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516" w:rsidRPr="003D095B" w:rsidRDefault="00126011" w:rsidP="003F1013">
      <w:pPr>
        <w:pStyle w:val="1CHUONG"/>
      </w:pPr>
      <w:bookmarkStart w:id="0" w:name="_Toc144822041"/>
      <w:bookmarkStart w:id="1" w:name="_Toc182742579"/>
      <w:bookmarkStart w:id="2" w:name="_Toc191788659"/>
      <w:bookmarkStart w:id="3" w:name="_Toc206422272"/>
      <w:bookmarkStart w:id="4" w:name="_Toc278959495"/>
      <w:bookmarkStart w:id="5" w:name="_Toc409166942"/>
      <w:bookmarkStart w:id="6" w:name="_GoBack"/>
      <w:bookmarkEnd w:id="6"/>
      <w:r w:rsidRPr="003D095B">
        <w:t>MỤC LỤC</w:t>
      </w:r>
      <w:bookmarkEnd w:id="0"/>
    </w:p>
    <w:p w:rsidR="00B26B7B" w:rsidRDefault="003F1013">
      <w:pPr>
        <w:pStyle w:val="TOC1"/>
        <w:rPr>
          <w:rFonts w:asciiTheme="minorHAnsi" w:eastAsiaTheme="minorEastAsia" w:hAnsiTheme="minorHAnsi" w:cstheme="minorBidi"/>
          <w:color w:val="auto"/>
          <w:sz w:val="22"/>
          <w:szCs w:val="22"/>
          <w:lang w:val="en-US" w:bidi="ar-SA"/>
        </w:rPr>
      </w:pPr>
      <w:r w:rsidRPr="003D095B">
        <w:fldChar w:fldCharType="begin"/>
      </w:r>
      <w:r w:rsidRPr="003D095B">
        <w:instrText xml:space="preserve"> TOC \t "1 CHUONG,1,2 MUC 1,1,3 MUC 2,1,4 MUC 3,1" </w:instrText>
      </w:r>
      <w:r w:rsidRPr="003D095B">
        <w:fldChar w:fldCharType="separate"/>
      </w:r>
      <w:r w:rsidR="00B26B7B">
        <w:t>MỤC LỤC</w:t>
      </w:r>
      <w:r w:rsidR="00B26B7B">
        <w:tab/>
      </w:r>
      <w:r w:rsidR="00B26B7B">
        <w:fldChar w:fldCharType="begin"/>
      </w:r>
      <w:r w:rsidR="00B26B7B">
        <w:instrText xml:space="preserve"> PAGEREF _Toc144822041 \h </w:instrText>
      </w:r>
      <w:r w:rsidR="00B26B7B">
        <w:fldChar w:fldCharType="separate"/>
      </w:r>
      <w:r w:rsidR="006E39D4">
        <w:t>1</w:t>
      </w:r>
      <w:r w:rsidR="00B26B7B">
        <w:fldChar w:fldCharType="end"/>
      </w:r>
    </w:p>
    <w:p w:rsidR="00B26B7B" w:rsidRDefault="00B26B7B">
      <w:pPr>
        <w:pStyle w:val="TOC1"/>
        <w:rPr>
          <w:rFonts w:asciiTheme="minorHAnsi" w:eastAsiaTheme="minorEastAsia" w:hAnsiTheme="minorHAnsi" w:cstheme="minorBidi"/>
          <w:color w:val="auto"/>
          <w:sz w:val="22"/>
          <w:szCs w:val="22"/>
          <w:lang w:val="en-US" w:bidi="ar-SA"/>
        </w:rPr>
      </w:pPr>
      <w:r>
        <w:t>PHỤ LỤC BẢNG BIỂU</w:t>
      </w:r>
      <w:r>
        <w:tab/>
      </w:r>
      <w:r>
        <w:fldChar w:fldCharType="begin"/>
      </w:r>
      <w:r>
        <w:instrText xml:space="preserve"> PAGEREF _Toc144822042 \h </w:instrText>
      </w:r>
      <w:r>
        <w:fldChar w:fldCharType="separate"/>
      </w:r>
      <w:r w:rsidR="006E39D4">
        <w:t>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DANH MỤC CÁC TỪ VÀ CÁC KÝ HIỆU VIẾT TẮT</w:t>
      </w:r>
      <w:r>
        <w:tab/>
      </w:r>
      <w:r>
        <w:fldChar w:fldCharType="begin"/>
      </w:r>
      <w:r>
        <w:instrText xml:space="preserve"> PAGEREF _Toc144822043 \h </w:instrText>
      </w:r>
      <w:r>
        <w:fldChar w:fldCharType="separate"/>
      </w:r>
      <w:r w:rsidR="006E39D4">
        <w:t>5</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Chương I</w:t>
      </w:r>
      <w:r>
        <w:tab/>
      </w:r>
      <w:r>
        <w:fldChar w:fldCharType="begin"/>
      </w:r>
      <w:r>
        <w:instrText xml:space="preserve"> PAGEREF _Toc144822044 \h </w:instrText>
      </w:r>
      <w:r>
        <w:fldChar w:fldCharType="separate"/>
      </w:r>
      <w:r w:rsidR="006E39D4">
        <w:t>6</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THÔNG TIN CHUNG VỀ DỰ ÁN ĐẦU TƯ</w:t>
      </w:r>
      <w:r>
        <w:tab/>
      </w:r>
      <w:r>
        <w:fldChar w:fldCharType="begin"/>
      </w:r>
      <w:r>
        <w:instrText xml:space="preserve"> PAGEREF _Toc144822045 \h </w:instrText>
      </w:r>
      <w:r>
        <w:fldChar w:fldCharType="separate"/>
      </w:r>
      <w:r w:rsidR="006E39D4">
        <w:t>6</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 Tên chủ dự án đầu tư:</w:t>
      </w:r>
      <w:r>
        <w:tab/>
      </w:r>
      <w:r>
        <w:fldChar w:fldCharType="begin"/>
      </w:r>
      <w:r>
        <w:instrText xml:space="preserve"> PAGEREF _Toc144822046 \h </w:instrText>
      </w:r>
      <w:r>
        <w:fldChar w:fldCharType="separate"/>
      </w:r>
      <w:r w:rsidR="006E39D4">
        <w:t>6</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 Tên dự án đầu tư:</w:t>
      </w:r>
      <w:r>
        <w:tab/>
      </w:r>
      <w:r>
        <w:fldChar w:fldCharType="begin"/>
      </w:r>
      <w:r>
        <w:instrText xml:space="preserve"> PAGEREF _Toc144822047 \h </w:instrText>
      </w:r>
      <w:r>
        <w:fldChar w:fldCharType="separate"/>
      </w:r>
      <w:r w:rsidR="006E39D4">
        <w:t>6</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2.1. Địa điểm thực hiện dự án đầu tư</w:t>
      </w:r>
      <w:r w:rsidRPr="00161EBA">
        <w:rPr>
          <w:color w:val="FF0000"/>
        </w:rPr>
        <w:t>:</w:t>
      </w:r>
      <w:r>
        <w:tab/>
      </w:r>
      <w:r>
        <w:fldChar w:fldCharType="begin"/>
      </w:r>
      <w:r>
        <w:instrText xml:space="preserve"> PAGEREF _Toc144822048 \h </w:instrText>
      </w:r>
      <w:r>
        <w:fldChar w:fldCharType="separate"/>
      </w:r>
      <w:r w:rsidR="006E39D4">
        <w:t>6</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2.2. Quy mô của dự án đầu tư:</w:t>
      </w:r>
      <w:r>
        <w:tab/>
      </w:r>
      <w:r>
        <w:fldChar w:fldCharType="begin"/>
      </w:r>
      <w:r>
        <w:instrText xml:space="preserve"> PAGEREF _Toc144822049 \h </w:instrText>
      </w:r>
      <w:r>
        <w:fldChar w:fldCharType="separate"/>
      </w:r>
      <w:r w:rsidR="006E39D4">
        <w:t>8</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3. Công suất, công nghệ, sản phẩm của dự án đầu tư:</w:t>
      </w:r>
      <w:r>
        <w:tab/>
      </w:r>
      <w:r>
        <w:fldChar w:fldCharType="begin"/>
      </w:r>
      <w:r>
        <w:instrText xml:space="preserve"> PAGEREF _Toc144822050 \h </w:instrText>
      </w:r>
      <w:r>
        <w:fldChar w:fldCharType="separate"/>
      </w:r>
      <w:r w:rsidR="006E39D4">
        <w:t>14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3.1. Công suất của dự án đầu tư:</w:t>
      </w:r>
      <w:r>
        <w:tab/>
      </w:r>
      <w:r>
        <w:fldChar w:fldCharType="begin"/>
      </w:r>
      <w:r>
        <w:instrText xml:space="preserve"> PAGEREF _Toc144822051 \h </w:instrText>
      </w:r>
      <w:r>
        <w:fldChar w:fldCharType="separate"/>
      </w:r>
      <w:r w:rsidR="006E39D4">
        <w:t>14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3.2. Công nghệ sản xuất của dự án đầu tư, mô tả việc lực chọn công nghệ sản xuất của dự án đầu tư:</w:t>
      </w:r>
      <w:r>
        <w:tab/>
      </w:r>
      <w:r>
        <w:fldChar w:fldCharType="begin"/>
      </w:r>
      <w:r>
        <w:instrText xml:space="preserve"> PAGEREF _Toc144822052 \h </w:instrText>
      </w:r>
      <w:r>
        <w:fldChar w:fldCharType="separate"/>
      </w:r>
      <w:r w:rsidR="006E39D4">
        <w:t>14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3.3. Sản phẩm của dự án đầu tư:</w:t>
      </w:r>
      <w:r>
        <w:tab/>
      </w:r>
      <w:r>
        <w:fldChar w:fldCharType="begin"/>
      </w:r>
      <w:r>
        <w:instrText xml:space="preserve"> PAGEREF _Toc144822053 \h </w:instrText>
      </w:r>
      <w:r>
        <w:fldChar w:fldCharType="separate"/>
      </w:r>
      <w:r w:rsidR="006E39D4">
        <w:t>14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4. Nguyên liệu, nhiên liệu, vật liệu, phế liệu, điện năng, hóa chất sử dụng, nguồn cung cấp điện, nước của dự án đầu tư:</w:t>
      </w:r>
      <w:r>
        <w:tab/>
      </w:r>
      <w:r>
        <w:fldChar w:fldCharType="begin"/>
      </w:r>
      <w:r>
        <w:instrText xml:space="preserve"> PAGEREF _Toc144822054 \h </w:instrText>
      </w:r>
      <w:r>
        <w:fldChar w:fldCharType="separate"/>
      </w:r>
      <w:r w:rsidR="006E39D4">
        <w:t>14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5. Các thông tin khác liên quan đến dự án đầu tư:</w:t>
      </w:r>
      <w:r>
        <w:tab/>
      </w:r>
      <w:r>
        <w:fldChar w:fldCharType="begin"/>
      </w:r>
      <w:r>
        <w:instrText xml:space="preserve"> PAGEREF _Toc144822055 \h </w:instrText>
      </w:r>
      <w:r>
        <w:fldChar w:fldCharType="separate"/>
      </w:r>
      <w:r w:rsidR="006E39D4">
        <w:t>16</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5.1. Hình thức quản lý dự án</w:t>
      </w:r>
      <w:r>
        <w:tab/>
      </w:r>
      <w:r>
        <w:fldChar w:fldCharType="begin"/>
      </w:r>
      <w:r>
        <w:instrText xml:space="preserve"> PAGEREF _Toc144822056 \h </w:instrText>
      </w:r>
      <w:r>
        <w:fldChar w:fldCharType="separate"/>
      </w:r>
      <w:r w:rsidR="006E39D4">
        <w:t>16</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rsidRPr="00161EBA">
        <w:rPr>
          <w:rFonts w:eastAsia=".VnTime"/>
        </w:rPr>
        <w:t>5.2</w:t>
      </w:r>
      <w:r>
        <w:t>. Tiến độ thực hiện dự án</w:t>
      </w:r>
      <w:r>
        <w:tab/>
      </w:r>
      <w:r>
        <w:fldChar w:fldCharType="begin"/>
      </w:r>
      <w:r>
        <w:instrText xml:space="preserve"> PAGEREF _Toc144822057 \h </w:instrText>
      </w:r>
      <w:r>
        <w:fldChar w:fldCharType="separate"/>
      </w:r>
      <w:r w:rsidR="006E39D4">
        <w:t>16</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5.3. Phương án sử dụng lao động</w:t>
      </w:r>
      <w:r>
        <w:tab/>
      </w:r>
      <w:r>
        <w:fldChar w:fldCharType="begin"/>
      </w:r>
      <w:r>
        <w:instrText xml:space="preserve"> PAGEREF _Toc144822058 \h </w:instrText>
      </w:r>
      <w:r>
        <w:fldChar w:fldCharType="separate"/>
      </w:r>
      <w:r w:rsidR="006E39D4">
        <w:t>16</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Chương II</w:t>
      </w:r>
      <w:r>
        <w:tab/>
      </w:r>
      <w:r>
        <w:fldChar w:fldCharType="begin"/>
      </w:r>
      <w:r>
        <w:instrText xml:space="preserve"> PAGEREF _Toc144822059 \h </w:instrText>
      </w:r>
      <w:r>
        <w:fldChar w:fldCharType="separate"/>
      </w:r>
      <w:r w:rsidR="006E39D4">
        <w:t>18</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SỰ PHÙ HỢP CỦA DỰ ÁN ĐẦU TƯ VỚI QUY HOẠCH, KHẢ NĂNG CHỊU TẢI CỦA MÔI TRƯỜNG</w:t>
      </w:r>
      <w:r>
        <w:tab/>
      </w:r>
      <w:r>
        <w:fldChar w:fldCharType="begin"/>
      </w:r>
      <w:r>
        <w:instrText xml:space="preserve"> PAGEREF _Toc144822060 \h </w:instrText>
      </w:r>
      <w:r>
        <w:fldChar w:fldCharType="separate"/>
      </w:r>
      <w:r w:rsidR="006E39D4">
        <w:t>18</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 Sự phù hợp của dự án đầu tư với quy hoạch bảo vệ môi trường quốc gia, quy hoạch tỉnh, phân vùng môi trường:</w:t>
      </w:r>
      <w:r>
        <w:tab/>
      </w:r>
      <w:r>
        <w:fldChar w:fldCharType="begin"/>
      </w:r>
      <w:r>
        <w:instrText xml:space="preserve"> PAGEREF _Toc144822061 \h </w:instrText>
      </w:r>
      <w:r>
        <w:fldChar w:fldCharType="separate"/>
      </w:r>
      <w:r w:rsidR="006E39D4">
        <w:t>18</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 Sự phù hợp của dự án đầu tư đối với khả năng chịu tải của môi trường</w:t>
      </w:r>
      <w:r>
        <w:tab/>
      </w:r>
      <w:r>
        <w:fldChar w:fldCharType="begin"/>
      </w:r>
      <w:r>
        <w:instrText xml:space="preserve"> PAGEREF _Toc144822062 \h </w:instrText>
      </w:r>
      <w:r>
        <w:fldChar w:fldCharType="separate"/>
      </w:r>
      <w:r w:rsidR="006E39D4">
        <w:t>18</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Chương III</w:t>
      </w:r>
      <w:r>
        <w:tab/>
      </w:r>
      <w:r>
        <w:fldChar w:fldCharType="begin"/>
      </w:r>
      <w:r>
        <w:instrText xml:space="preserve"> PAGEREF _Toc144822063 \h </w:instrText>
      </w:r>
      <w:r>
        <w:fldChar w:fldCharType="separate"/>
      </w:r>
      <w:r w:rsidR="006E39D4">
        <w:t>19</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HIỆN TRẠNG MÔI TRƯỜNG NƠI THỰC HIỆN DỰ ÁN ĐẦU TƯ</w:t>
      </w:r>
      <w:r>
        <w:tab/>
      </w:r>
      <w:r>
        <w:fldChar w:fldCharType="begin"/>
      </w:r>
      <w:r>
        <w:instrText xml:space="preserve"> PAGEREF _Toc144822064 \h </w:instrText>
      </w:r>
      <w:r>
        <w:fldChar w:fldCharType="separate"/>
      </w:r>
      <w:r w:rsidR="006E39D4">
        <w:t>19</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 Dữ liệu về hiện trạng môi trường và tài nguyên sinh vật</w:t>
      </w:r>
      <w:r>
        <w:tab/>
      </w:r>
      <w:r>
        <w:fldChar w:fldCharType="begin"/>
      </w:r>
      <w:r>
        <w:instrText xml:space="preserve"> PAGEREF _Toc144822065 \h </w:instrText>
      </w:r>
      <w:r>
        <w:fldChar w:fldCharType="separate"/>
      </w:r>
      <w:r w:rsidR="006E39D4">
        <w:t>19</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 Mô tả về môi trường tiếp nhận nước thải của dự án:</w:t>
      </w:r>
      <w:r>
        <w:tab/>
      </w:r>
      <w:r>
        <w:fldChar w:fldCharType="begin"/>
      </w:r>
      <w:r>
        <w:instrText xml:space="preserve"> PAGEREF _Toc144822066 \h </w:instrText>
      </w:r>
      <w:r>
        <w:fldChar w:fldCharType="separate"/>
      </w:r>
      <w:r w:rsidR="006E39D4">
        <w:t>21</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3. Đánh giá hiện trạng các thành phần môi trường đất, nước, không khí nơi thực hiện dự án:</w:t>
      </w:r>
      <w:r>
        <w:tab/>
      </w:r>
      <w:r>
        <w:fldChar w:fldCharType="begin"/>
      </w:r>
      <w:r>
        <w:instrText xml:space="preserve"> PAGEREF _Toc144822067 \h </w:instrText>
      </w:r>
      <w:r>
        <w:fldChar w:fldCharType="separate"/>
      </w:r>
      <w:r w:rsidR="006E39D4">
        <w:t>21</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Chương IV</w:t>
      </w:r>
      <w:r>
        <w:tab/>
      </w:r>
      <w:r>
        <w:fldChar w:fldCharType="begin"/>
      </w:r>
      <w:r>
        <w:instrText xml:space="preserve"> PAGEREF _Toc144822068 \h </w:instrText>
      </w:r>
      <w:r>
        <w:fldChar w:fldCharType="separate"/>
      </w:r>
      <w:r w:rsidR="006E39D4">
        <w:t>24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ĐỀ XUẤT CÁC CÔNG TRÌNH, BIỆN PHÁP BẢO VỆ MÔI TRƯỜNG CỦA DỰ ÁN ĐẦU TƯ</w:t>
      </w:r>
      <w:r>
        <w:tab/>
      </w:r>
      <w:r>
        <w:fldChar w:fldCharType="begin"/>
      </w:r>
      <w:r>
        <w:instrText xml:space="preserve"> PAGEREF _Toc144822069 \h </w:instrText>
      </w:r>
      <w:r>
        <w:fldChar w:fldCharType="separate"/>
      </w:r>
      <w:r w:rsidR="006E39D4">
        <w:t>24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 Đề xuất các công trình, biện pháp bảo vệ môi trường trong giai đoạn triển khai xây dựng dự án:</w:t>
      </w:r>
      <w:r>
        <w:tab/>
      </w:r>
      <w:r>
        <w:fldChar w:fldCharType="begin"/>
      </w:r>
      <w:r>
        <w:instrText xml:space="preserve"> PAGEREF _Toc144822070 \h </w:instrText>
      </w:r>
      <w:r>
        <w:fldChar w:fldCharType="separate"/>
      </w:r>
      <w:r w:rsidR="006E39D4">
        <w:t>24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1.1. Về công trình, biện pháp xử lý nước thải.</w:t>
      </w:r>
      <w:r>
        <w:tab/>
      </w:r>
      <w:r>
        <w:fldChar w:fldCharType="begin"/>
      </w:r>
      <w:r>
        <w:instrText xml:space="preserve"> PAGEREF _Toc144822071 \h </w:instrText>
      </w:r>
      <w:r>
        <w:fldChar w:fldCharType="separate"/>
      </w:r>
      <w:r w:rsidR="006E39D4">
        <w:t>24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1.1.1. Đánh giá tác động.</w:t>
      </w:r>
      <w:r>
        <w:tab/>
      </w:r>
      <w:r>
        <w:fldChar w:fldCharType="begin"/>
      </w:r>
      <w:r>
        <w:instrText xml:space="preserve"> PAGEREF _Toc144822072 \h </w:instrText>
      </w:r>
      <w:r>
        <w:fldChar w:fldCharType="separate"/>
      </w:r>
      <w:r w:rsidR="006E39D4">
        <w:t>24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lastRenderedPageBreak/>
        <w:t>1.1.2. Công trình, biện pháp giảm thiểu</w:t>
      </w:r>
      <w:r>
        <w:tab/>
      </w:r>
      <w:r>
        <w:fldChar w:fldCharType="begin"/>
      </w:r>
      <w:r>
        <w:instrText xml:space="preserve"> PAGEREF _Toc144822073 \h </w:instrText>
      </w:r>
      <w:r>
        <w:fldChar w:fldCharType="separate"/>
      </w:r>
      <w:r w:rsidR="006E39D4">
        <w:t>26</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1.2. Về công trình, biện pháp lưu giữ rác thải sinh hoạt, chất thải xây dựng, chất thải rắn công nghiệp thông thường và chất thải nguy hại</w:t>
      </w:r>
      <w:r>
        <w:tab/>
      </w:r>
      <w:r>
        <w:fldChar w:fldCharType="begin"/>
      </w:r>
      <w:r>
        <w:instrText xml:space="preserve"> PAGEREF _Toc144822074 \h </w:instrText>
      </w:r>
      <w:r>
        <w:fldChar w:fldCharType="separate"/>
      </w:r>
      <w:r w:rsidR="006E39D4">
        <w:t>28</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1.2.1. Đánh giá tác động.</w:t>
      </w:r>
      <w:r>
        <w:tab/>
      </w:r>
      <w:r>
        <w:fldChar w:fldCharType="begin"/>
      </w:r>
      <w:r>
        <w:instrText xml:space="preserve"> PAGEREF _Toc144822075 \h </w:instrText>
      </w:r>
      <w:r>
        <w:fldChar w:fldCharType="separate"/>
      </w:r>
      <w:r w:rsidR="006E39D4">
        <w:t>28</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1.2.2. Công trình, biện pháp giảm thiểu</w:t>
      </w:r>
      <w:r>
        <w:tab/>
      </w:r>
      <w:r>
        <w:fldChar w:fldCharType="begin"/>
      </w:r>
      <w:r>
        <w:instrText xml:space="preserve"> PAGEREF _Toc144822076 \h </w:instrText>
      </w:r>
      <w:r>
        <w:fldChar w:fldCharType="separate"/>
      </w:r>
      <w:r w:rsidR="006E39D4">
        <w:t>30</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1.3. Về công trình, biện pháp xử lý bụi, khí thải</w:t>
      </w:r>
      <w:r>
        <w:tab/>
      </w:r>
      <w:r>
        <w:fldChar w:fldCharType="begin"/>
      </w:r>
      <w:r>
        <w:instrText xml:space="preserve"> PAGEREF _Toc144822077 \h </w:instrText>
      </w:r>
      <w:r>
        <w:fldChar w:fldCharType="separate"/>
      </w:r>
      <w:r w:rsidR="006E39D4">
        <w:t>31</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1.3.1. Đánh giá tác động.</w:t>
      </w:r>
      <w:r>
        <w:tab/>
      </w:r>
      <w:r>
        <w:fldChar w:fldCharType="begin"/>
      </w:r>
      <w:r>
        <w:instrText xml:space="preserve"> PAGEREF _Toc144822078 \h </w:instrText>
      </w:r>
      <w:r>
        <w:fldChar w:fldCharType="separate"/>
      </w:r>
      <w:r w:rsidR="006E39D4">
        <w:t>31</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1.3.2. Công trình, biện pháp giảm thiểu</w:t>
      </w:r>
      <w:r>
        <w:tab/>
      </w:r>
      <w:r>
        <w:fldChar w:fldCharType="begin"/>
      </w:r>
      <w:r>
        <w:instrText xml:space="preserve"> PAGEREF _Toc144822079 \h </w:instrText>
      </w:r>
      <w:r>
        <w:fldChar w:fldCharType="separate"/>
      </w:r>
      <w:r w:rsidR="006E39D4">
        <w:t>41</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1.4. Về công trình, biện pháp giảm thiểu tiếng ồn, độ rung</w:t>
      </w:r>
      <w:r>
        <w:tab/>
      </w:r>
      <w:r>
        <w:fldChar w:fldCharType="begin"/>
      </w:r>
      <w:r>
        <w:instrText xml:space="preserve"> PAGEREF _Toc144822080 \h </w:instrText>
      </w:r>
      <w:r>
        <w:fldChar w:fldCharType="separate"/>
      </w:r>
      <w:r w:rsidR="006E39D4">
        <w:t>42</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1.4.1. Đánh giá tác động.</w:t>
      </w:r>
      <w:r>
        <w:tab/>
      </w:r>
      <w:r>
        <w:fldChar w:fldCharType="begin"/>
      </w:r>
      <w:r>
        <w:instrText xml:space="preserve"> PAGEREF _Toc144822081 \h </w:instrText>
      </w:r>
      <w:r>
        <w:fldChar w:fldCharType="separate"/>
      </w:r>
      <w:r w:rsidR="006E39D4">
        <w:t>43</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1.4.2. Công trình, biện pháp giảm thiểu</w:t>
      </w:r>
      <w:r>
        <w:tab/>
      </w:r>
      <w:r>
        <w:fldChar w:fldCharType="begin"/>
      </w:r>
      <w:r>
        <w:instrText xml:space="preserve"> PAGEREF _Toc144822082 \h </w:instrText>
      </w:r>
      <w:r>
        <w:fldChar w:fldCharType="separate"/>
      </w:r>
      <w:r w:rsidR="006E39D4">
        <w:t>47</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1.5. Về biện pháp bảo vệ môi trường khác</w:t>
      </w:r>
      <w:r>
        <w:tab/>
      </w:r>
      <w:r>
        <w:fldChar w:fldCharType="begin"/>
      </w:r>
      <w:r>
        <w:instrText xml:space="preserve"> PAGEREF _Toc144822083 \h </w:instrText>
      </w:r>
      <w:r>
        <w:fldChar w:fldCharType="separate"/>
      </w:r>
      <w:r w:rsidR="006E39D4">
        <w:t>47</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1.5.1. Đánh giá tác động.</w:t>
      </w:r>
      <w:r>
        <w:tab/>
      </w:r>
      <w:r>
        <w:fldChar w:fldCharType="begin"/>
      </w:r>
      <w:r>
        <w:instrText xml:space="preserve"> PAGEREF _Toc144822084 \h </w:instrText>
      </w:r>
      <w:r>
        <w:fldChar w:fldCharType="separate"/>
      </w:r>
      <w:r w:rsidR="006E39D4">
        <w:t>47</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1.5.2. Công trình, biện pháp giảm thiểu</w:t>
      </w:r>
      <w:r>
        <w:tab/>
      </w:r>
      <w:r>
        <w:fldChar w:fldCharType="begin"/>
      </w:r>
      <w:r>
        <w:instrText xml:space="preserve"> PAGEREF _Toc144822085 \h </w:instrText>
      </w:r>
      <w:r>
        <w:fldChar w:fldCharType="separate"/>
      </w:r>
      <w:r w:rsidR="006E39D4">
        <w:t>49</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 Đề xuất các biện pháp, công trình bảo vệ môi trường trong giai đoạn dự án đi vào vận hành</w:t>
      </w:r>
      <w:r>
        <w:tab/>
      </w:r>
      <w:r>
        <w:fldChar w:fldCharType="begin"/>
      </w:r>
      <w:r>
        <w:instrText xml:space="preserve"> PAGEREF _Toc144822086 \h </w:instrText>
      </w:r>
      <w:r>
        <w:fldChar w:fldCharType="separate"/>
      </w:r>
      <w:r w:rsidR="006E39D4">
        <w:t>51</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2.1. Về công trình, biện pháp xử lý nước thải</w:t>
      </w:r>
      <w:r>
        <w:tab/>
      </w:r>
      <w:r>
        <w:fldChar w:fldCharType="begin"/>
      </w:r>
      <w:r>
        <w:instrText xml:space="preserve"> PAGEREF _Toc144822087 \h </w:instrText>
      </w:r>
      <w:r>
        <w:fldChar w:fldCharType="separate"/>
      </w:r>
      <w:r w:rsidR="006E39D4">
        <w:t>51</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2.1.1. Đánh giá tác động.</w:t>
      </w:r>
      <w:r>
        <w:tab/>
      </w:r>
      <w:r>
        <w:fldChar w:fldCharType="begin"/>
      </w:r>
      <w:r>
        <w:instrText xml:space="preserve"> PAGEREF _Toc144822088 \h </w:instrText>
      </w:r>
      <w:r>
        <w:fldChar w:fldCharType="separate"/>
      </w:r>
      <w:r w:rsidR="006E39D4">
        <w:t>51</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2.1.2. Công trình, biện pháp giảm thiểu</w:t>
      </w:r>
      <w:r>
        <w:tab/>
      </w:r>
      <w:r>
        <w:fldChar w:fldCharType="begin"/>
      </w:r>
      <w:r>
        <w:instrText xml:space="preserve"> PAGEREF _Toc144822089 \h </w:instrText>
      </w:r>
      <w:r>
        <w:fldChar w:fldCharType="separate"/>
      </w:r>
      <w:r w:rsidR="006E39D4">
        <w:t>54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2.2. Về công trình, biện pháp xử lý bụi, khí thải</w:t>
      </w:r>
      <w:r>
        <w:tab/>
      </w:r>
      <w:r>
        <w:fldChar w:fldCharType="begin"/>
      </w:r>
      <w:r>
        <w:instrText xml:space="preserve"> PAGEREF _Toc144822090 \h </w:instrText>
      </w:r>
      <w:r>
        <w:fldChar w:fldCharType="separate"/>
      </w:r>
      <w:r w:rsidR="006E39D4">
        <w:t>59</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2.2.1. Đánh giá tác động</w:t>
      </w:r>
      <w:r>
        <w:tab/>
      </w:r>
      <w:r>
        <w:fldChar w:fldCharType="begin"/>
      </w:r>
      <w:r>
        <w:instrText xml:space="preserve"> PAGEREF _Toc144822091 \h </w:instrText>
      </w:r>
      <w:r>
        <w:fldChar w:fldCharType="separate"/>
      </w:r>
      <w:r w:rsidR="006E39D4">
        <w:t>59</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2.2.2. Công trình, biện pháp giảm thiểu</w:t>
      </w:r>
      <w:r>
        <w:tab/>
      </w:r>
      <w:r>
        <w:fldChar w:fldCharType="begin"/>
      </w:r>
      <w:r>
        <w:instrText xml:space="preserve"> PAGEREF _Toc144822092 \h </w:instrText>
      </w:r>
      <w:r>
        <w:fldChar w:fldCharType="separate"/>
      </w:r>
      <w:r w:rsidR="006E39D4">
        <w:t>61</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2.3. Về công trình, biện pháp lưu giữ, xử lý chất thải rắn (gồm: chất thải rắn sinh hoạt, chất thải rắn công nghiệp thông thường, chất thải nguy hại):</w:t>
      </w:r>
      <w:r>
        <w:tab/>
      </w:r>
      <w:r>
        <w:fldChar w:fldCharType="begin"/>
      </w:r>
      <w:r>
        <w:instrText xml:space="preserve"> PAGEREF _Toc144822093 \h </w:instrText>
      </w:r>
      <w:r>
        <w:fldChar w:fldCharType="separate"/>
      </w:r>
      <w:r w:rsidR="006E39D4">
        <w:t>61</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2.3.1. Đánh giá tác động.</w:t>
      </w:r>
      <w:r>
        <w:tab/>
      </w:r>
      <w:r>
        <w:fldChar w:fldCharType="begin"/>
      </w:r>
      <w:r>
        <w:instrText xml:space="preserve"> PAGEREF _Toc144822094 \h </w:instrText>
      </w:r>
      <w:r>
        <w:fldChar w:fldCharType="separate"/>
      </w:r>
      <w:r w:rsidR="006E39D4">
        <w:t>61</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2.3.2. Công trình, biện pháp giảm thiểu chất thải</w:t>
      </w:r>
      <w:r>
        <w:tab/>
      </w:r>
      <w:r>
        <w:fldChar w:fldCharType="begin"/>
      </w:r>
      <w:r>
        <w:instrText xml:space="preserve"> PAGEREF _Toc144822095 \h </w:instrText>
      </w:r>
      <w:r>
        <w:fldChar w:fldCharType="separate"/>
      </w:r>
      <w:r w:rsidR="006E39D4">
        <w:t>62</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2.4. Về công trình, biện pháp giảm thiểu tiếng ồn, độ rung đảm bảo quy chuẩn kỹ thuật về môi trường.</w:t>
      </w:r>
      <w:r>
        <w:tab/>
      </w:r>
      <w:r>
        <w:fldChar w:fldCharType="begin"/>
      </w:r>
      <w:r>
        <w:instrText xml:space="preserve"> PAGEREF _Toc144822096 \h </w:instrText>
      </w:r>
      <w:r>
        <w:fldChar w:fldCharType="separate"/>
      </w:r>
      <w:r w:rsidR="006E39D4">
        <w:t>62</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2.4.1. Đánh giá tác động</w:t>
      </w:r>
      <w:r>
        <w:tab/>
      </w:r>
      <w:r>
        <w:fldChar w:fldCharType="begin"/>
      </w:r>
      <w:r>
        <w:instrText xml:space="preserve"> PAGEREF _Toc144822097 \h </w:instrText>
      </w:r>
      <w:r>
        <w:fldChar w:fldCharType="separate"/>
      </w:r>
      <w:r w:rsidR="006E39D4">
        <w:t>62</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2.4.2. Công trình, biện pháp giảm thiểu</w:t>
      </w:r>
      <w:r>
        <w:tab/>
      </w:r>
      <w:r>
        <w:fldChar w:fldCharType="begin"/>
      </w:r>
      <w:r>
        <w:instrText xml:space="preserve"> PAGEREF _Toc144822098 \h </w:instrText>
      </w:r>
      <w:r>
        <w:fldChar w:fldCharType="separate"/>
      </w:r>
      <w:r w:rsidR="006E39D4">
        <w:t>63</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2.5. Phương án phòng ngừa, ứng phó sự cố môi trường trong quá trình vận hành thử nghiệm và khi dự án đi vào vận hành:</w:t>
      </w:r>
      <w:r>
        <w:tab/>
      </w:r>
      <w:r>
        <w:fldChar w:fldCharType="begin"/>
      </w:r>
      <w:r>
        <w:instrText xml:space="preserve"> PAGEREF _Toc144822099 \h </w:instrText>
      </w:r>
      <w:r>
        <w:fldChar w:fldCharType="separate"/>
      </w:r>
      <w:r w:rsidR="006E39D4">
        <w:t>63</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2.5.1. Đánh giá tác động.</w:t>
      </w:r>
      <w:r>
        <w:tab/>
      </w:r>
      <w:r>
        <w:fldChar w:fldCharType="begin"/>
      </w:r>
      <w:r>
        <w:instrText xml:space="preserve"> PAGEREF _Toc144822100 \h </w:instrText>
      </w:r>
      <w:r>
        <w:fldChar w:fldCharType="separate"/>
      </w:r>
      <w:r w:rsidR="006E39D4">
        <w:t>63</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2.5.2. Công trình, biện pháp giảm thiểu</w:t>
      </w:r>
      <w:r>
        <w:tab/>
      </w:r>
      <w:r>
        <w:fldChar w:fldCharType="begin"/>
      </w:r>
      <w:r>
        <w:instrText xml:space="preserve"> PAGEREF _Toc144822101 \h </w:instrText>
      </w:r>
      <w:r>
        <w:fldChar w:fldCharType="separate"/>
      </w:r>
      <w:r w:rsidR="006E39D4">
        <w:t>64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3. Tổ chức thực hiện các công trình, biện pháp bảo vệ môi trường</w:t>
      </w:r>
      <w:r>
        <w:tab/>
      </w:r>
      <w:r>
        <w:fldChar w:fldCharType="begin"/>
      </w:r>
      <w:r>
        <w:instrText xml:space="preserve"> PAGEREF _Toc144822102 \h </w:instrText>
      </w:r>
      <w:r>
        <w:fldChar w:fldCharType="separate"/>
      </w:r>
      <w:r w:rsidR="006E39D4">
        <w:t>65</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rsidRPr="00161EBA">
        <w:rPr>
          <w:bCs/>
          <w:lang w:val="vi-VN" w:eastAsia="vi-VN"/>
        </w:rPr>
        <w:t xml:space="preserve">4. </w:t>
      </w:r>
      <w:r>
        <w:t>Nhận xét về mức độ chi tiết, độ tin cậy của các kết quả đánh giá, dự báo:</w:t>
      </w:r>
      <w:r>
        <w:tab/>
      </w:r>
      <w:r>
        <w:fldChar w:fldCharType="begin"/>
      </w:r>
      <w:r>
        <w:instrText xml:space="preserve"> PAGEREF _Toc144822103 \h </w:instrText>
      </w:r>
      <w:r>
        <w:fldChar w:fldCharType="separate"/>
      </w:r>
      <w:r w:rsidR="006E39D4">
        <w:t>66</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Chương V</w:t>
      </w:r>
      <w:r>
        <w:tab/>
      </w:r>
      <w:r>
        <w:fldChar w:fldCharType="begin"/>
      </w:r>
      <w:r>
        <w:instrText xml:space="preserve"> PAGEREF _Toc144822104 \h </w:instrText>
      </w:r>
      <w:r>
        <w:fldChar w:fldCharType="separate"/>
      </w:r>
      <w:r w:rsidR="006E39D4">
        <w:t>68</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NỘI DUNG ĐỀ NGHỊ CẤP GIẤY PHÉP MÔI TRƯỜNG</w:t>
      </w:r>
      <w:r>
        <w:tab/>
      </w:r>
      <w:r>
        <w:fldChar w:fldCharType="begin"/>
      </w:r>
      <w:r>
        <w:instrText xml:space="preserve"> PAGEREF _Toc144822105 \h </w:instrText>
      </w:r>
      <w:r>
        <w:fldChar w:fldCharType="separate"/>
      </w:r>
      <w:r w:rsidR="006E39D4">
        <w:t>68</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 Nội dung đề nghị cấp phép môi trường đối với nước thải.</w:t>
      </w:r>
      <w:r>
        <w:tab/>
      </w:r>
      <w:r>
        <w:fldChar w:fldCharType="begin"/>
      </w:r>
      <w:r>
        <w:instrText xml:space="preserve"> PAGEREF _Toc144822106 \h </w:instrText>
      </w:r>
      <w:r>
        <w:fldChar w:fldCharType="separate"/>
      </w:r>
      <w:r w:rsidR="006E39D4">
        <w:t>68</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Chương VI</w:t>
      </w:r>
      <w:r>
        <w:tab/>
      </w:r>
      <w:r>
        <w:fldChar w:fldCharType="begin"/>
      </w:r>
      <w:r>
        <w:instrText xml:space="preserve"> PAGEREF _Toc144822107 \h </w:instrText>
      </w:r>
      <w:r>
        <w:fldChar w:fldCharType="separate"/>
      </w:r>
      <w:r w:rsidR="006E39D4">
        <w:t>69</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KẾ HOẠCH VẬN HÀNH THỬ NGHIỆM CÔNG TRÌNH XỬ LÝ CHẤT THẢI VÀ CHƯƠNG TRÌNH QUAN TRẮC MÔI TRƯỜNG CỦA DỰ ÁN</w:t>
      </w:r>
      <w:r>
        <w:tab/>
      </w:r>
      <w:r>
        <w:fldChar w:fldCharType="begin"/>
      </w:r>
      <w:r>
        <w:instrText xml:space="preserve"> PAGEREF _Toc144822108 \h </w:instrText>
      </w:r>
      <w:r>
        <w:fldChar w:fldCharType="separate"/>
      </w:r>
      <w:r w:rsidR="006E39D4">
        <w:t>69</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 Kế hoạch vận hành thử nghiệm công trình xử lý chất thải của dự án đầu tư</w:t>
      </w:r>
      <w:r>
        <w:tab/>
      </w:r>
      <w:r>
        <w:fldChar w:fldCharType="begin"/>
      </w:r>
      <w:r>
        <w:instrText xml:space="preserve"> PAGEREF _Toc144822109 \h </w:instrText>
      </w:r>
      <w:r>
        <w:fldChar w:fldCharType="separate"/>
      </w:r>
      <w:r w:rsidR="006E39D4">
        <w:t>69</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rsidRPr="00161EBA">
        <w:rPr>
          <w:lang w:val="en-US"/>
        </w:rPr>
        <w:t xml:space="preserve">1.1. </w:t>
      </w:r>
      <w:r>
        <w:t>Thời gian dự kiến vận hành thử nghiệm:</w:t>
      </w:r>
      <w:r>
        <w:tab/>
      </w:r>
      <w:r>
        <w:fldChar w:fldCharType="begin"/>
      </w:r>
      <w:r>
        <w:instrText xml:space="preserve"> PAGEREF _Toc144822110 \h </w:instrText>
      </w:r>
      <w:r>
        <w:fldChar w:fldCharType="separate"/>
      </w:r>
      <w:r w:rsidR="006E39D4">
        <w:t>69</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1.2. Kế hoạch quan trắc chất thải, đánh giá hiệu quả xử lý của công trình, thiết bị xử lý chất thải.</w:t>
      </w:r>
      <w:r>
        <w:tab/>
      </w:r>
      <w:r>
        <w:fldChar w:fldCharType="begin"/>
      </w:r>
      <w:r>
        <w:instrText xml:space="preserve"> PAGEREF _Toc144822111 \h </w:instrText>
      </w:r>
      <w:r>
        <w:fldChar w:fldCharType="separate"/>
      </w:r>
      <w:r w:rsidR="006E39D4">
        <w:t>69</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 Chương trình quan trắc chất thải (tự động, liên tục và định kỳ) theo quy định của pháp luật.</w:t>
      </w:r>
      <w:r>
        <w:tab/>
      </w:r>
      <w:r>
        <w:fldChar w:fldCharType="begin"/>
      </w:r>
      <w:r>
        <w:instrText xml:space="preserve"> PAGEREF _Toc144822112 \h </w:instrText>
      </w:r>
      <w:r>
        <w:fldChar w:fldCharType="separate"/>
      </w:r>
      <w:r w:rsidR="006E39D4">
        <w:t>70</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2.1. Chương trình quan trắc môi trường định kỳ:</w:t>
      </w:r>
      <w:r>
        <w:tab/>
      </w:r>
      <w:r>
        <w:fldChar w:fldCharType="begin"/>
      </w:r>
      <w:r>
        <w:instrText xml:space="preserve"> PAGEREF _Toc144822113 \h </w:instrText>
      </w:r>
      <w:r>
        <w:fldChar w:fldCharType="separate"/>
      </w:r>
      <w:r w:rsidR="006E39D4">
        <w:t>70</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2.1.1. Giám sát chất lượng nước thải của hệ thống xử lý nước thải tập trung</w:t>
      </w:r>
      <w:r>
        <w:tab/>
      </w:r>
      <w:r>
        <w:fldChar w:fldCharType="begin"/>
      </w:r>
      <w:r>
        <w:instrText xml:space="preserve"> PAGEREF _Toc144822114 \h </w:instrText>
      </w:r>
      <w:r>
        <w:fldChar w:fldCharType="separate"/>
      </w:r>
      <w:r w:rsidR="006E39D4">
        <w:t>70</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3. Kinh phí thực hiện quan trắc môi trường hằng năm.</w:t>
      </w:r>
      <w:r>
        <w:tab/>
      </w:r>
      <w:r>
        <w:fldChar w:fldCharType="begin"/>
      </w:r>
      <w:r>
        <w:instrText xml:space="preserve"> PAGEREF _Toc144822115 \h </w:instrText>
      </w:r>
      <w:r>
        <w:fldChar w:fldCharType="separate"/>
      </w:r>
      <w:r w:rsidR="006E39D4">
        <w:t>70</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Chương VIII</w:t>
      </w:r>
      <w:r>
        <w:tab/>
      </w:r>
      <w:r>
        <w:fldChar w:fldCharType="begin"/>
      </w:r>
      <w:r>
        <w:instrText xml:space="preserve"> PAGEREF _Toc144822116 \h </w:instrText>
      </w:r>
      <w:r>
        <w:fldChar w:fldCharType="separate"/>
      </w:r>
      <w:r w:rsidR="006E39D4">
        <w:t>71</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CAM KẾT CỦA CHỦ DỰ ÁN ĐẦU TƯ</w:t>
      </w:r>
      <w:r>
        <w:tab/>
      </w:r>
      <w:r>
        <w:fldChar w:fldCharType="begin"/>
      </w:r>
      <w:r>
        <w:instrText xml:space="preserve"> PAGEREF _Toc144822117 \h </w:instrText>
      </w:r>
      <w:r>
        <w:fldChar w:fldCharType="separate"/>
      </w:r>
      <w:r w:rsidR="006E39D4">
        <w:t>71</w:t>
      </w:r>
      <w:r>
        <w:fldChar w:fldCharType="end"/>
      </w:r>
    </w:p>
    <w:p w:rsidR="003F1013" w:rsidRPr="00A36DAD" w:rsidRDefault="003F1013" w:rsidP="00062E84">
      <w:pPr>
        <w:pStyle w:val="1CHUONG"/>
        <w:spacing w:before="0" w:line="252" w:lineRule="auto"/>
        <w:rPr>
          <w:color w:val="FF0000"/>
        </w:rPr>
      </w:pPr>
      <w:r w:rsidRPr="003D095B">
        <w:fldChar w:fldCharType="end"/>
      </w:r>
    </w:p>
    <w:p w:rsidR="000920C9" w:rsidRPr="00A36DAD" w:rsidRDefault="003F1013" w:rsidP="003D095B">
      <w:pPr>
        <w:pStyle w:val="1CHUONG"/>
        <w:rPr>
          <w:b w:val="0"/>
          <w:iCs w:val="0"/>
          <w:color w:val="FF0000"/>
        </w:rPr>
      </w:pPr>
      <w:r w:rsidRPr="00A36DAD">
        <w:rPr>
          <w:color w:val="FF0000"/>
        </w:rPr>
        <w:br w:type="page"/>
      </w:r>
    </w:p>
    <w:p w:rsidR="000F07DE" w:rsidRPr="00B26B7B" w:rsidRDefault="003F1013" w:rsidP="003F1013">
      <w:pPr>
        <w:pStyle w:val="1CHUONG"/>
      </w:pPr>
      <w:bookmarkStart w:id="7" w:name="_Toc144822042"/>
      <w:r w:rsidRPr="00B26B7B">
        <w:t>PHỤ LỤC BẢNG BIỂU</w:t>
      </w:r>
      <w:bookmarkEnd w:id="7"/>
    </w:p>
    <w:p w:rsidR="00B26B7B" w:rsidRDefault="003F1013">
      <w:pPr>
        <w:pStyle w:val="TOC1"/>
        <w:rPr>
          <w:rFonts w:asciiTheme="minorHAnsi" w:eastAsiaTheme="minorEastAsia" w:hAnsiTheme="minorHAnsi" w:cstheme="minorBidi"/>
          <w:color w:val="auto"/>
          <w:sz w:val="22"/>
          <w:szCs w:val="22"/>
          <w:lang w:val="en-US" w:bidi="ar-SA"/>
        </w:rPr>
      </w:pPr>
      <w:r w:rsidRPr="00A36DAD">
        <w:rPr>
          <w:color w:val="FF0000"/>
        </w:rPr>
        <w:fldChar w:fldCharType="begin"/>
      </w:r>
      <w:r w:rsidRPr="00A36DAD">
        <w:rPr>
          <w:color w:val="FF0000"/>
        </w:rPr>
        <w:instrText xml:space="preserve"> TOC \t "8 BANG,1" </w:instrText>
      </w:r>
      <w:r w:rsidRPr="00A36DAD">
        <w:rPr>
          <w:color w:val="FF0000"/>
        </w:rPr>
        <w:fldChar w:fldCharType="separate"/>
      </w:r>
      <w:r w:rsidR="00B26B7B">
        <w:t>Bảng 1.1. Tọa độ khu vực thực hiện dự án</w:t>
      </w:r>
      <w:r w:rsidR="00B26B7B">
        <w:tab/>
      </w:r>
      <w:r w:rsidR="00B26B7B">
        <w:fldChar w:fldCharType="begin"/>
      </w:r>
      <w:r w:rsidR="00B26B7B">
        <w:instrText xml:space="preserve"> PAGEREF _Toc144821916 \h </w:instrText>
      </w:r>
      <w:r w:rsidR="00B26B7B">
        <w:fldChar w:fldCharType="separate"/>
      </w:r>
      <w:r w:rsidR="006E39D4">
        <w:t>6</w:t>
      </w:r>
      <w:r w:rsidR="00B26B7B">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1.2. Các hạng mục công trình của dự án</w:t>
      </w:r>
      <w:r>
        <w:tab/>
      </w:r>
      <w:r>
        <w:fldChar w:fldCharType="begin"/>
      </w:r>
      <w:r>
        <w:instrText xml:space="preserve"> PAGEREF _Toc144821917 \h </w:instrText>
      </w:r>
      <w:r>
        <w:fldChar w:fldCharType="separate"/>
      </w:r>
      <w:r w:rsidR="006E39D4">
        <w:t>8</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w:t>
      </w:r>
      <w:r w:rsidR="00661E98">
        <w:t>ảng 1.3.  T</w:t>
      </w:r>
      <w:r>
        <w:t>hống kê khối lượng thông tin liên lạc</w:t>
      </w:r>
      <w:r>
        <w:tab/>
      </w:r>
      <w:r>
        <w:fldChar w:fldCharType="begin"/>
      </w:r>
      <w:r>
        <w:instrText xml:space="preserve"> PAGEREF _Toc144821918 \h </w:instrText>
      </w:r>
      <w:r>
        <w:fldChar w:fldCharType="separate"/>
      </w:r>
      <w:r w:rsidR="006E39D4">
        <w:t>12</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1.4. Nhu cầu sử dụng nước của Nhà máy</w:t>
      </w:r>
      <w:r>
        <w:tab/>
      </w:r>
      <w:r>
        <w:fldChar w:fldCharType="begin"/>
      </w:r>
      <w:r>
        <w:instrText xml:space="preserve"> PAGEREF _Toc144821919 \h </w:instrText>
      </w:r>
      <w:r>
        <w:fldChar w:fldCharType="separate"/>
      </w:r>
      <w:r w:rsidR="006E39D4">
        <w:t>12</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rsidRPr="008E58CD">
        <w:rPr>
          <w:rFonts w:eastAsia="Arial"/>
        </w:rPr>
        <w:t>Bảng 1.5 . Tổng hợp khối lượng thi công dự án</w:t>
      </w:r>
      <w:r>
        <w:tab/>
      </w:r>
      <w:r>
        <w:fldChar w:fldCharType="begin"/>
      </w:r>
      <w:r>
        <w:instrText xml:space="preserve"> PAGEREF _Toc144821920 \h </w:instrText>
      </w:r>
      <w:r>
        <w:fldChar w:fldCharType="separate"/>
      </w:r>
      <w:r w:rsidR="006E39D4">
        <w:t>14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1.6. Khối lượng và chiều dài vận chuyển nguyên vật liệu xây dựng Dự án</w:t>
      </w:r>
      <w:r>
        <w:tab/>
      </w:r>
      <w:r>
        <w:fldChar w:fldCharType="begin"/>
      </w:r>
      <w:r>
        <w:instrText xml:space="preserve"> PAGEREF _Toc144821921 \h </w:instrText>
      </w:r>
      <w:r>
        <w:fldChar w:fldCharType="separate"/>
      </w:r>
      <w:r w:rsidR="006E39D4">
        <w:t>15</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1.7. Nhu cầu sử dụng nước của Nhà máy</w:t>
      </w:r>
      <w:r>
        <w:tab/>
      </w:r>
      <w:r>
        <w:fldChar w:fldCharType="begin"/>
      </w:r>
      <w:r>
        <w:instrText xml:space="preserve"> PAGEREF _Toc144821922 \h </w:instrText>
      </w:r>
      <w:r>
        <w:fldChar w:fldCharType="separate"/>
      </w:r>
      <w:r w:rsidR="006E39D4">
        <w:t>16</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3.1. Kết quả giám sát môi trường không khí tại KCN Cam Liên đợt 2/2023</w:t>
      </w:r>
      <w:r>
        <w:tab/>
      </w:r>
      <w:r>
        <w:fldChar w:fldCharType="begin"/>
      </w:r>
      <w:r>
        <w:instrText xml:space="preserve"> PAGEREF _Toc144821923 \h </w:instrText>
      </w:r>
      <w:r>
        <w:fldChar w:fldCharType="separate"/>
      </w:r>
      <w:r w:rsidR="006E39D4">
        <w:t>19</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3.2. Kết quả giám sát môi trường nước tại KCN Cam Liên đợt 2/2023</w:t>
      </w:r>
      <w:r>
        <w:tab/>
      </w:r>
      <w:r>
        <w:fldChar w:fldCharType="begin"/>
      </w:r>
      <w:r>
        <w:instrText xml:space="preserve"> PAGEREF _Toc144821924 \h </w:instrText>
      </w:r>
      <w:r>
        <w:fldChar w:fldCharType="separate"/>
      </w:r>
      <w:r w:rsidR="006E39D4">
        <w:t>20</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3.3. Chất lượng môi trường không khí</w:t>
      </w:r>
      <w:r>
        <w:tab/>
      </w:r>
      <w:r>
        <w:fldChar w:fldCharType="begin"/>
      </w:r>
      <w:r>
        <w:instrText xml:space="preserve"> PAGEREF _Toc144821925 \h </w:instrText>
      </w:r>
      <w:r>
        <w:fldChar w:fldCharType="separate"/>
      </w:r>
      <w:r w:rsidR="006E39D4">
        <w:t>21</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3.4. Chất lượng môi trường không khí</w:t>
      </w:r>
      <w:r>
        <w:tab/>
      </w:r>
      <w:r>
        <w:fldChar w:fldCharType="begin"/>
      </w:r>
      <w:r>
        <w:instrText xml:space="preserve"> PAGEREF _Toc144821926 \h </w:instrText>
      </w:r>
      <w:r>
        <w:fldChar w:fldCharType="separate"/>
      </w:r>
      <w:r w:rsidR="006E39D4">
        <w:t>21</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3.5. Chất lượng môi trường không khí</w:t>
      </w:r>
      <w:r>
        <w:tab/>
      </w:r>
      <w:r>
        <w:fldChar w:fldCharType="begin"/>
      </w:r>
      <w:r>
        <w:instrText xml:space="preserve"> PAGEREF _Toc144821927 \h </w:instrText>
      </w:r>
      <w:r>
        <w:fldChar w:fldCharType="separate"/>
      </w:r>
      <w:r w:rsidR="006E39D4">
        <w:t>22</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3.6. Kết quả phân tích chất lượng nước dưới đất gần dự án</w:t>
      </w:r>
      <w:r>
        <w:tab/>
      </w:r>
      <w:r>
        <w:fldChar w:fldCharType="begin"/>
      </w:r>
      <w:r>
        <w:instrText xml:space="preserve"> PAGEREF _Toc144821928 \h </w:instrText>
      </w:r>
      <w:r>
        <w:fldChar w:fldCharType="separate"/>
      </w:r>
      <w:r w:rsidR="006E39D4">
        <w:t>23</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4.1. Thành phần và khối lượng chất ô nhiễm do công nhân thải ra</w:t>
      </w:r>
      <w:r>
        <w:tab/>
      </w:r>
      <w:r>
        <w:fldChar w:fldCharType="begin"/>
      </w:r>
      <w:r>
        <w:instrText xml:space="preserve"> PAGEREF _Toc144821929 \h </w:instrText>
      </w:r>
      <w:r>
        <w:fldChar w:fldCharType="separate"/>
      </w:r>
      <w:r w:rsidR="006E39D4">
        <w:t>25</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 xml:space="preserve">Bảng 4.2. Thành phần và khối lượng chất ô nhiễm do </w:t>
      </w:r>
      <w:r w:rsidR="00661E98">
        <w:t>hoạt động thi công</w:t>
      </w:r>
      <w:r>
        <w:tab/>
      </w:r>
      <w:r>
        <w:fldChar w:fldCharType="begin"/>
      </w:r>
      <w:r>
        <w:instrText xml:space="preserve"> PAGEREF _Toc144821930 \h </w:instrText>
      </w:r>
      <w:r>
        <w:fldChar w:fldCharType="separate"/>
      </w:r>
      <w:r w:rsidR="006E39D4">
        <w:t>32</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rsidRPr="008E58CD">
        <w:rPr>
          <w:rFonts w:eastAsia="Calibri"/>
        </w:rPr>
        <w:t>Bảng 4.3.  Nồng độ bụi phát tán trong không khí do hoạt động đào, đắp đất</w:t>
      </w:r>
      <w:r>
        <w:tab/>
      </w:r>
      <w:r>
        <w:fldChar w:fldCharType="begin"/>
      </w:r>
      <w:r>
        <w:instrText xml:space="preserve"> PAGEREF _Toc144821931 \h </w:instrText>
      </w:r>
      <w:r>
        <w:fldChar w:fldCharType="separate"/>
      </w:r>
      <w:r w:rsidR="006E39D4">
        <w:t>33</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4.4. Nhu cầu nguyên vật liệu phục vụ thi công dự án</w:t>
      </w:r>
      <w:r>
        <w:tab/>
      </w:r>
      <w:r>
        <w:fldChar w:fldCharType="begin"/>
      </w:r>
      <w:r>
        <w:instrText xml:space="preserve"> PAGEREF _Toc144821932 \h </w:instrText>
      </w:r>
      <w:r>
        <w:fldChar w:fldCharType="separate"/>
      </w:r>
      <w:r w:rsidR="006E39D4">
        <w:t>33</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4.5. Kết quả tính toán Nồng độ bụi phát sinh tại bãi tập kết</w:t>
      </w:r>
      <w:r>
        <w:tab/>
      </w:r>
      <w:r>
        <w:fldChar w:fldCharType="begin"/>
      </w:r>
      <w:r>
        <w:instrText xml:space="preserve"> PAGEREF _Toc144821933 \h </w:instrText>
      </w:r>
      <w:r>
        <w:fldChar w:fldCharType="separate"/>
      </w:r>
      <w:r w:rsidR="006E39D4">
        <w:t>34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rsidRPr="008E58CD">
        <w:rPr>
          <w:rFonts w:eastAsia="MS Mincho"/>
        </w:rPr>
        <w:t>Bảng</w:t>
      </w:r>
      <w:r w:rsidRPr="008E58CD">
        <w:rPr>
          <w:rFonts w:eastAsia="MS Mincho"/>
          <w:lang w:val="en-US"/>
        </w:rPr>
        <w:t xml:space="preserve"> 4.6</w:t>
      </w:r>
      <w:r w:rsidRPr="008E58CD">
        <w:rPr>
          <w:rFonts w:eastAsia="MS Mincho"/>
        </w:rPr>
        <w:t>: Khối lượng xe vận chuyển trong giai đoạn thi công xây dựng</w:t>
      </w:r>
      <w:r>
        <w:tab/>
      </w:r>
      <w:r>
        <w:fldChar w:fldCharType="begin"/>
      </w:r>
      <w:r>
        <w:instrText xml:space="preserve"> PAGEREF _Toc144821934 \h </w:instrText>
      </w:r>
      <w:r>
        <w:fldChar w:fldCharType="separate"/>
      </w:r>
      <w:r w:rsidR="006E39D4">
        <w:t>35</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rsidRPr="008E58CD">
        <w:rPr>
          <w:rFonts w:eastAsia="MS Mincho"/>
        </w:rPr>
        <w:t>Bảng</w:t>
      </w:r>
      <w:r w:rsidRPr="008E58CD">
        <w:rPr>
          <w:rFonts w:eastAsia="MS Mincho"/>
          <w:lang w:val="en-US"/>
        </w:rPr>
        <w:t xml:space="preserve"> 4.7</w:t>
      </w:r>
      <w:r w:rsidRPr="008E58CD">
        <w:rPr>
          <w:rFonts w:eastAsia="MS Mincho"/>
        </w:rPr>
        <w:t xml:space="preserve">: </w:t>
      </w:r>
      <w:r w:rsidRPr="008E58CD">
        <w:rPr>
          <w:rFonts w:eastAsia="MS Mincho"/>
          <w:lang w:eastAsia="ja-JP"/>
        </w:rPr>
        <w:t>Khối lượng các chất ô nhiễm sinh ra trong quá trình đốt cháy dầu DO của các phương tiện vận chuyển</w:t>
      </w:r>
      <w:r>
        <w:tab/>
      </w:r>
      <w:r>
        <w:fldChar w:fldCharType="begin"/>
      </w:r>
      <w:r>
        <w:instrText xml:space="preserve"> PAGEREF _Toc144821935 \h </w:instrText>
      </w:r>
      <w:r>
        <w:fldChar w:fldCharType="separate"/>
      </w:r>
      <w:r w:rsidR="006E39D4">
        <w:t>35</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rsidRPr="008E58CD">
        <w:rPr>
          <w:rFonts w:eastAsia="MS Mincho"/>
        </w:rPr>
        <w:t>Bảng</w:t>
      </w:r>
      <w:r w:rsidRPr="008E58CD">
        <w:rPr>
          <w:rFonts w:eastAsia="MS Mincho"/>
          <w:lang w:val="en-US"/>
        </w:rPr>
        <w:t xml:space="preserve"> 4.8</w:t>
      </w:r>
      <w:r w:rsidRPr="008E58CD">
        <w:rPr>
          <w:rFonts w:eastAsia="MS Mincho"/>
        </w:rPr>
        <w:t>: Nồng độ bụi đất phát sinh từ hoạt động vận chuyển nguyên vật liệu</w:t>
      </w:r>
      <w:r>
        <w:tab/>
      </w:r>
      <w:r>
        <w:fldChar w:fldCharType="begin"/>
      </w:r>
      <w:r>
        <w:instrText xml:space="preserve"> PAGEREF _Toc144821936 \h </w:instrText>
      </w:r>
      <w:r>
        <w:fldChar w:fldCharType="separate"/>
      </w:r>
      <w:r w:rsidR="006E39D4">
        <w:t>36</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rsidRPr="008E58CD">
        <w:rPr>
          <w:rFonts w:eastAsia="MS Mincho"/>
        </w:rPr>
        <w:t>Bảng</w:t>
      </w:r>
      <w:r w:rsidRPr="008E58CD">
        <w:rPr>
          <w:rFonts w:eastAsia="MS Mincho"/>
          <w:lang w:val="en-US"/>
        </w:rPr>
        <w:t xml:space="preserve">  4.9</w:t>
      </w:r>
      <w:r w:rsidRPr="008E58CD">
        <w:rPr>
          <w:rFonts w:eastAsia="MS Mincho"/>
        </w:rPr>
        <w:t>: Nồng độ khí thải từ hoạt động vận chuyển</w:t>
      </w:r>
      <w:r w:rsidRPr="008E58CD">
        <w:rPr>
          <w:rFonts w:eastAsia="MS Mincho"/>
          <w:lang w:val="en-US"/>
        </w:rPr>
        <w:t xml:space="preserve"> </w:t>
      </w:r>
      <w:r w:rsidRPr="008E58CD">
        <w:rPr>
          <w:rFonts w:eastAsia="MS Mincho"/>
        </w:rPr>
        <w:t>nguyên vật liệu</w:t>
      </w:r>
      <w:r>
        <w:tab/>
      </w:r>
      <w:r>
        <w:fldChar w:fldCharType="begin"/>
      </w:r>
      <w:r>
        <w:instrText xml:space="preserve"> PAGEREF _Toc144821937 \h </w:instrText>
      </w:r>
      <w:r>
        <w:fldChar w:fldCharType="separate"/>
      </w:r>
      <w:r w:rsidR="006E39D4">
        <w:t>36</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 xml:space="preserve">Bảng 4.10. </w:t>
      </w:r>
      <w:r w:rsidRPr="008E58CD">
        <w:rPr>
          <w:rFonts w:eastAsia="MS Mincho"/>
        </w:rPr>
        <w:t>Lượng nhiên liệu tiêu thụ cho hoạt động của các máy thi công</w:t>
      </w:r>
      <w:r>
        <w:tab/>
      </w:r>
      <w:r>
        <w:fldChar w:fldCharType="begin"/>
      </w:r>
      <w:r>
        <w:instrText xml:space="preserve"> PAGEREF _Toc144821938 \h </w:instrText>
      </w:r>
      <w:r>
        <w:fldChar w:fldCharType="separate"/>
      </w:r>
      <w:r w:rsidR="006E39D4">
        <w:t>37</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4.11.</w:t>
      </w:r>
      <w:r w:rsidRPr="008E58CD">
        <w:rPr>
          <w:lang w:val="vi-VN"/>
        </w:rPr>
        <w:t xml:space="preserve"> </w:t>
      </w:r>
      <w:r w:rsidRPr="008E58CD">
        <w:rPr>
          <w:rFonts w:eastAsia="MS Mincho"/>
        </w:rPr>
        <w:t>Hệ số phát thải của máy tham gia thi công sử dụng dầu diesel</w:t>
      </w:r>
      <w:r>
        <w:tab/>
      </w:r>
      <w:r>
        <w:fldChar w:fldCharType="begin"/>
      </w:r>
      <w:r>
        <w:instrText xml:space="preserve"> PAGEREF _Toc144821939 \h </w:instrText>
      </w:r>
      <w:r>
        <w:fldChar w:fldCharType="separate"/>
      </w:r>
      <w:r w:rsidR="006E39D4">
        <w:t>38</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 xml:space="preserve">Bảng 4.12. </w:t>
      </w:r>
      <w:r w:rsidRPr="008E58CD">
        <w:rPr>
          <w:rFonts w:eastAsia="MS Mincho"/>
        </w:rPr>
        <w:t>Tải lượng khí thải trên mỗi khu vực thi công</w:t>
      </w:r>
      <w:r>
        <w:tab/>
      </w:r>
      <w:r>
        <w:fldChar w:fldCharType="begin"/>
      </w:r>
      <w:r>
        <w:instrText xml:space="preserve"> PAGEREF _Toc144821940 \h </w:instrText>
      </w:r>
      <w:r>
        <w:fldChar w:fldCharType="separate"/>
      </w:r>
      <w:r w:rsidR="006E39D4">
        <w:t>38</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4.13. Nồng độ các chất ô nhiễm do máy thi công tại khu vực công trường</w:t>
      </w:r>
      <w:r>
        <w:tab/>
      </w:r>
      <w:r>
        <w:fldChar w:fldCharType="begin"/>
      </w:r>
      <w:r>
        <w:instrText xml:space="preserve"> PAGEREF _Toc144821941 \h </w:instrText>
      </w:r>
      <w:r>
        <w:fldChar w:fldCharType="separate"/>
      </w:r>
      <w:r w:rsidR="006E39D4">
        <w:t>39</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4.14. Mức áp âm từ các phương tiện giao thông và máy xây dựng</w:t>
      </w:r>
      <w:r>
        <w:tab/>
      </w:r>
      <w:r>
        <w:fldChar w:fldCharType="begin"/>
      </w:r>
      <w:r>
        <w:instrText xml:space="preserve"> PAGEREF _Toc144821942 \h </w:instrText>
      </w:r>
      <w:r>
        <w:fldChar w:fldCharType="separate"/>
      </w:r>
      <w:r w:rsidR="006E39D4">
        <w:t>43</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 xml:space="preserve">Bảng 4.15. Giới hạn tối đa cho phép về tiếng ồn (theo mức </w:t>
      </w:r>
      <w:r w:rsidR="00661E98">
        <w:t>âm tương đương)</w:t>
      </w:r>
      <w:r>
        <w:tab/>
      </w:r>
      <w:r>
        <w:fldChar w:fldCharType="begin"/>
      </w:r>
      <w:r>
        <w:instrText xml:space="preserve"> PAGEREF _Toc144821943 \h </w:instrText>
      </w:r>
      <w:r>
        <w:fldChar w:fldCharType="separate"/>
      </w:r>
      <w:r w:rsidR="006E39D4">
        <w:t>44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4.16. Mức rung trung bình của một số phương tiện thi công</w:t>
      </w:r>
      <w:r>
        <w:tab/>
      </w:r>
      <w:r>
        <w:fldChar w:fldCharType="begin"/>
      </w:r>
      <w:r>
        <w:instrText xml:space="preserve"> PAGEREF _Toc144821944 \h </w:instrText>
      </w:r>
      <w:r>
        <w:fldChar w:fldCharType="separate"/>
      </w:r>
      <w:r w:rsidR="006E39D4">
        <w:t>44</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4.17. Các tác hại của tiếng ồn có mức ồn cao đối với sức khoẻ con người</w:t>
      </w:r>
      <w:r>
        <w:tab/>
      </w:r>
      <w:r>
        <w:fldChar w:fldCharType="begin"/>
      </w:r>
      <w:r>
        <w:instrText xml:space="preserve"> PAGEREF _Toc144821945 \h </w:instrText>
      </w:r>
      <w:r>
        <w:fldChar w:fldCharType="separate"/>
      </w:r>
      <w:r w:rsidR="006E39D4">
        <w:t>46</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4.18. Thành phần và khối lượng chất ô nhiễm do công nhân thải ra</w:t>
      </w:r>
      <w:r>
        <w:tab/>
      </w:r>
      <w:r>
        <w:fldChar w:fldCharType="begin"/>
      </w:r>
      <w:r>
        <w:instrText xml:space="preserve"> PAGEREF _Toc144821946 \h </w:instrText>
      </w:r>
      <w:r>
        <w:fldChar w:fldCharType="separate"/>
      </w:r>
      <w:r w:rsidR="006E39D4">
        <w:t>52</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4.19. Tải lượng và nồng độ chất ô nhiễm trong NTSH của cán bộ công nhân</w:t>
      </w:r>
      <w:r>
        <w:tab/>
      </w:r>
      <w:r>
        <w:fldChar w:fldCharType="begin"/>
      </w:r>
      <w:r>
        <w:instrText xml:space="preserve"> PAGEREF _Toc144821947 \h </w:instrText>
      </w:r>
      <w:r>
        <w:fldChar w:fldCharType="separate"/>
      </w:r>
      <w:r w:rsidR="006E39D4">
        <w:t>52</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4.21: Hệ số ô nhiễm của xe chạy xăng</w:t>
      </w:r>
      <w:r>
        <w:tab/>
      </w:r>
      <w:r>
        <w:fldChar w:fldCharType="begin"/>
      </w:r>
      <w:r>
        <w:instrText xml:space="preserve"> PAGEREF _Toc144821948 \h </w:instrText>
      </w:r>
      <w:r>
        <w:fldChar w:fldCharType="separate"/>
      </w:r>
      <w:r w:rsidR="006E39D4">
        <w:t>60</w:t>
      </w:r>
      <w:r>
        <w:fldChar w:fldCharType="end"/>
      </w:r>
    </w:p>
    <w:p w:rsidR="00B26B7B" w:rsidRDefault="00B26B7B">
      <w:pPr>
        <w:pStyle w:val="TOC1"/>
        <w:rPr>
          <w:rFonts w:asciiTheme="minorHAnsi" w:eastAsiaTheme="minorEastAsia" w:hAnsiTheme="minorHAnsi" w:cstheme="minorBidi"/>
          <w:color w:val="auto"/>
          <w:sz w:val="22"/>
          <w:szCs w:val="22"/>
          <w:lang w:val="en-US" w:bidi="ar-SA"/>
        </w:rPr>
      </w:pPr>
      <w:r>
        <w:t>Bảng 5.1. Giá trị giới hạn nước thải sau xử lý</w:t>
      </w:r>
      <w:r>
        <w:tab/>
      </w:r>
      <w:r>
        <w:fldChar w:fldCharType="begin"/>
      </w:r>
      <w:r>
        <w:instrText xml:space="preserve"> PAGEREF _Toc144821949 \h </w:instrText>
      </w:r>
      <w:r>
        <w:fldChar w:fldCharType="separate"/>
      </w:r>
      <w:r w:rsidR="006E39D4">
        <w:t>68</w:t>
      </w:r>
      <w:r>
        <w:fldChar w:fldCharType="end"/>
      </w:r>
    </w:p>
    <w:p w:rsidR="003F1013" w:rsidRPr="00A36DAD" w:rsidRDefault="003F1013" w:rsidP="003F1013">
      <w:pPr>
        <w:pStyle w:val="1CHUONG"/>
        <w:rPr>
          <w:rFonts w:cs="Times New Roman"/>
          <w:color w:val="FF0000"/>
        </w:rPr>
      </w:pPr>
      <w:r w:rsidRPr="00A36DAD">
        <w:rPr>
          <w:rFonts w:cs="Times New Roman"/>
          <w:color w:val="FF0000"/>
        </w:rPr>
        <w:fldChar w:fldCharType="end"/>
      </w:r>
    </w:p>
    <w:p w:rsidR="00126011" w:rsidRPr="00A36DAD" w:rsidRDefault="00126011">
      <w:pPr>
        <w:rPr>
          <w:rFonts w:cs="Times New Roman"/>
          <w:color w:val="FF0000"/>
          <w:sz w:val="28"/>
        </w:rPr>
      </w:pPr>
      <w:r w:rsidRPr="00A36DAD">
        <w:rPr>
          <w:rFonts w:cs="Times New Roman"/>
          <w:color w:val="FF0000"/>
          <w:sz w:val="28"/>
        </w:rPr>
        <w:br w:type="page"/>
      </w:r>
    </w:p>
    <w:p w:rsidR="00126011" w:rsidRPr="001441C6" w:rsidRDefault="00126011" w:rsidP="000920C9">
      <w:pPr>
        <w:pStyle w:val="1CHUONG"/>
      </w:pPr>
      <w:bookmarkStart w:id="8" w:name="_Toc144822043"/>
      <w:r w:rsidRPr="001441C6">
        <w:t>DANH MỤC CÁC TỪ VÀ CÁC KÝ HIỆU VIẾT TẮT</w:t>
      </w:r>
      <w:bookmarkEnd w:id="8"/>
    </w:p>
    <w:p w:rsidR="00126011" w:rsidRPr="001441C6" w:rsidRDefault="00126011" w:rsidP="00126011">
      <w:pPr>
        <w:widowControl w:val="0"/>
        <w:spacing w:line="312" w:lineRule="auto"/>
        <w:ind w:firstLine="540"/>
        <w:jc w:val="both"/>
        <w:rPr>
          <w:rFonts w:cs="Times New Roman"/>
          <w:sz w:val="28"/>
          <w:lang w:val="af-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294"/>
        <w:gridCol w:w="7652"/>
      </w:tblGrid>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KKT</w:t>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Khu kinh tế</w:t>
            </w:r>
          </w:p>
        </w:tc>
      </w:tr>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MT</w:t>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Môi trường</w:t>
            </w:r>
          </w:p>
        </w:tc>
      </w:tr>
      <w:tr w:rsidR="00A36DAD" w:rsidRPr="001441C6" w:rsidTr="00126011">
        <w:tc>
          <w:tcPr>
            <w:tcW w:w="1399" w:type="dxa"/>
          </w:tcPr>
          <w:p w:rsidR="00126011" w:rsidRPr="001441C6" w:rsidRDefault="00126011" w:rsidP="009669CD">
            <w:pPr>
              <w:widowControl w:val="0"/>
              <w:tabs>
                <w:tab w:val="left" w:pos="864"/>
                <w:tab w:val="left" w:pos="1728"/>
                <w:tab w:val="left" w:pos="2592"/>
                <w:tab w:val="left" w:pos="8395"/>
              </w:tabs>
              <w:spacing w:line="312" w:lineRule="auto"/>
              <w:rPr>
                <w:rFonts w:cs="Times New Roman"/>
                <w:sz w:val="28"/>
                <w:lang w:val="af-ZA"/>
              </w:rPr>
            </w:pPr>
            <w:r w:rsidRPr="001441C6">
              <w:rPr>
                <w:rFonts w:cs="Times New Roman"/>
                <w:sz w:val="28"/>
                <w:lang w:val="af-ZA"/>
              </w:rPr>
              <w:t xml:space="preserve">QT </w:t>
            </w:r>
          </w:p>
        </w:tc>
        <w:tc>
          <w:tcPr>
            <w:tcW w:w="294" w:type="dxa"/>
          </w:tcPr>
          <w:p w:rsidR="00126011" w:rsidRPr="001441C6" w:rsidRDefault="00126011" w:rsidP="009669CD">
            <w:pPr>
              <w:widowControl w:val="0"/>
              <w:tabs>
                <w:tab w:val="left" w:pos="864"/>
                <w:tab w:val="left" w:pos="1728"/>
                <w:tab w:val="left" w:pos="2592"/>
                <w:tab w:val="left" w:pos="8395"/>
              </w:tabs>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tabs>
                <w:tab w:val="left" w:pos="864"/>
                <w:tab w:val="left" w:pos="1728"/>
                <w:tab w:val="left" w:pos="2592"/>
                <w:tab w:val="left" w:pos="8395"/>
              </w:tabs>
              <w:spacing w:line="312" w:lineRule="auto"/>
              <w:rPr>
                <w:rFonts w:cs="Times New Roman"/>
                <w:sz w:val="28"/>
                <w:lang w:val="af-ZA"/>
              </w:rPr>
            </w:pPr>
            <w:r w:rsidRPr="001441C6">
              <w:rPr>
                <w:rFonts w:cs="Times New Roman"/>
                <w:sz w:val="28"/>
                <w:lang w:val="af-ZA"/>
              </w:rPr>
              <w:t>Quan trắc</w:t>
            </w:r>
            <w:r w:rsidRPr="001441C6">
              <w:rPr>
                <w:rFonts w:cs="Times New Roman"/>
                <w:sz w:val="28"/>
                <w:lang w:val="af-ZA"/>
              </w:rPr>
              <w:tab/>
            </w:r>
          </w:p>
        </w:tc>
      </w:tr>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 xml:space="preserve">PTMT </w:t>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Phân tích môi trường</w:t>
            </w:r>
          </w:p>
        </w:tc>
      </w:tr>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TNMT</w:t>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Tài nguyên môi trường</w:t>
            </w:r>
          </w:p>
        </w:tc>
      </w:tr>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HC</w:t>
            </w:r>
            <w:r w:rsidRPr="001441C6">
              <w:rPr>
                <w:rFonts w:cs="Times New Roman"/>
                <w:sz w:val="28"/>
                <w:lang w:val="af-ZA"/>
              </w:rPr>
              <w:tab/>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Hydrocacbon</w:t>
            </w:r>
          </w:p>
        </w:tc>
      </w:tr>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BOD</w:t>
            </w:r>
            <w:r w:rsidRPr="001441C6">
              <w:rPr>
                <w:rFonts w:cs="Times New Roman"/>
                <w:sz w:val="28"/>
                <w:lang w:val="af-ZA"/>
              </w:rPr>
              <w:softHyphen/>
            </w:r>
            <w:r w:rsidRPr="001441C6">
              <w:rPr>
                <w:rFonts w:cs="Times New Roman"/>
                <w:sz w:val="28"/>
                <w:vertAlign w:val="subscript"/>
                <w:lang w:val="af-ZA"/>
              </w:rPr>
              <w:t>5</w:t>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Nhu cầu oxy sinh hoá đo ở 20</w:t>
            </w:r>
            <w:r w:rsidRPr="001441C6">
              <w:rPr>
                <w:rFonts w:cs="Times New Roman"/>
                <w:sz w:val="28"/>
                <w:vertAlign w:val="superscript"/>
                <w:lang w:val="af-ZA"/>
              </w:rPr>
              <w:t>0</w:t>
            </w:r>
            <w:r w:rsidRPr="001441C6">
              <w:rPr>
                <w:rFonts w:cs="Times New Roman"/>
                <w:sz w:val="28"/>
                <w:lang w:val="af-ZA"/>
              </w:rPr>
              <w:t>C - đo trong 5 ngày</w:t>
            </w:r>
          </w:p>
        </w:tc>
      </w:tr>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 xml:space="preserve">CBCNV </w:t>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Cán bộ công nhân viên.</w:t>
            </w:r>
          </w:p>
        </w:tc>
      </w:tr>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COD</w:t>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Nhu cầu oxy hóa học.</w:t>
            </w:r>
          </w:p>
        </w:tc>
      </w:tr>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DO</w:t>
            </w:r>
            <w:r w:rsidRPr="001441C6">
              <w:rPr>
                <w:rFonts w:cs="Times New Roman"/>
                <w:sz w:val="28"/>
                <w:lang w:val="af-ZA"/>
              </w:rPr>
              <w:tab/>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Ôxy hòa tan</w:t>
            </w:r>
          </w:p>
        </w:tc>
      </w:tr>
      <w:tr w:rsidR="00A36DAD" w:rsidRPr="001441C6" w:rsidTr="00126011">
        <w:tc>
          <w:tcPr>
            <w:tcW w:w="1399" w:type="dxa"/>
          </w:tcPr>
          <w:p w:rsidR="00126011" w:rsidRPr="001441C6" w:rsidRDefault="00126011" w:rsidP="009669CD">
            <w:pPr>
              <w:widowControl w:val="0"/>
              <w:spacing w:line="312" w:lineRule="auto"/>
              <w:rPr>
                <w:rFonts w:cs="Times New Roman"/>
                <w:spacing w:val="-6"/>
                <w:sz w:val="28"/>
                <w:lang w:val="af-ZA"/>
              </w:rPr>
            </w:pPr>
            <w:r w:rsidRPr="001441C6">
              <w:rPr>
                <w:rFonts w:cs="Times New Roman"/>
                <w:sz w:val="28"/>
                <w:lang w:val="af-ZA"/>
              </w:rPr>
              <w:t>MPN</w:t>
            </w:r>
            <w:r w:rsidRPr="001441C6">
              <w:rPr>
                <w:rFonts w:cs="Times New Roman"/>
                <w:sz w:val="28"/>
                <w:lang w:val="af-ZA"/>
              </w:rPr>
              <w:tab/>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pacing w:val="-6"/>
                <w:sz w:val="28"/>
                <w:lang w:val="af-ZA"/>
              </w:rPr>
              <w:t>Số lớn nhất có thể đếm được (phương pháp xác định vi sinh)</w:t>
            </w:r>
          </w:p>
        </w:tc>
      </w:tr>
      <w:tr w:rsidR="00A36DAD" w:rsidRPr="001441C6" w:rsidTr="00126011">
        <w:tc>
          <w:tcPr>
            <w:tcW w:w="1399" w:type="dxa"/>
          </w:tcPr>
          <w:p w:rsidR="00126011" w:rsidRPr="001441C6" w:rsidRDefault="00126011" w:rsidP="009669CD">
            <w:pPr>
              <w:widowControl w:val="0"/>
              <w:spacing w:line="312" w:lineRule="auto"/>
              <w:rPr>
                <w:rFonts w:cs="Times New Roman"/>
                <w:spacing w:val="-6"/>
                <w:sz w:val="28"/>
                <w:lang w:val="af-ZA"/>
              </w:rPr>
            </w:pPr>
            <w:r w:rsidRPr="001441C6">
              <w:rPr>
                <w:rFonts w:cs="Times New Roman"/>
                <w:sz w:val="28"/>
                <w:lang w:val="af-ZA"/>
              </w:rPr>
              <w:t>GHCP</w:t>
            </w:r>
            <w:r w:rsidRPr="001441C6">
              <w:rPr>
                <w:rFonts w:cs="Times New Roman"/>
                <w:sz w:val="28"/>
                <w:lang w:val="af-ZA"/>
              </w:rPr>
              <w:tab/>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pacing w:val="-6"/>
                <w:sz w:val="28"/>
                <w:lang w:val="af-ZA"/>
              </w:rPr>
              <w:t>Giới hạn cho phép</w:t>
            </w:r>
          </w:p>
        </w:tc>
      </w:tr>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 xml:space="preserve">PCCC </w:t>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Phòng cháy chữa cháy</w:t>
            </w:r>
          </w:p>
        </w:tc>
      </w:tr>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 xml:space="preserve">TCVN </w:t>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Tiêu chuẩn Việt Nam</w:t>
            </w:r>
          </w:p>
        </w:tc>
      </w:tr>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 xml:space="preserve">QCVN </w:t>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Quy chuẩn Việt Nam</w:t>
            </w:r>
          </w:p>
        </w:tc>
      </w:tr>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 xml:space="preserve">UBND </w:t>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Ủy Ban Nhân Dân</w:t>
            </w:r>
          </w:p>
        </w:tc>
      </w:tr>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 xml:space="preserve">UBMTTQ </w:t>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Ủy ban mặt trận tổ quốc</w:t>
            </w:r>
          </w:p>
        </w:tc>
      </w:tr>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 xml:space="preserve">KTXH </w:t>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Kinh tế xã hội</w:t>
            </w:r>
          </w:p>
        </w:tc>
      </w:tr>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 xml:space="preserve">WHO </w:t>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Tổ chức Y tế Thế giới</w:t>
            </w:r>
          </w:p>
        </w:tc>
      </w:tr>
      <w:tr w:rsidR="00A36DAD"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 xml:space="preserve">VOC </w:t>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Chất hữu cơ bay hơi</w:t>
            </w:r>
          </w:p>
        </w:tc>
      </w:tr>
      <w:tr w:rsidR="00126011" w:rsidRPr="001441C6" w:rsidTr="00126011">
        <w:tc>
          <w:tcPr>
            <w:tcW w:w="1399"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 xml:space="preserve">HC </w:t>
            </w:r>
          </w:p>
        </w:tc>
        <w:tc>
          <w:tcPr>
            <w:tcW w:w="294"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w:t>
            </w:r>
          </w:p>
        </w:tc>
        <w:tc>
          <w:tcPr>
            <w:tcW w:w="7652" w:type="dxa"/>
          </w:tcPr>
          <w:p w:rsidR="00126011" w:rsidRPr="001441C6" w:rsidRDefault="00126011" w:rsidP="009669CD">
            <w:pPr>
              <w:widowControl w:val="0"/>
              <w:spacing w:line="312" w:lineRule="auto"/>
              <w:rPr>
                <w:rFonts w:cs="Times New Roman"/>
                <w:sz w:val="28"/>
                <w:lang w:val="af-ZA"/>
              </w:rPr>
            </w:pPr>
            <w:r w:rsidRPr="001441C6">
              <w:rPr>
                <w:rFonts w:cs="Times New Roman"/>
                <w:sz w:val="28"/>
                <w:lang w:val="af-ZA"/>
              </w:rPr>
              <w:t>Hydrocacbon</w:t>
            </w:r>
          </w:p>
        </w:tc>
      </w:tr>
    </w:tbl>
    <w:p w:rsidR="00EB0C0E" w:rsidRPr="00A36DAD" w:rsidRDefault="00EB0C0E" w:rsidP="00562A3E">
      <w:pPr>
        <w:tabs>
          <w:tab w:val="left" w:pos="1980"/>
          <w:tab w:val="left" w:pos="2340"/>
        </w:tabs>
        <w:spacing w:line="312" w:lineRule="auto"/>
        <w:ind w:firstLine="680"/>
        <w:jc w:val="both"/>
        <w:rPr>
          <w:rFonts w:cs="Times New Roman"/>
          <w:color w:val="FF0000"/>
          <w:sz w:val="28"/>
        </w:rPr>
      </w:pPr>
    </w:p>
    <w:p w:rsidR="00126011" w:rsidRPr="00A36DAD" w:rsidRDefault="00126011" w:rsidP="00562A3E">
      <w:pPr>
        <w:tabs>
          <w:tab w:val="left" w:pos="1980"/>
          <w:tab w:val="left" w:pos="2340"/>
        </w:tabs>
        <w:spacing w:line="312" w:lineRule="auto"/>
        <w:ind w:firstLine="680"/>
        <w:jc w:val="both"/>
        <w:rPr>
          <w:rFonts w:cs="Times New Roman"/>
          <w:color w:val="FF0000"/>
          <w:sz w:val="28"/>
        </w:rPr>
      </w:pPr>
    </w:p>
    <w:p w:rsidR="00126011" w:rsidRPr="00A36DAD" w:rsidRDefault="00126011" w:rsidP="00562A3E">
      <w:pPr>
        <w:tabs>
          <w:tab w:val="left" w:pos="1980"/>
          <w:tab w:val="left" w:pos="2340"/>
        </w:tabs>
        <w:spacing w:line="312" w:lineRule="auto"/>
        <w:ind w:firstLine="680"/>
        <w:jc w:val="both"/>
        <w:rPr>
          <w:rFonts w:cs="Times New Roman"/>
          <w:color w:val="FF0000"/>
          <w:sz w:val="28"/>
        </w:rPr>
        <w:sectPr w:rsidR="00126011" w:rsidRPr="00A36DAD" w:rsidSect="00ED2CBE">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418" w:header="426" w:footer="516" w:gutter="0"/>
          <w:pgNumType w:start="1"/>
          <w:cols w:space="720"/>
          <w:docGrid w:linePitch="360"/>
        </w:sectPr>
      </w:pPr>
    </w:p>
    <w:p w:rsidR="00051542" w:rsidRPr="001A2B19" w:rsidRDefault="00051542" w:rsidP="00940169">
      <w:pPr>
        <w:pStyle w:val="1CHUONG"/>
      </w:pPr>
      <w:bookmarkStart w:id="9" w:name="_Toc97646757"/>
      <w:bookmarkStart w:id="10" w:name="_Toc144822044"/>
      <w:bookmarkStart w:id="11" w:name="_Toc435621241"/>
      <w:bookmarkStart w:id="12" w:name="_Toc440552862"/>
      <w:bookmarkStart w:id="13" w:name="_Toc440553123"/>
      <w:bookmarkStart w:id="14" w:name="_Toc464561945"/>
      <w:bookmarkStart w:id="15" w:name="_Toc26436943"/>
      <w:bookmarkEnd w:id="1"/>
      <w:bookmarkEnd w:id="2"/>
      <w:bookmarkEnd w:id="3"/>
      <w:bookmarkEnd w:id="4"/>
      <w:bookmarkEnd w:id="5"/>
      <w:r w:rsidRPr="001A2B19">
        <w:t>Chương I</w:t>
      </w:r>
      <w:bookmarkEnd w:id="9"/>
      <w:bookmarkEnd w:id="10"/>
    </w:p>
    <w:p w:rsidR="00051542" w:rsidRPr="001A2B19" w:rsidRDefault="00051542" w:rsidP="00940169">
      <w:pPr>
        <w:pStyle w:val="1CHUONG"/>
      </w:pPr>
      <w:bookmarkStart w:id="16" w:name="_Toc97646758"/>
      <w:bookmarkStart w:id="17" w:name="_Toc144822045"/>
      <w:r w:rsidRPr="001A2B19">
        <w:t>THÔNG TIN CHUNG VỀ DỰ ÁN ĐẦU TƯ</w:t>
      </w:r>
      <w:bookmarkEnd w:id="16"/>
      <w:bookmarkEnd w:id="17"/>
    </w:p>
    <w:p w:rsidR="00051542" w:rsidRPr="001A2B19" w:rsidRDefault="00051542" w:rsidP="00051542">
      <w:pPr>
        <w:widowControl w:val="0"/>
        <w:spacing w:before="120"/>
        <w:jc w:val="both"/>
        <w:rPr>
          <w:rFonts w:cs="Times New Roman"/>
          <w:b/>
          <w:sz w:val="2"/>
        </w:rPr>
      </w:pPr>
    </w:p>
    <w:p w:rsidR="00940169" w:rsidRPr="001A2B19" w:rsidRDefault="00051542" w:rsidP="006E39D4">
      <w:pPr>
        <w:pStyle w:val="2MUC1"/>
        <w:spacing w:before="0" w:line="288" w:lineRule="auto"/>
      </w:pPr>
      <w:bookmarkStart w:id="18" w:name="_Toc97646759"/>
      <w:bookmarkStart w:id="19" w:name="_Toc144822046"/>
      <w:r w:rsidRPr="001A2B19">
        <w:t>1. Tên chủ dự án đầu tư:</w:t>
      </w:r>
      <w:bookmarkEnd w:id="18"/>
      <w:bookmarkEnd w:id="19"/>
      <w:r w:rsidRPr="001A2B19">
        <w:t xml:space="preserve"> </w:t>
      </w:r>
    </w:p>
    <w:p w:rsidR="00051542" w:rsidRPr="001A2B19" w:rsidRDefault="00940169" w:rsidP="006E39D4">
      <w:pPr>
        <w:pStyle w:val="7NOIDUNG"/>
        <w:spacing w:before="0" w:line="288" w:lineRule="auto"/>
        <w:rPr>
          <w:color w:val="auto"/>
        </w:rPr>
      </w:pPr>
      <w:r w:rsidRPr="001A2B19">
        <w:rPr>
          <w:color w:val="auto"/>
          <w:lang w:val="sv-SE"/>
        </w:rPr>
        <w:t xml:space="preserve">Chủ dự án: </w:t>
      </w:r>
      <w:r w:rsidR="00757DFC" w:rsidRPr="001A2B19">
        <w:rPr>
          <w:color w:val="auto"/>
        </w:rPr>
        <w:t xml:space="preserve">Công ty </w:t>
      </w:r>
      <w:r w:rsidR="00A36DAD" w:rsidRPr="001A2B19">
        <w:rPr>
          <w:color w:val="auto"/>
        </w:rPr>
        <w:t>TNHH Xây dựng tổng hợp Quảng Hà</w:t>
      </w:r>
    </w:p>
    <w:p w:rsidR="00051542" w:rsidRPr="001A2B19" w:rsidRDefault="00051542" w:rsidP="006E39D4">
      <w:pPr>
        <w:pStyle w:val="7NOIDUNG"/>
        <w:spacing w:before="0" w:line="288" w:lineRule="auto"/>
        <w:rPr>
          <w:color w:val="auto"/>
        </w:rPr>
      </w:pPr>
      <w:r w:rsidRPr="001A2B19">
        <w:rPr>
          <w:color w:val="auto"/>
          <w:lang w:bidi="ar-SA"/>
        </w:rPr>
        <w:t xml:space="preserve">- Địa chỉ văn phòng: </w:t>
      </w:r>
      <w:r w:rsidR="00A36DAD" w:rsidRPr="001A2B19">
        <w:rPr>
          <w:color w:val="auto"/>
          <w:lang w:bidi="ar-SA"/>
        </w:rPr>
        <w:t>Thôn Đấu Tranh, xã Hưng Thủy, huyện Lệ Thủy</w:t>
      </w:r>
      <w:r w:rsidR="00750962" w:rsidRPr="001A2B19">
        <w:rPr>
          <w:color w:val="auto"/>
          <w:lang w:bidi="ar-SA"/>
        </w:rPr>
        <w:t xml:space="preserve">, tỉnh </w:t>
      </w:r>
      <w:r w:rsidR="00750962" w:rsidRPr="001A2B19">
        <w:rPr>
          <w:color w:val="auto"/>
        </w:rPr>
        <w:t>Quảng Bình</w:t>
      </w:r>
      <w:r w:rsidR="00786B8A" w:rsidRPr="001A2B19">
        <w:rPr>
          <w:color w:val="auto"/>
        </w:rPr>
        <w:t>.</w:t>
      </w:r>
    </w:p>
    <w:p w:rsidR="00750962" w:rsidRPr="001A2B19" w:rsidRDefault="00051542" w:rsidP="006E39D4">
      <w:pPr>
        <w:pStyle w:val="7NOIDUNG"/>
        <w:spacing w:before="0" w:line="288" w:lineRule="auto"/>
        <w:rPr>
          <w:color w:val="auto"/>
        </w:rPr>
      </w:pPr>
      <w:r w:rsidRPr="001A2B19">
        <w:rPr>
          <w:color w:val="auto"/>
        </w:rPr>
        <w:t>- Người đại diện theo pháp luật của chủ dự án đầu tư:</w:t>
      </w:r>
      <w:r w:rsidR="00786B8A" w:rsidRPr="001A2B19">
        <w:rPr>
          <w:color w:val="auto"/>
        </w:rPr>
        <w:t xml:space="preserve"> </w:t>
      </w:r>
    </w:p>
    <w:p w:rsidR="00051542" w:rsidRPr="001A2B19" w:rsidRDefault="00A36DAD" w:rsidP="006E39D4">
      <w:pPr>
        <w:pStyle w:val="7NOIDUNG"/>
        <w:spacing w:before="0" w:line="288" w:lineRule="auto"/>
        <w:rPr>
          <w:color w:val="auto"/>
          <w:lang w:val="sv-SE"/>
        </w:rPr>
      </w:pPr>
      <w:r w:rsidRPr="001A2B19">
        <w:rPr>
          <w:color w:val="auto"/>
        </w:rPr>
        <w:t>Bà Võ Thị Trinh</w:t>
      </w:r>
      <w:r w:rsidR="00750962" w:rsidRPr="001A2B19">
        <w:rPr>
          <w:color w:val="auto"/>
        </w:rPr>
        <w:t xml:space="preserve"> </w:t>
      </w:r>
      <w:r w:rsidR="00786B8A" w:rsidRPr="001A2B19">
        <w:rPr>
          <w:color w:val="auto"/>
        </w:rPr>
        <w:t xml:space="preserve">          </w:t>
      </w:r>
      <w:r w:rsidR="00786B8A" w:rsidRPr="001A2B19">
        <w:rPr>
          <w:color w:val="auto"/>
          <w:lang w:val="sv-SE"/>
        </w:rPr>
        <w:t>Chức vụ: Giám đốc.</w:t>
      </w:r>
    </w:p>
    <w:p w:rsidR="00051542" w:rsidRPr="001A2B19" w:rsidRDefault="00051542" w:rsidP="006E39D4">
      <w:pPr>
        <w:pStyle w:val="7NOIDUNG"/>
        <w:spacing w:before="0" w:line="288" w:lineRule="auto"/>
        <w:rPr>
          <w:color w:val="auto"/>
          <w:lang w:bidi="ar-SA"/>
        </w:rPr>
      </w:pPr>
      <w:r w:rsidRPr="001A2B19">
        <w:rPr>
          <w:color w:val="auto"/>
          <w:lang w:bidi="ar-SA"/>
        </w:rPr>
        <w:t xml:space="preserve">- Điện thoại: </w:t>
      </w:r>
      <w:r w:rsidR="00757DFC" w:rsidRPr="001A2B19">
        <w:rPr>
          <w:color w:val="auto"/>
          <w:lang w:bidi="ar-SA"/>
        </w:rPr>
        <w:t>09</w:t>
      </w:r>
      <w:r w:rsidR="00A36DAD" w:rsidRPr="001A2B19">
        <w:rPr>
          <w:color w:val="auto"/>
          <w:lang w:bidi="ar-SA"/>
        </w:rPr>
        <w:t>11 576 666</w:t>
      </w:r>
    </w:p>
    <w:p w:rsidR="00786B8A" w:rsidRPr="009C1E6B" w:rsidRDefault="00051542" w:rsidP="006E39D4">
      <w:pPr>
        <w:pStyle w:val="7NOIDUNG"/>
        <w:spacing w:before="0" w:line="288" w:lineRule="auto"/>
        <w:rPr>
          <w:color w:val="auto"/>
          <w:lang w:val="sv-SE"/>
        </w:rPr>
      </w:pPr>
      <w:r w:rsidRPr="009C1E6B">
        <w:rPr>
          <w:color w:val="auto"/>
          <w:lang w:bidi="ar-SA"/>
        </w:rPr>
        <w:t xml:space="preserve">- </w:t>
      </w:r>
      <w:r w:rsidR="00786B8A" w:rsidRPr="009C1E6B">
        <w:rPr>
          <w:color w:val="auto"/>
          <w:lang w:bidi="ar-SA"/>
        </w:rPr>
        <w:t xml:space="preserve">Giấy chứng nhận </w:t>
      </w:r>
      <w:r w:rsidR="009C1E6B" w:rsidRPr="009C1E6B">
        <w:rPr>
          <w:color w:val="auto"/>
          <w:lang w:bidi="ar-SA"/>
        </w:rPr>
        <w:t>đăng ký doanh nghiệp số 3101102109, ngày cấp: 05/5/2021, thay đổi lần thứ nhất ngày 09/5/2022. Cơ quan cấp: Phòng đăng ký kinh doanh – Sở Kế hoạch và Đầu tư tỉnh Quảng Bình.</w:t>
      </w:r>
    </w:p>
    <w:p w:rsidR="00051542" w:rsidRPr="006E39D4" w:rsidRDefault="00051542" w:rsidP="006E39D4">
      <w:pPr>
        <w:pStyle w:val="2MUC1"/>
        <w:spacing w:before="0" w:line="288" w:lineRule="auto"/>
        <w:rPr>
          <w:lang w:val="sv-SE"/>
        </w:rPr>
      </w:pPr>
      <w:bookmarkStart w:id="20" w:name="_Toc97646760"/>
      <w:bookmarkStart w:id="21" w:name="_Toc144822047"/>
      <w:r w:rsidRPr="001A2B19">
        <w:t>2. Tên dự án đầu tư:</w:t>
      </w:r>
      <w:bookmarkEnd w:id="20"/>
      <w:bookmarkEnd w:id="21"/>
      <w:r w:rsidR="00786B8A" w:rsidRPr="001A2B19">
        <w:rPr>
          <w:lang w:val="sv-SE"/>
        </w:rPr>
        <w:t xml:space="preserve"> </w:t>
      </w:r>
      <w:r w:rsidR="00757DFC" w:rsidRPr="006E39D4">
        <w:rPr>
          <w:b w:val="0"/>
        </w:rPr>
        <w:t xml:space="preserve">Nhà máy chế biến cát </w:t>
      </w:r>
      <w:r w:rsidR="001A2B19" w:rsidRPr="006E39D4">
        <w:rPr>
          <w:b w:val="0"/>
        </w:rPr>
        <w:t>Quảng Bình</w:t>
      </w:r>
    </w:p>
    <w:p w:rsidR="00940BF6" w:rsidRPr="00A36DAD" w:rsidRDefault="00940BF6" w:rsidP="006E39D4">
      <w:pPr>
        <w:pStyle w:val="4MUC3"/>
        <w:spacing w:before="0" w:line="288" w:lineRule="auto"/>
        <w:rPr>
          <w:color w:val="FF0000"/>
        </w:rPr>
      </w:pPr>
      <w:bookmarkStart w:id="22" w:name="_Toc144822048"/>
      <w:r w:rsidRPr="001A2B19">
        <w:t>2.1.</w:t>
      </w:r>
      <w:r w:rsidR="00051542" w:rsidRPr="001A2B19">
        <w:t xml:space="preserve"> Địa điểm thực hiện dự án đầu tư</w:t>
      </w:r>
      <w:r w:rsidR="00051542" w:rsidRPr="00A36DAD">
        <w:rPr>
          <w:color w:val="FF0000"/>
        </w:rPr>
        <w:t>:</w:t>
      </w:r>
      <w:bookmarkEnd w:id="22"/>
      <w:r w:rsidR="00786B8A" w:rsidRPr="00A36DAD">
        <w:rPr>
          <w:color w:val="FF0000"/>
        </w:rPr>
        <w:t xml:space="preserve"> </w:t>
      </w:r>
    </w:p>
    <w:p w:rsidR="001A2B19" w:rsidRPr="001A2B19" w:rsidRDefault="001A2B19" w:rsidP="006E39D4">
      <w:pPr>
        <w:pStyle w:val="7NOIDUNG"/>
        <w:spacing w:before="0" w:line="288" w:lineRule="auto"/>
        <w:rPr>
          <w:color w:val="auto"/>
        </w:rPr>
      </w:pPr>
      <w:r w:rsidRPr="001A2B19">
        <w:rPr>
          <w:color w:val="auto"/>
        </w:rPr>
        <w:t>Nhà máy chế biến cát Quảng Bình</w:t>
      </w:r>
      <w:r w:rsidR="00757DFC" w:rsidRPr="001A2B19">
        <w:rPr>
          <w:color w:val="auto"/>
        </w:rPr>
        <w:t xml:space="preserve"> có tổng diện tích </w:t>
      </w:r>
      <w:r w:rsidRPr="001A2B19">
        <w:rPr>
          <w:color w:val="auto"/>
        </w:rPr>
        <w:t xml:space="preserve">2,0 ha </w:t>
      </w:r>
      <w:r w:rsidR="00757DFC" w:rsidRPr="001A2B19">
        <w:rPr>
          <w:color w:val="auto"/>
        </w:rPr>
        <w:t xml:space="preserve">được xây dựng tại một phần thuộc </w:t>
      </w:r>
      <w:r w:rsidRPr="001A2B19">
        <w:rPr>
          <w:color w:val="auto"/>
        </w:rPr>
        <w:t>lô đất có ký hiệu CN16 tại Khu công nghiệp Cam Liên, xã Cam Thủy, huyện Lệ Thủy, tỉnh Quảng Bình.</w:t>
      </w:r>
    </w:p>
    <w:p w:rsidR="001E30E6" w:rsidRPr="001A2B19" w:rsidRDefault="001E30E6" w:rsidP="006E39D4">
      <w:pPr>
        <w:pStyle w:val="7NOIDUNG"/>
        <w:spacing w:before="0" w:line="288" w:lineRule="auto"/>
        <w:rPr>
          <w:color w:val="auto"/>
          <w:lang w:val="sv-SE"/>
        </w:rPr>
      </w:pPr>
      <w:r w:rsidRPr="001A2B19">
        <w:rPr>
          <w:color w:val="auto"/>
          <w:lang w:val="sv-SE"/>
        </w:rPr>
        <w:t>Khu đất có ký hiệu CN</w:t>
      </w:r>
      <w:r w:rsidR="001A2B19" w:rsidRPr="001A2B19">
        <w:rPr>
          <w:color w:val="auto"/>
          <w:lang w:val="sv-SE"/>
        </w:rPr>
        <w:t>16</w:t>
      </w:r>
      <w:r w:rsidRPr="001A2B19">
        <w:rPr>
          <w:color w:val="auto"/>
          <w:lang w:val="sv-SE"/>
        </w:rPr>
        <w:t xml:space="preserve"> vị trí như sau:</w:t>
      </w:r>
    </w:p>
    <w:p w:rsidR="00757DFC" w:rsidRPr="001A2B19" w:rsidRDefault="00757DFC" w:rsidP="006E39D4">
      <w:pPr>
        <w:pStyle w:val="7NOIDUNG"/>
        <w:spacing w:before="0" w:line="288" w:lineRule="auto"/>
        <w:rPr>
          <w:color w:val="auto"/>
        </w:rPr>
      </w:pPr>
      <w:r w:rsidRPr="001A2B19">
        <w:rPr>
          <w:color w:val="auto"/>
        </w:rPr>
        <w:t>- Vị trí ranh giới:</w:t>
      </w:r>
    </w:p>
    <w:p w:rsidR="001A2B19" w:rsidRPr="001A2B19" w:rsidRDefault="001A2B19" w:rsidP="006E39D4">
      <w:pPr>
        <w:pStyle w:val="7NOIDUNG"/>
        <w:spacing w:before="0" w:line="288" w:lineRule="auto"/>
        <w:rPr>
          <w:color w:val="auto"/>
        </w:rPr>
      </w:pPr>
      <w:r w:rsidRPr="001A2B19">
        <w:rPr>
          <w:color w:val="auto"/>
        </w:rPr>
        <w:t>Khu đất Dự án có các phía tiếp giáp như sau:</w:t>
      </w:r>
    </w:p>
    <w:p w:rsidR="001A2B19" w:rsidRPr="00417DD1" w:rsidRDefault="001A2B19" w:rsidP="006E39D4">
      <w:pPr>
        <w:pStyle w:val="7NOIDUNG"/>
        <w:spacing w:before="0" w:line="288" w:lineRule="auto"/>
        <w:rPr>
          <w:color w:val="auto"/>
        </w:rPr>
      </w:pPr>
      <w:bookmarkStart w:id="23" w:name="_Toc79393687"/>
      <w:bookmarkStart w:id="24" w:name="_Toc99025738"/>
      <w:bookmarkStart w:id="25" w:name="_Toc100738308"/>
      <w:r w:rsidRPr="00417DD1">
        <w:rPr>
          <w:color w:val="auto"/>
        </w:rPr>
        <w:t xml:space="preserve">+ Phía Đông Bắc giáp </w:t>
      </w:r>
      <w:bookmarkEnd w:id="23"/>
      <w:bookmarkEnd w:id="24"/>
      <w:bookmarkEnd w:id="25"/>
      <w:r w:rsidR="009C72D8" w:rsidRPr="00417DD1">
        <w:rPr>
          <w:color w:val="auto"/>
        </w:rPr>
        <w:t xml:space="preserve">đường </w:t>
      </w:r>
      <w:r w:rsidR="00417DD1">
        <w:rPr>
          <w:color w:val="auto"/>
        </w:rPr>
        <w:t>quy hoạch nội vùng KCN, hiện trạng là đất trống.</w:t>
      </w:r>
    </w:p>
    <w:p w:rsidR="001A2B19" w:rsidRPr="001603F2" w:rsidRDefault="001A2B19" w:rsidP="006E39D4">
      <w:pPr>
        <w:pStyle w:val="7NOIDUNG"/>
        <w:spacing w:before="0" w:line="288" w:lineRule="auto"/>
        <w:rPr>
          <w:color w:val="auto"/>
        </w:rPr>
      </w:pPr>
      <w:r w:rsidRPr="001603F2">
        <w:rPr>
          <w:color w:val="auto"/>
        </w:rPr>
        <w:t>+ Phía Tây Bắc giáp</w:t>
      </w:r>
      <w:r w:rsidR="001E442E" w:rsidRPr="001E442E">
        <w:rPr>
          <w:color w:val="auto"/>
        </w:rPr>
        <w:t xml:space="preserve"> </w:t>
      </w:r>
      <w:r w:rsidR="001E442E">
        <w:rPr>
          <w:color w:val="auto"/>
        </w:rPr>
        <w:t>một phần</w:t>
      </w:r>
      <w:r w:rsidRPr="001603F2">
        <w:rPr>
          <w:color w:val="auto"/>
        </w:rPr>
        <w:t xml:space="preserve"> khu đất trống thuộc lô đất số CN16 của KCN Cam Liên;</w:t>
      </w:r>
    </w:p>
    <w:p w:rsidR="001A2B19" w:rsidRPr="001603F2" w:rsidRDefault="001A2B19" w:rsidP="006E39D4">
      <w:pPr>
        <w:pStyle w:val="7NOIDUNG"/>
        <w:spacing w:before="0" w:line="288" w:lineRule="auto"/>
        <w:rPr>
          <w:color w:val="auto"/>
        </w:rPr>
      </w:pPr>
      <w:r w:rsidRPr="001603F2">
        <w:rPr>
          <w:color w:val="auto"/>
        </w:rPr>
        <w:t xml:space="preserve">+ Phía Đông Nam giáp </w:t>
      </w:r>
      <w:r w:rsidR="00A65317" w:rsidRPr="001603F2">
        <w:rPr>
          <w:color w:val="auto"/>
        </w:rPr>
        <w:t xml:space="preserve">Phía Tây Nam giáp </w:t>
      </w:r>
      <w:r w:rsidR="001E442E">
        <w:rPr>
          <w:color w:val="auto"/>
        </w:rPr>
        <w:t xml:space="preserve">một phần </w:t>
      </w:r>
      <w:r w:rsidR="00A65317" w:rsidRPr="001603F2">
        <w:rPr>
          <w:color w:val="auto"/>
        </w:rPr>
        <w:t>khu đất số CN16 thuộc khu công nghiệp Cam Liên, xã Cam Thuỷ.</w:t>
      </w:r>
    </w:p>
    <w:p w:rsidR="001A2B19" w:rsidRPr="001603F2" w:rsidRDefault="001A2B19" w:rsidP="006E39D4">
      <w:pPr>
        <w:pStyle w:val="7NOIDUNG"/>
        <w:spacing w:before="0" w:line="288" w:lineRule="auto"/>
        <w:rPr>
          <w:color w:val="auto"/>
        </w:rPr>
      </w:pPr>
      <w:bookmarkStart w:id="26" w:name="_Toc79393688"/>
      <w:bookmarkStart w:id="27" w:name="_Toc99025739"/>
      <w:bookmarkStart w:id="28" w:name="_Toc100738309"/>
      <w:r w:rsidRPr="001603F2">
        <w:rPr>
          <w:color w:val="auto"/>
        </w:rPr>
        <w:t xml:space="preserve">+ Phía Tây Nam giáp </w:t>
      </w:r>
      <w:r w:rsidR="001E442E">
        <w:rPr>
          <w:color w:val="auto"/>
        </w:rPr>
        <w:t xml:space="preserve">một phần </w:t>
      </w:r>
      <w:r w:rsidR="00A65317" w:rsidRPr="001603F2">
        <w:rPr>
          <w:color w:val="auto"/>
        </w:rPr>
        <w:t>khu</w:t>
      </w:r>
      <w:r w:rsidRPr="001603F2">
        <w:rPr>
          <w:color w:val="auto"/>
        </w:rPr>
        <w:t xml:space="preserve"> đất số CN16 thuộc khu công nghiệp Cam Liên, xã Cam Thuỷ.</w:t>
      </w:r>
      <w:bookmarkEnd w:id="26"/>
      <w:bookmarkEnd w:id="27"/>
      <w:bookmarkEnd w:id="28"/>
    </w:p>
    <w:p w:rsidR="00E31377" w:rsidRPr="001A2B19" w:rsidRDefault="00E31377" w:rsidP="006E39D4">
      <w:pPr>
        <w:pStyle w:val="7NOIDUNG"/>
        <w:spacing w:before="0" w:line="288" w:lineRule="auto"/>
        <w:rPr>
          <w:color w:val="auto"/>
        </w:rPr>
      </w:pPr>
      <w:r w:rsidRPr="001603F2">
        <w:rPr>
          <w:color w:val="auto"/>
        </w:rPr>
        <w:t xml:space="preserve">* </w:t>
      </w:r>
      <w:r w:rsidR="001E442E">
        <w:rPr>
          <w:color w:val="auto"/>
        </w:rPr>
        <w:t>Dự án</w:t>
      </w:r>
      <w:r w:rsidR="001A2B19" w:rsidRPr="001A2B19">
        <w:rPr>
          <w:color w:val="auto"/>
        </w:rPr>
        <w:t xml:space="preserve"> được giới hạn bởi các điểm góc</w:t>
      </w:r>
      <w:r w:rsidRPr="001A2B19">
        <w:rPr>
          <w:color w:val="auto"/>
        </w:rPr>
        <w:t xml:space="preserve"> có toạ độ theo hệ VN2000, múi chiếu 6 độ, kinh tuyến trục 105 độ như sau:</w:t>
      </w:r>
    </w:p>
    <w:p w:rsidR="00E31377" w:rsidRPr="001A2B19" w:rsidRDefault="00E31377" w:rsidP="006E39D4">
      <w:pPr>
        <w:pStyle w:val="8BANG"/>
        <w:spacing w:before="0" w:line="288" w:lineRule="auto"/>
      </w:pPr>
      <w:bookmarkStart w:id="29" w:name="_Toc97820905"/>
      <w:bookmarkStart w:id="30" w:name="_Toc144821916"/>
      <w:r w:rsidRPr="001A2B19">
        <w:t>Bảng 1.1. Tọa độ khu vực thực hiện dự án</w:t>
      </w:r>
      <w:bookmarkEnd w:id="29"/>
      <w:bookmarkEnd w:id="3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1"/>
        <w:gridCol w:w="3500"/>
        <w:gridCol w:w="2981"/>
      </w:tblGrid>
      <w:tr w:rsidR="001A2B19" w:rsidRPr="001A2B19" w:rsidTr="00A65317">
        <w:trPr>
          <w:jc w:val="center"/>
        </w:trPr>
        <w:tc>
          <w:tcPr>
            <w:tcW w:w="94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A2B19" w:rsidRPr="001A2B19" w:rsidRDefault="001A2B19" w:rsidP="006E39D4">
            <w:pPr>
              <w:jc w:val="center"/>
              <w:rPr>
                <w:b/>
                <w:bCs/>
                <w:lang w:val="nb-NO"/>
              </w:rPr>
            </w:pPr>
            <w:r w:rsidRPr="001A2B19">
              <w:rPr>
                <w:b/>
                <w:bCs/>
                <w:lang w:val="nb-NO"/>
              </w:rPr>
              <w:t>TT</w:t>
            </w:r>
          </w:p>
          <w:p w:rsidR="001A2B19" w:rsidRPr="001A2B19" w:rsidRDefault="001A2B19" w:rsidP="006E39D4">
            <w:pPr>
              <w:jc w:val="center"/>
              <w:rPr>
                <w:b/>
                <w:bCs/>
                <w:lang w:val="nb-NO"/>
              </w:rPr>
            </w:pPr>
          </w:p>
        </w:tc>
        <w:tc>
          <w:tcPr>
            <w:tcW w:w="648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A2B19" w:rsidRPr="001A2B19" w:rsidRDefault="001A2B19" w:rsidP="006E39D4">
            <w:pPr>
              <w:jc w:val="center"/>
              <w:rPr>
                <w:b/>
                <w:bCs/>
                <w:lang w:val="nb-NO"/>
              </w:rPr>
            </w:pPr>
            <w:r w:rsidRPr="001A2B19">
              <w:rPr>
                <w:b/>
                <w:bCs/>
                <w:lang w:val="nb-NO"/>
              </w:rPr>
              <w:t>Hệ toạ độ Vn 2000, KTT 106</w:t>
            </w:r>
            <w:r w:rsidRPr="001A2B19">
              <w:rPr>
                <w:b/>
                <w:bCs/>
                <w:vertAlign w:val="superscript"/>
                <w:lang w:val="nb-NO"/>
              </w:rPr>
              <w:t>o</w:t>
            </w:r>
            <w:r w:rsidRPr="001A2B19">
              <w:rPr>
                <w:b/>
                <w:bCs/>
                <w:lang w:val="nb-NO"/>
              </w:rPr>
              <w:t>, múi chiếu 3</w:t>
            </w:r>
            <w:r w:rsidRPr="001A2B19">
              <w:rPr>
                <w:b/>
                <w:bCs/>
                <w:vertAlign w:val="superscript"/>
                <w:lang w:val="nb-NO"/>
              </w:rPr>
              <w:t>o</w:t>
            </w:r>
          </w:p>
        </w:tc>
      </w:tr>
      <w:tr w:rsidR="001A2B19" w:rsidRPr="001A2B19" w:rsidTr="00A65317">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2B19" w:rsidRPr="001A2B19" w:rsidRDefault="001A2B19" w:rsidP="006E39D4">
            <w:pPr>
              <w:rPr>
                <w:b/>
                <w:bCs/>
                <w:lang w:val="nb-NO"/>
              </w:rPr>
            </w:pPr>
          </w:p>
        </w:tc>
        <w:tc>
          <w:tcPr>
            <w:tcW w:w="3500" w:type="dxa"/>
            <w:tcBorders>
              <w:top w:val="single" w:sz="4" w:space="0" w:color="000000"/>
              <w:left w:val="single" w:sz="4" w:space="0" w:color="000000"/>
              <w:bottom w:val="single" w:sz="4" w:space="0" w:color="000000"/>
              <w:right w:val="single" w:sz="4" w:space="0" w:color="000000"/>
            </w:tcBorders>
            <w:shd w:val="clear" w:color="auto" w:fill="auto"/>
            <w:hideMark/>
          </w:tcPr>
          <w:p w:rsidR="001A2B19" w:rsidRPr="001A2B19" w:rsidRDefault="001A2B19" w:rsidP="006E39D4">
            <w:pPr>
              <w:jc w:val="center"/>
              <w:rPr>
                <w:lang w:val="nb-NO"/>
              </w:rPr>
            </w:pPr>
            <w:r w:rsidRPr="001A2B19">
              <w:rPr>
                <w:b/>
                <w:bCs/>
                <w:lang w:val="nb-NO"/>
              </w:rPr>
              <w:t>X(m)</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1A2B19" w:rsidRPr="001A2B19" w:rsidRDefault="001A2B19" w:rsidP="006E39D4">
            <w:pPr>
              <w:jc w:val="center"/>
              <w:rPr>
                <w:lang w:val="nb-NO"/>
              </w:rPr>
            </w:pPr>
            <w:r w:rsidRPr="001A2B19">
              <w:rPr>
                <w:b/>
                <w:bCs/>
                <w:lang w:val="nb-NO"/>
              </w:rPr>
              <w:t>Y(m)</w:t>
            </w:r>
          </w:p>
        </w:tc>
      </w:tr>
      <w:tr w:rsidR="001A2B19" w:rsidRPr="00160310" w:rsidTr="00A65317">
        <w:trPr>
          <w:jc w:val="center"/>
        </w:trPr>
        <w:tc>
          <w:tcPr>
            <w:tcW w:w="941" w:type="dxa"/>
            <w:tcBorders>
              <w:top w:val="single" w:sz="4" w:space="0" w:color="000000"/>
              <w:left w:val="single" w:sz="4" w:space="0" w:color="000000"/>
              <w:bottom w:val="single" w:sz="4" w:space="0" w:color="000000"/>
              <w:right w:val="single" w:sz="4" w:space="0" w:color="000000"/>
            </w:tcBorders>
            <w:shd w:val="clear" w:color="auto" w:fill="auto"/>
            <w:hideMark/>
          </w:tcPr>
          <w:p w:rsidR="001A2B19" w:rsidRPr="00160310" w:rsidRDefault="001A2B19" w:rsidP="006E39D4">
            <w:pPr>
              <w:jc w:val="center"/>
              <w:rPr>
                <w:lang w:val="nb-NO"/>
              </w:rPr>
            </w:pPr>
            <w:r w:rsidRPr="00160310">
              <w:rPr>
                <w:lang w:val="nb-NO"/>
              </w:rPr>
              <w:t>1</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1A2B19" w:rsidRPr="00160310" w:rsidRDefault="00A65317" w:rsidP="006E39D4">
            <w:pPr>
              <w:jc w:val="center"/>
              <w:rPr>
                <w:lang w:val="nb-NO"/>
              </w:rPr>
            </w:pPr>
            <w:r>
              <w:rPr>
                <w:lang w:val="nb-NO"/>
              </w:rPr>
              <w:t>1908964.224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A2B19" w:rsidRPr="00160310" w:rsidRDefault="00A65317" w:rsidP="006E39D4">
            <w:pPr>
              <w:jc w:val="center"/>
              <w:rPr>
                <w:lang w:val="nb-NO"/>
              </w:rPr>
            </w:pPr>
            <w:r>
              <w:rPr>
                <w:lang w:val="nb-NO"/>
              </w:rPr>
              <w:t>586502.022</w:t>
            </w:r>
          </w:p>
        </w:tc>
      </w:tr>
      <w:tr w:rsidR="001A2B19" w:rsidRPr="00160310" w:rsidTr="00A65317">
        <w:trPr>
          <w:jc w:val="center"/>
        </w:trPr>
        <w:tc>
          <w:tcPr>
            <w:tcW w:w="941" w:type="dxa"/>
            <w:tcBorders>
              <w:top w:val="single" w:sz="4" w:space="0" w:color="000000"/>
              <w:left w:val="single" w:sz="4" w:space="0" w:color="000000"/>
              <w:bottom w:val="single" w:sz="4" w:space="0" w:color="000000"/>
              <w:right w:val="single" w:sz="4" w:space="0" w:color="000000"/>
            </w:tcBorders>
            <w:shd w:val="clear" w:color="auto" w:fill="auto"/>
            <w:hideMark/>
          </w:tcPr>
          <w:p w:rsidR="001A2B19" w:rsidRPr="00160310" w:rsidRDefault="001A2B19" w:rsidP="006E39D4">
            <w:pPr>
              <w:jc w:val="center"/>
              <w:rPr>
                <w:lang w:val="nb-NO"/>
              </w:rPr>
            </w:pPr>
            <w:r w:rsidRPr="00160310">
              <w:rPr>
                <w:lang w:val="nb-NO"/>
              </w:rPr>
              <w:t>2</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1A2B19" w:rsidRPr="00160310" w:rsidRDefault="00A65317" w:rsidP="006E39D4">
            <w:pPr>
              <w:jc w:val="center"/>
              <w:rPr>
                <w:lang w:val="nb-NO"/>
              </w:rPr>
            </w:pPr>
            <w:r>
              <w:rPr>
                <w:lang w:val="nb-NO"/>
              </w:rPr>
              <w:t>1908876.903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A2B19" w:rsidRPr="00160310" w:rsidRDefault="00A65317" w:rsidP="006E39D4">
            <w:pPr>
              <w:jc w:val="center"/>
              <w:rPr>
                <w:lang w:val="nb-NO"/>
              </w:rPr>
            </w:pPr>
            <w:r>
              <w:rPr>
                <w:lang w:val="nb-NO"/>
              </w:rPr>
              <w:t>586398.857</w:t>
            </w:r>
          </w:p>
        </w:tc>
      </w:tr>
      <w:tr w:rsidR="001A2B19" w:rsidRPr="00160310" w:rsidTr="00A65317">
        <w:trPr>
          <w:jc w:val="center"/>
        </w:trPr>
        <w:tc>
          <w:tcPr>
            <w:tcW w:w="941" w:type="dxa"/>
            <w:tcBorders>
              <w:top w:val="single" w:sz="4" w:space="0" w:color="000000"/>
              <w:left w:val="single" w:sz="4" w:space="0" w:color="000000"/>
              <w:bottom w:val="single" w:sz="4" w:space="0" w:color="000000"/>
              <w:right w:val="single" w:sz="4" w:space="0" w:color="000000"/>
            </w:tcBorders>
            <w:shd w:val="clear" w:color="auto" w:fill="auto"/>
            <w:hideMark/>
          </w:tcPr>
          <w:p w:rsidR="001A2B19" w:rsidRPr="00160310" w:rsidRDefault="001A2B19" w:rsidP="006E39D4">
            <w:pPr>
              <w:jc w:val="center"/>
              <w:rPr>
                <w:lang w:val="nb-NO"/>
              </w:rPr>
            </w:pPr>
            <w:r w:rsidRPr="00160310">
              <w:rPr>
                <w:lang w:val="nb-NO"/>
              </w:rPr>
              <w:t>3</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1A2B19" w:rsidRPr="00160310" w:rsidRDefault="00A65317" w:rsidP="006E39D4">
            <w:pPr>
              <w:jc w:val="center"/>
              <w:rPr>
                <w:lang w:val="nb-NO"/>
              </w:rPr>
            </w:pPr>
            <w:r>
              <w:rPr>
                <w:lang w:val="nb-NO"/>
              </w:rPr>
              <w:t>1908989.004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A2B19" w:rsidRPr="00160310" w:rsidRDefault="00A65317" w:rsidP="006E39D4">
            <w:pPr>
              <w:jc w:val="center"/>
              <w:rPr>
                <w:lang w:val="nb-NO"/>
              </w:rPr>
            </w:pPr>
            <w:r>
              <w:rPr>
                <w:lang w:val="nb-NO"/>
              </w:rPr>
              <w:t>586303.074</w:t>
            </w:r>
          </w:p>
        </w:tc>
      </w:tr>
      <w:tr w:rsidR="001A2B19" w:rsidRPr="00160310" w:rsidTr="00A65317">
        <w:trPr>
          <w:jc w:val="center"/>
        </w:trPr>
        <w:tc>
          <w:tcPr>
            <w:tcW w:w="941" w:type="dxa"/>
            <w:tcBorders>
              <w:top w:val="single" w:sz="4" w:space="0" w:color="000000"/>
              <w:left w:val="single" w:sz="4" w:space="0" w:color="000000"/>
              <w:bottom w:val="single" w:sz="4" w:space="0" w:color="000000"/>
              <w:right w:val="single" w:sz="4" w:space="0" w:color="000000"/>
            </w:tcBorders>
            <w:shd w:val="clear" w:color="auto" w:fill="auto"/>
            <w:hideMark/>
          </w:tcPr>
          <w:p w:rsidR="001A2B19" w:rsidRPr="00160310" w:rsidRDefault="001A2B19" w:rsidP="006E39D4">
            <w:pPr>
              <w:jc w:val="center"/>
              <w:rPr>
                <w:lang w:val="nb-NO"/>
              </w:rPr>
            </w:pPr>
            <w:r w:rsidRPr="00160310">
              <w:rPr>
                <w:lang w:val="nb-NO"/>
              </w:rPr>
              <w:t>4</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1A2B19" w:rsidRPr="00160310" w:rsidRDefault="00A65317" w:rsidP="006E39D4">
            <w:pPr>
              <w:jc w:val="center"/>
              <w:rPr>
                <w:lang w:val="nb-NO"/>
              </w:rPr>
            </w:pPr>
            <w:r>
              <w:rPr>
                <w:lang w:val="nb-NO"/>
              </w:rPr>
              <w:t>1909077.379</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A2B19" w:rsidRPr="00160310" w:rsidRDefault="00A65317" w:rsidP="006E39D4">
            <w:pPr>
              <w:jc w:val="center"/>
              <w:rPr>
                <w:lang w:val="nb-NO"/>
              </w:rPr>
            </w:pPr>
            <w:r>
              <w:rPr>
                <w:lang w:val="nb-NO"/>
              </w:rPr>
              <w:t>586405.812</w:t>
            </w:r>
          </w:p>
        </w:tc>
      </w:tr>
    </w:tbl>
    <w:p w:rsidR="00180C08" w:rsidRPr="00E53FB7" w:rsidRDefault="00180C08" w:rsidP="006E39D4">
      <w:pPr>
        <w:pStyle w:val="6MUC5"/>
        <w:spacing w:before="0" w:line="288" w:lineRule="auto"/>
      </w:pPr>
      <w:r w:rsidRPr="00E53FB7">
        <w:rPr>
          <w:rFonts w:eastAsia="Calibri"/>
        </w:rPr>
        <w:t>Một số đối tượng ở lân cận khu đất Dự án như sau:</w:t>
      </w:r>
    </w:p>
    <w:p w:rsidR="00180C08" w:rsidRPr="00DB2A0F" w:rsidRDefault="00180C08" w:rsidP="006E39D4">
      <w:pPr>
        <w:pStyle w:val="7NOIDUNG"/>
        <w:spacing w:before="0" w:line="288" w:lineRule="auto"/>
        <w:rPr>
          <w:color w:val="auto"/>
          <w:lang w:val="pt-BR"/>
        </w:rPr>
      </w:pPr>
      <w:r w:rsidRPr="00DB2A0F">
        <w:rPr>
          <w:color w:val="auto"/>
          <w:lang w:val="pt-BR"/>
        </w:rPr>
        <w:t xml:space="preserve">Vị trí lô đất nằm tại Khu công nghiệp </w:t>
      </w:r>
      <w:r w:rsidR="00DB2A0F" w:rsidRPr="00DB2A0F">
        <w:rPr>
          <w:color w:val="auto"/>
          <w:lang w:val="pt-BR"/>
        </w:rPr>
        <w:t>Cam Liên</w:t>
      </w:r>
      <w:r w:rsidRPr="00DB2A0F">
        <w:rPr>
          <w:color w:val="auto"/>
          <w:lang w:val="pt-BR"/>
        </w:rPr>
        <w:t xml:space="preserve">, </w:t>
      </w:r>
      <w:r w:rsidR="00DB2A0F" w:rsidRPr="00DB2A0F">
        <w:rPr>
          <w:color w:val="auto"/>
          <w:lang w:val="pt-BR"/>
        </w:rPr>
        <w:t>huyện Lệ Thủy</w:t>
      </w:r>
      <w:r w:rsidRPr="00DB2A0F">
        <w:rPr>
          <w:color w:val="auto"/>
          <w:lang w:val="pt-BR"/>
        </w:rPr>
        <w:t xml:space="preserve">, tỉnh Quảng Bình có vị trí tương đối thuận lợi như hạ tầng Khu công nghiệp cơ bản đáp ứng nhu cầu sản xuất kinh doanh, cách trung tâm </w:t>
      </w:r>
      <w:r w:rsidR="00DB2A0F" w:rsidRPr="00DB2A0F">
        <w:rPr>
          <w:color w:val="auto"/>
          <w:lang w:val="pt-BR"/>
        </w:rPr>
        <w:t>thị trấn</w:t>
      </w:r>
      <w:r w:rsidRPr="00DB2A0F">
        <w:rPr>
          <w:color w:val="auto"/>
          <w:lang w:val="pt-BR"/>
        </w:rPr>
        <w:t xml:space="preserve"> chưa tới 4</w:t>
      </w:r>
      <w:r w:rsidR="00A0202C">
        <w:rPr>
          <w:color w:val="auto"/>
          <w:lang w:val="pt-BR"/>
        </w:rPr>
        <w:t>k</w:t>
      </w:r>
      <w:r w:rsidRPr="00DB2A0F">
        <w:rPr>
          <w:color w:val="auto"/>
          <w:lang w:val="pt-BR"/>
        </w:rPr>
        <w:t xml:space="preserve">m, gần các đầu mối giao thông quan trọng liên khu vực như đường tránh Quốc lộ 1A, </w:t>
      </w:r>
      <w:r w:rsidR="00DB2A0F" w:rsidRPr="00DB2A0F">
        <w:rPr>
          <w:color w:val="auto"/>
          <w:lang w:val="pt-BR"/>
        </w:rPr>
        <w:t>QL1A</w:t>
      </w:r>
      <w:r w:rsidRPr="00DB2A0F">
        <w:rPr>
          <w:color w:val="auto"/>
          <w:lang w:val="pt-BR"/>
        </w:rPr>
        <w:t xml:space="preserve">... </w:t>
      </w:r>
      <w:r w:rsidR="00DB2A0F" w:rsidRPr="00DB2A0F">
        <w:rPr>
          <w:color w:val="auto"/>
          <w:lang w:val="pt-BR"/>
        </w:rPr>
        <w:t>Khu dân cư gần nhất cách dự án khoảng 1,1km về phía Nam.</w:t>
      </w:r>
    </w:p>
    <w:p w:rsidR="00303247" w:rsidRPr="00CA0688" w:rsidRDefault="00180C08" w:rsidP="006E39D4">
      <w:pPr>
        <w:pStyle w:val="7NOIDUNG"/>
        <w:spacing w:before="0" w:line="288" w:lineRule="auto"/>
        <w:rPr>
          <w:color w:val="auto"/>
        </w:rPr>
      </w:pPr>
      <w:r w:rsidRPr="00CA0688">
        <w:rPr>
          <w:color w:val="auto"/>
          <w:lang w:val="vi-VN"/>
        </w:rPr>
        <w:t xml:space="preserve">- Hệ thống sông suối: </w:t>
      </w:r>
      <w:r w:rsidR="00303247" w:rsidRPr="00CA0688">
        <w:rPr>
          <w:color w:val="auto"/>
        </w:rPr>
        <w:t xml:space="preserve">Xung quanh dự án không có sông, hồ. Cách dự án khoảng 20m về phía Tây Bắc có khe cạn. Đây dự kiến sẽ là nguồn tiếp nhận nước mưa chảy tràn của dự án, chảy dọc theo khe cạn về cống thoát nước ngang đường tránh QL1A. </w:t>
      </w:r>
    </w:p>
    <w:p w:rsidR="00180C08" w:rsidRPr="00CA0688" w:rsidRDefault="00180C08" w:rsidP="006E39D4">
      <w:pPr>
        <w:pStyle w:val="7NOIDUNG"/>
        <w:spacing w:before="0" w:line="288" w:lineRule="auto"/>
        <w:rPr>
          <w:color w:val="auto"/>
        </w:rPr>
      </w:pPr>
      <w:r w:rsidRPr="00DB2A0F">
        <w:rPr>
          <w:color w:val="auto"/>
          <w:lang w:val="pt-BR"/>
        </w:rPr>
        <w:t xml:space="preserve">- Hiện trạng khu đất là khu đất trống nằm trong quy hoạch xây dựng </w:t>
      </w:r>
      <w:r w:rsidR="00DB2A0F" w:rsidRPr="00DB2A0F">
        <w:rPr>
          <w:color w:val="auto"/>
          <w:lang w:val="pt-BR"/>
        </w:rPr>
        <w:t>Khu vực nhà máy công nghiệp có mức độ độc hại cấp V</w:t>
      </w:r>
      <w:r w:rsidRPr="00DB2A0F">
        <w:rPr>
          <w:color w:val="auto"/>
          <w:lang w:val="pt-BR"/>
        </w:rPr>
        <w:t xml:space="preserve">. </w:t>
      </w:r>
      <w:r w:rsidR="00DB2A0F" w:rsidRPr="00DB2A0F">
        <w:rPr>
          <w:color w:val="auto"/>
          <w:lang w:val="pt-BR"/>
        </w:rPr>
        <w:t xml:space="preserve">Vì vậy, </w:t>
      </w:r>
      <w:r w:rsidRPr="00DB2A0F">
        <w:rPr>
          <w:color w:val="auto"/>
          <w:lang w:val="pt-BR"/>
        </w:rPr>
        <w:t xml:space="preserve">Khu đất hiện tại phù hợp cho việc xây dựng </w:t>
      </w:r>
      <w:r w:rsidR="00483ABB" w:rsidRPr="00DB2A0F">
        <w:rPr>
          <w:color w:val="auto"/>
        </w:rPr>
        <w:t>Nhà máy chế biến cát</w:t>
      </w:r>
      <w:r w:rsidR="00DB2A0F" w:rsidRPr="00DB2A0F">
        <w:rPr>
          <w:color w:val="auto"/>
        </w:rPr>
        <w:t xml:space="preserve"> Quảng </w:t>
      </w:r>
      <w:r w:rsidR="00DB2A0F" w:rsidRPr="00CA0688">
        <w:rPr>
          <w:color w:val="auto"/>
        </w:rPr>
        <w:t>Bình</w:t>
      </w:r>
      <w:r w:rsidRPr="00CA0688">
        <w:rPr>
          <w:color w:val="auto"/>
          <w:lang w:val="pt-BR"/>
        </w:rPr>
        <w:t xml:space="preserve">. </w:t>
      </w:r>
      <w:r w:rsidRPr="00CA0688">
        <w:rPr>
          <w:color w:val="auto"/>
          <w:spacing w:val="2"/>
          <w:lang w:val="pt-BR"/>
        </w:rPr>
        <w:t>Hiện nay, x</w:t>
      </w:r>
      <w:r w:rsidRPr="00CA0688">
        <w:rPr>
          <w:color w:val="auto"/>
          <w:lang w:val="vi-VN"/>
        </w:rPr>
        <w:t xml:space="preserve">ung quanh khu vực dự án chủ yếu là </w:t>
      </w:r>
      <w:r w:rsidRPr="00CA0688">
        <w:rPr>
          <w:color w:val="auto"/>
        </w:rPr>
        <w:t xml:space="preserve">tiếp giáp với quy hoạch đường nội vùng KCN (hiện trạng là đất </w:t>
      </w:r>
      <w:r w:rsidR="00CA0688" w:rsidRPr="00CA0688">
        <w:rPr>
          <w:color w:val="auto"/>
        </w:rPr>
        <w:t>trống</w:t>
      </w:r>
      <w:r w:rsidRPr="00CA0688">
        <w:rPr>
          <w:color w:val="auto"/>
        </w:rPr>
        <w:t>)</w:t>
      </w:r>
      <w:r w:rsidRPr="00CA0688">
        <w:rPr>
          <w:color w:val="auto"/>
          <w:lang w:val="vi-VN"/>
        </w:rPr>
        <w:t xml:space="preserve">: </w:t>
      </w:r>
      <w:r w:rsidR="00CA0688" w:rsidRPr="00CA0688">
        <w:rPr>
          <w:color w:val="auto"/>
        </w:rPr>
        <w:t>C</w:t>
      </w:r>
      <w:r w:rsidR="00CA0688">
        <w:rPr>
          <w:color w:val="auto"/>
        </w:rPr>
        <w:t xml:space="preserve">ách dự án khoảng 500m về phía Đông Bắc là Trạm biến áp Cam Liên, cách dự án khoảng 400m về phía Đông là Nhà máy Bê tông Nguyên Anh Cam Liên, cách dự án khoảng 500m về phía Đông Nam là Nhà máy dệt may Huế Quảng Bình; cách dự án khoảng </w:t>
      </w:r>
      <w:r w:rsidR="005E5940">
        <w:rPr>
          <w:color w:val="auto"/>
        </w:rPr>
        <w:t>1</w:t>
      </w:r>
      <w:r w:rsidR="00CA0688">
        <w:rPr>
          <w:color w:val="auto"/>
        </w:rPr>
        <w:t xml:space="preserve">00m về phía Nam là Nhà máy </w:t>
      </w:r>
      <w:r w:rsidR="005E5940">
        <w:rPr>
          <w:color w:val="auto"/>
        </w:rPr>
        <w:t>Khí hóa lỏng Miền Trung</w:t>
      </w:r>
      <w:r w:rsidR="00486A60">
        <w:rPr>
          <w:color w:val="auto"/>
        </w:rPr>
        <w:t>, cách nhà máy khoảng 50m về phía Đông là Cơ sở sản xuất gạch block.</w:t>
      </w:r>
    </w:p>
    <w:p w:rsidR="00180C08" w:rsidRPr="00E66E29" w:rsidRDefault="00180C08" w:rsidP="006E39D4">
      <w:pPr>
        <w:pStyle w:val="7NOIDUNG"/>
        <w:spacing w:before="0" w:line="288" w:lineRule="auto"/>
        <w:rPr>
          <w:color w:val="auto"/>
          <w:lang w:val="vi-VN"/>
        </w:rPr>
      </w:pPr>
      <w:r w:rsidRPr="00E66E29">
        <w:rPr>
          <w:color w:val="auto"/>
          <w:lang w:val="vi-VN"/>
        </w:rPr>
        <w:t>- Hiện trạng hệ thống hạ tầng kỹ thuật:</w:t>
      </w:r>
    </w:p>
    <w:p w:rsidR="005F6E94" w:rsidRDefault="00180C08" w:rsidP="006E39D4">
      <w:pPr>
        <w:pStyle w:val="7NOIDUNG"/>
        <w:spacing w:before="0" w:line="288" w:lineRule="auto"/>
        <w:rPr>
          <w:color w:val="auto"/>
        </w:rPr>
      </w:pPr>
      <w:r w:rsidRPr="00E66E29">
        <w:rPr>
          <w:color w:val="auto"/>
          <w:lang w:val="vi-VN"/>
        </w:rPr>
        <w:t xml:space="preserve">+ Giao thông: Khu vực dự án nằm ở vị trí rất thuận lợi về giao thông đi lại. </w:t>
      </w:r>
      <w:r w:rsidR="00E66E29" w:rsidRPr="00E66E29">
        <w:rPr>
          <w:color w:val="auto"/>
        </w:rPr>
        <w:t>Phía Bắc dự án là tuyến đường tránh QL1A</w:t>
      </w:r>
      <w:r w:rsidR="00762E6A">
        <w:rPr>
          <w:color w:val="auto"/>
        </w:rPr>
        <w:t>, cách dự án khoảng 1,2km v</w:t>
      </w:r>
      <w:r w:rsidR="005F6E94">
        <w:rPr>
          <w:color w:val="auto"/>
        </w:rPr>
        <w:t xml:space="preserve">ề phía Nam là tuyến đường QL1A. Hiện tại, KCN mới chỉ đầu tư tuyến đường mặt láng nhựa dài 200m và xây rãnh thoát nước dọc theo tuyến đường. Các trục đường kết nối với KCN hiện có là tuyến đường liên xã từ ngã 4 Cam Liên đi biển Đông, tuyến đường tránh lũ QL1A. </w:t>
      </w:r>
    </w:p>
    <w:p w:rsidR="00180C08" w:rsidRPr="00382174" w:rsidRDefault="00180C08" w:rsidP="006E39D4">
      <w:pPr>
        <w:pStyle w:val="7NOIDUNG"/>
        <w:spacing w:before="0" w:line="288" w:lineRule="auto"/>
        <w:rPr>
          <w:color w:val="auto"/>
        </w:rPr>
      </w:pPr>
      <w:r w:rsidRPr="00382174">
        <w:rPr>
          <w:color w:val="auto"/>
          <w:lang w:val="vi-VN"/>
        </w:rPr>
        <w:t xml:space="preserve">+ Cấp nước: Sử dụng nước </w:t>
      </w:r>
      <w:r w:rsidR="00A25A47" w:rsidRPr="00382174">
        <w:rPr>
          <w:color w:val="auto"/>
        </w:rPr>
        <w:t>ngầm tự khai thác trong phạm vi dự án.</w:t>
      </w:r>
    </w:p>
    <w:p w:rsidR="00180C08" w:rsidRPr="008A5630" w:rsidRDefault="00180C08" w:rsidP="006E39D4">
      <w:pPr>
        <w:pStyle w:val="7NOIDUNG"/>
        <w:spacing w:before="0" w:line="288" w:lineRule="auto"/>
        <w:rPr>
          <w:color w:val="auto"/>
        </w:rPr>
      </w:pPr>
      <w:r w:rsidRPr="00974787">
        <w:rPr>
          <w:color w:val="auto"/>
          <w:lang w:val="vi-VN"/>
        </w:rPr>
        <w:t xml:space="preserve">+ Cấp điện: </w:t>
      </w:r>
      <w:r w:rsidR="008A5630">
        <w:rPr>
          <w:color w:val="auto"/>
        </w:rPr>
        <w:t>Đấu nối từ lưới điện 22kV gần khu vực dự án.</w:t>
      </w:r>
    </w:p>
    <w:p w:rsidR="005F6E94" w:rsidRDefault="00180C08" w:rsidP="006E39D4">
      <w:pPr>
        <w:pStyle w:val="7NOIDUNG"/>
        <w:spacing w:before="0" w:line="288" w:lineRule="auto"/>
        <w:rPr>
          <w:color w:val="auto"/>
          <w:lang w:val="es-ES"/>
        </w:rPr>
      </w:pPr>
      <w:r w:rsidRPr="005F6E94">
        <w:rPr>
          <w:color w:val="auto"/>
          <w:lang w:val="es-ES"/>
        </w:rPr>
        <w:t xml:space="preserve">+ </w:t>
      </w:r>
      <w:r w:rsidR="005F6E94" w:rsidRPr="005F6E94">
        <w:rPr>
          <w:color w:val="auto"/>
          <w:lang w:val="es-ES"/>
        </w:rPr>
        <w:t>Hệ thống thu gom nước mưa: Do cơ sở hạ tầng chưa được đầu tư nên hệ thống thoát nước mưa của KCN chủ yếu thoát theo triền dốc địa hình khu vực.</w:t>
      </w:r>
    </w:p>
    <w:p w:rsidR="005F6E94" w:rsidRPr="005F6E94" w:rsidRDefault="005F6E94" w:rsidP="006E39D4">
      <w:pPr>
        <w:pStyle w:val="7NOIDUNG"/>
        <w:spacing w:before="0" w:line="288" w:lineRule="auto"/>
        <w:rPr>
          <w:color w:val="auto"/>
          <w:lang w:val="es-ES"/>
        </w:rPr>
      </w:pPr>
      <w:r>
        <w:rPr>
          <w:color w:val="auto"/>
          <w:lang w:val="es-ES"/>
        </w:rPr>
        <w:t xml:space="preserve">+ Thu gom và xử lý nước thải: KCN Cam Liên chưa có hệ thống thu gom và xử lý nước thải tập trung. Các doanh nghiệp tự thu gom và xử lý nước thải lại QCCP trước khi thải ra môi trường. </w:t>
      </w:r>
    </w:p>
    <w:p w:rsidR="00180C08" w:rsidRPr="005A06C0" w:rsidRDefault="005F6E94" w:rsidP="006E39D4">
      <w:pPr>
        <w:pStyle w:val="7NOIDUNG"/>
        <w:spacing w:before="0" w:line="288" w:lineRule="auto"/>
        <w:rPr>
          <w:color w:val="auto"/>
          <w:lang w:val="es-ES"/>
        </w:rPr>
      </w:pPr>
      <w:r w:rsidRPr="005A06C0">
        <w:rPr>
          <w:color w:val="auto"/>
          <w:lang w:val="es-ES"/>
        </w:rPr>
        <w:t xml:space="preserve">+ </w:t>
      </w:r>
      <w:r w:rsidR="00180C08" w:rsidRPr="005A06C0">
        <w:rPr>
          <w:color w:val="auto"/>
          <w:lang w:val="es-ES"/>
        </w:rPr>
        <w:t>T</w:t>
      </w:r>
      <w:r w:rsidRPr="005A06C0">
        <w:rPr>
          <w:color w:val="auto"/>
          <w:lang w:val="es-ES"/>
        </w:rPr>
        <w:t xml:space="preserve">hu gom và xử lý chất thải rắn: KCN chưa có khu vực tập kết chất thải rắn, CTNH tập trung. Chất thải rắn được các cơ sở tự thu gom và hợp đồng với Ban Quản lý các công trình công cộng huyện Lệ Thủy vận chuyển đến bãi rác để chôn lấp hợp vệ sinh. CTNH được các nhà máy tự thu gom, lưu giữ tại cơ sở, định kỳ hợp đồng với các đơn vị có chức năng vận chuyển đi xử lý.  </w:t>
      </w:r>
    </w:p>
    <w:p w:rsidR="00180C08" w:rsidRPr="004F7DA6" w:rsidRDefault="00180C08" w:rsidP="006E39D4">
      <w:pPr>
        <w:pStyle w:val="7NOIDUNG"/>
        <w:spacing w:before="0" w:line="288" w:lineRule="auto"/>
        <w:rPr>
          <w:noProof/>
          <w:color w:val="auto"/>
          <w:lang w:val="vi-VN"/>
        </w:rPr>
      </w:pPr>
      <w:r w:rsidRPr="004F7DA6">
        <w:rPr>
          <w:color w:val="auto"/>
          <w:lang w:val="vi-VN"/>
        </w:rPr>
        <w:t>+ Thông tin: Trong khu vực đã có phủ sóng thông tin di động, truyền thanh, truyền hình.</w:t>
      </w:r>
      <w:r w:rsidRPr="004F7DA6">
        <w:rPr>
          <w:noProof/>
          <w:color w:val="auto"/>
          <w:lang w:val="vi-VN"/>
        </w:rPr>
        <w:t xml:space="preserve"> </w:t>
      </w:r>
    </w:p>
    <w:p w:rsidR="00CC309B" w:rsidRDefault="00982337" w:rsidP="006E39D4">
      <w:pPr>
        <w:pStyle w:val="6MUC5"/>
        <w:spacing w:before="0" w:line="288" w:lineRule="auto"/>
        <w:rPr>
          <w:lang w:val="en-US"/>
        </w:rPr>
      </w:pPr>
      <w:r w:rsidRPr="00974787">
        <w:rPr>
          <w:lang w:val="en-US"/>
        </w:rPr>
        <w:t>*</w:t>
      </w:r>
      <w:r w:rsidRPr="00974787">
        <w:t xml:space="preserve"> Đặc điểm địa hình:</w:t>
      </w:r>
      <w:bookmarkStart w:id="31" w:name="_Toc223206064"/>
      <w:bookmarkStart w:id="32" w:name="_Toc278959504"/>
      <w:bookmarkStart w:id="33" w:name="_Toc297703965"/>
      <w:bookmarkStart w:id="34" w:name="_Toc298742547"/>
      <w:bookmarkStart w:id="35" w:name="_Toc300902668"/>
      <w:bookmarkStart w:id="36" w:name="_Toc313015939"/>
      <w:bookmarkStart w:id="37" w:name="_Toc313016377"/>
      <w:bookmarkStart w:id="38" w:name="_Toc313523827"/>
      <w:bookmarkStart w:id="39" w:name="_Toc313600498"/>
      <w:bookmarkStart w:id="40" w:name="_Toc409166963"/>
      <w:bookmarkStart w:id="41" w:name="_Toc278959519"/>
    </w:p>
    <w:p w:rsidR="00982337" w:rsidRPr="00CC309B" w:rsidRDefault="00982337" w:rsidP="006E39D4">
      <w:pPr>
        <w:pStyle w:val="6MUC5"/>
        <w:spacing w:before="0" w:line="288" w:lineRule="auto"/>
        <w:rPr>
          <w:i w:val="0"/>
        </w:rPr>
      </w:pPr>
      <w:r w:rsidRPr="00CC309B">
        <w:rPr>
          <w:i w:val="0"/>
          <w:lang w:val="es-ES"/>
        </w:rPr>
        <w:t xml:space="preserve">- Hiện trạng địa hình khu vực dự án tương đối bằng phẳng, có cao độ hiện trạng đã phù hợp với quy hoạch đã được </w:t>
      </w:r>
      <w:r w:rsidR="003C18D1" w:rsidRPr="00CC309B">
        <w:rPr>
          <w:i w:val="0"/>
          <w:lang w:val="es-ES"/>
        </w:rPr>
        <w:t>UBND tỉnh Quảng Bình phê duyệt Quy hoạch chi tiết xây dựng tỷ lệ 1/2000 tại Quyết định 3295/QĐ-UBND ngày 28/12/2012.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B2A0F" w:rsidTr="00B26B7B">
        <w:tc>
          <w:tcPr>
            <w:tcW w:w="9571" w:type="dxa"/>
          </w:tcPr>
          <w:p w:rsidR="00DB2A0F" w:rsidRDefault="00DB2A0F" w:rsidP="006E39D4">
            <w:pPr>
              <w:pStyle w:val="-"/>
              <w:spacing w:before="0" w:after="0" w:line="288" w:lineRule="auto"/>
              <w:jc w:val="center"/>
            </w:pPr>
            <w:bookmarkStart w:id="42" w:name="_Toc144821601"/>
            <w:bookmarkStart w:id="43" w:name="_Toc144821958"/>
            <w:bookmarkEnd w:id="31"/>
            <w:bookmarkEnd w:id="32"/>
            <w:bookmarkEnd w:id="33"/>
            <w:bookmarkEnd w:id="34"/>
            <w:bookmarkEnd w:id="35"/>
            <w:bookmarkEnd w:id="36"/>
            <w:bookmarkEnd w:id="37"/>
            <w:bookmarkEnd w:id="38"/>
            <w:bookmarkEnd w:id="39"/>
            <w:bookmarkEnd w:id="40"/>
            <w:bookmarkEnd w:id="41"/>
            <w:r>
              <w:rPr>
                <w:noProof/>
                <w:w w:val="0"/>
                <w:u w:color="000000"/>
                <w:bdr w:val="none" w:sz="0" w:space="0" w:color="000000"/>
                <w:shd w:val="clear" w:color="000000" w:fill="000000"/>
              </w:rPr>
              <w:drawing>
                <wp:inline distT="0" distB="0" distL="0" distR="0" wp14:anchorId="313C30E5" wp14:editId="6D2C88F8">
                  <wp:extent cx="4246245" cy="4059555"/>
                  <wp:effectExtent l="0" t="0" r="1905" b="0"/>
                  <wp:docPr id="448" name="Picture 448" descr="D:\3. DVMT\1. HỒ SƠ\5. Nhà máy cát Quảng Bình\Ảnh\Vị trí 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3. DVMT\1. HỒ SƠ\5. Nhà máy cát Quảng Bình\Ảnh\Vị trí D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6245" cy="4059555"/>
                          </a:xfrm>
                          <a:prstGeom prst="rect">
                            <a:avLst/>
                          </a:prstGeom>
                          <a:noFill/>
                          <a:ln>
                            <a:noFill/>
                          </a:ln>
                        </pic:spPr>
                      </pic:pic>
                    </a:graphicData>
                  </a:graphic>
                </wp:inline>
              </w:drawing>
            </w:r>
            <w:bookmarkEnd w:id="42"/>
            <w:bookmarkEnd w:id="43"/>
          </w:p>
        </w:tc>
      </w:tr>
      <w:tr w:rsidR="00DB2A0F" w:rsidTr="00B26B7B">
        <w:tc>
          <w:tcPr>
            <w:tcW w:w="9571" w:type="dxa"/>
          </w:tcPr>
          <w:p w:rsidR="00DB2A0F" w:rsidRPr="00B26B7B" w:rsidRDefault="00DB2A0F" w:rsidP="006E39D4">
            <w:pPr>
              <w:pStyle w:val="-"/>
              <w:spacing w:before="0" w:after="0" w:line="288" w:lineRule="auto"/>
              <w:jc w:val="center"/>
              <w:rPr>
                <w:b/>
                <w:i/>
              </w:rPr>
            </w:pPr>
            <w:bookmarkStart w:id="44" w:name="_Toc144821602"/>
            <w:bookmarkStart w:id="45" w:name="_Toc144821959"/>
            <w:r w:rsidRPr="00B26B7B">
              <w:rPr>
                <w:b/>
                <w:i/>
              </w:rPr>
              <w:t>Hình 1.1. Vị trí dự án</w:t>
            </w:r>
            <w:bookmarkEnd w:id="44"/>
            <w:bookmarkEnd w:id="45"/>
          </w:p>
        </w:tc>
      </w:tr>
    </w:tbl>
    <w:p w:rsidR="00051542" w:rsidRDefault="00940BF6" w:rsidP="006E39D4">
      <w:pPr>
        <w:pStyle w:val="4MUC3"/>
        <w:spacing w:before="0" w:line="288" w:lineRule="auto"/>
      </w:pPr>
      <w:bookmarkStart w:id="46" w:name="_Toc144822049"/>
      <w:r w:rsidRPr="00E06A3F">
        <w:t>2.</w:t>
      </w:r>
      <w:r w:rsidR="00E06A3F" w:rsidRPr="00E06A3F">
        <w:t>2</w:t>
      </w:r>
      <w:r w:rsidRPr="00E06A3F">
        <w:t>.</w:t>
      </w:r>
      <w:r w:rsidR="00051542" w:rsidRPr="00E06A3F">
        <w:t xml:space="preserve"> Quy mô của dự án đầu tư</w:t>
      </w:r>
      <w:r w:rsidR="005927FC" w:rsidRPr="00E06A3F">
        <w:t>:</w:t>
      </w:r>
      <w:bookmarkEnd w:id="46"/>
      <w:r w:rsidR="005927FC" w:rsidRPr="00E06A3F">
        <w:t xml:space="preserve"> </w:t>
      </w:r>
    </w:p>
    <w:p w:rsidR="001441C6" w:rsidRPr="001441C6" w:rsidRDefault="002A5891" w:rsidP="006E39D4">
      <w:pPr>
        <w:pStyle w:val="-"/>
        <w:spacing w:before="0" w:after="0" w:line="288" w:lineRule="auto"/>
      </w:pPr>
      <w:bookmarkStart w:id="47" w:name="_Toc144821604"/>
      <w:r>
        <w:t>Để phù hợp với tính chất, công năng sử dụng, đáp ứng đúng dây chuyể</w:t>
      </w:r>
      <w:r w:rsidR="00661E98">
        <w:t>n sản xuất, đáp ứng yêu cầu về v</w:t>
      </w:r>
      <w:r>
        <w:t>iệc bảo vệ môi trường của dự án, cũng như phù hợp hơn với nhu cầu sử dụng đất ở giai đoạn hiện tại, đảm bảo đúng mục tiêu đề ra, Dự án có q</w:t>
      </w:r>
      <w:r w:rsidR="001441C6">
        <w:t>uy mô kiến trúc xây dựng các hạng mục công trình chính</w:t>
      </w:r>
      <w:r>
        <w:t xml:space="preserve"> (Điều chỉnh lại nội dung tại Quyết định số 1288/QĐ-KKT, cấp ngày 23/9/2022) như sau</w:t>
      </w:r>
      <w:r w:rsidR="001441C6">
        <w:t>: Khu nhà văn phòng, nhà nghỉ giữa ca chuyên gia, Nhà quặng tinh, Khu xử lý nước, Thiết bị lắng nước xử lý, Bể tuần hoàn và bể điều hòa, sân đường giao thông nội bộ, cổng, hàng rào, cây xanh.</w:t>
      </w:r>
      <w:bookmarkEnd w:id="47"/>
    </w:p>
    <w:p w:rsidR="00D70907" w:rsidRPr="00B276CD" w:rsidRDefault="00D70907" w:rsidP="006E39D4">
      <w:pPr>
        <w:pStyle w:val="5MUC4"/>
        <w:spacing w:before="0" w:line="288" w:lineRule="auto"/>
        <w:rPr>
          <w:b/>
          <w:lang w:val="nl-NL"/>
        </w:rPr>
      </w:pPr>
      <w:r w:rsidRPr="00B276CD">
        <w:rPr>
          <w:b/>
          <w:lang w:val="nl-NL"/>
        </w:rPr>
        <w:t>2.</w:t>
      </w:r>
      <w:r w:rsidR="00B276CD">
        <w:rPr>
          <w:b/>
          <w:lang w:val="nl-NL"/>
        </w:rPr>
        <w:t>2</w:t>
      </w:r>
      <w:r w:rsidRPr="00B276CD">
        <w:rPr>
          <w:b/>
          <w:lang w:val="nl-NL"/>
        </w:rPr>
        <w:t xml:space="preserve">.1. </w:t>
      </w:r>
      <w:r w:rsidR="00382174" w:rsidRPr="00B276CD">
        <w:rPr>
          <w:b/>
          <w:lang w:val="nl-NL"/>
        </w:rPr>
        <w:t>C</w:t>
      </w:r>
      <w:r w:rsidRPr="00B276CD">
        <w:rPr>
          <w:b/>
          <w:lang w:val="nl-NL"/>
        </w:rPr>
        <w:t>ác hạng mục công trình</w:t>
      </w:r>
    </w:p>
    <w:p w:rsidR="006E39D4" w:rsidRDefault="006E39D4" w:rsidP="006E39D4">
      <w:pPr>
        <w:pStyle w:val="8BANG"/>
        <w:spacing w:before="0" w:line="288" w:lineRule="auto"/>
      </w:pPr>
      <w:bookmarkStart w:id="48" w:name="_Toc144821917"/>
    </w:p>
    <w:p w:rsidR="006E39D4" w:rsidRDefault="006E39D4" w:rsidP="006E39D4">
      <w:pPr>
        <w:pStyle w:val="8BANG"/>
        <w:spacing w:before="0" w:line="288" w:lineRule="auto"/>
      </w:pPr>
    </w:p>
    <w:p w:rsidR="006E39D4" w:rsidRDefault="006E39D4" w:rsidP="006E39D4">
      <w:pPr>
        <w:pStyle w:val="8BANG"/>
        <w:spacing w:before="0" w:line="288" w:lineRule="auto"/>
      </w:pPr>
    </w:p>
    <w:p w:rsidR="00B44C42" w:rsidRPr="00B44C42" w:rsidRDefault="00B44C42" w:rsidP="006E39D4">
      <w:pPr>
        <w:pStyle w:val="8BANG"/>
        <w:spacing w:before="0" w:line="288" w:lineRule="auto"/>
      </w:pPr>
      <w:r w:rsidRPr="00B44C42">
        <w:t>Bảng 1.</w:t>
      </w:r>
      <w:r w:rsidR="003D095B">
        <w:t>2</w:t>
      </w:r>
      <w:r w:rsidRPr="00B44C42">
        <w:t>. Các hạng mục công trình của dự án</w:t>
      </w:r>
      <w:bookmarkEnd w:id="48"/>
    </w:p>
    <w:tbl>
      <w:tblPr>
        <w:tblStyle w:val="TableGrid"/>
        <w:tblW w:w="0" w:type="auto"/>
        <w:tblLook w:val="04A0" w:firstRow="1" w:lastRow="0" w:firstColumn="1" w:lastColumn="0" w:noHBand="0" w:noVBand="1"/>
      </w:tblPr>
      <w:tblGrid>
        <w:gridCol w:w="836"/>
        <w:gridCol w:w="1072"/>
        <w:gridCol w:w="3552"/>
        <w:gridCol w:w="1552"/>
        <w:gridCol w:w="1372"/>
        <w:gridCol w:w="1187"/>
      </w:tblGrid>
      <w:tr w:rsidR="0070505A" w:rsidRPr="00417DD1" w:rsidTr="00B44C42">
        <w:tc>
          <w:tcPr>
            <w:tcW w:w="853" w:type="dxa"/>
            <w:vAlign w:val="center"/>
          </w:tcPr>
          <w:p w:rsidR="0070505A" w:rsidRPr="00417DD1" w:rsidRDefault="0070505A" w:rsidP="006E39D4">
            <w:pPr>
              <w:pStyle w:val="5MUC4"/>
              <w:spacing w:before="0"/>
              <w:ind w:firstLine="0"/>
              <w:jc w:val="center"/>
              <w:rPr>
                <w:rFonts w:cs="Times New Roman"/>
                <w:b/>
                <w:i w:val="0"/>
                <w:sz w:val="24"/>
                <w:szCs w:val="24"/>
                <w:lang w:val="nl-NL"/>
              </w:rPr>
            </w:pPr>
            <w:r w:rsidRPr="00417DD1">
              <w:rPr>
                <w:rFonts w:cs="Times New Roman"/>
                <w:b/>
                <w:i w:val="0"/>
                <w:sz w:val="24"/>
                <w:szCs w:val="24"/>
                <w:lang w:val="nl-NL"/>
              </w:rPr>
              <w:t>STT</w:t>
            </w:r>
          </w:p>
        </w:tc>
        <w:tc>
          <w:tcPr>
            <w:tcW w:w="1098" w:type="dxa"/>
            <w:vAlign w:val="center"/>
          </w:tcPr>
          <w:p w:rsidR="0070505A" w:rsidRPr="00417DD1" w:rsidRDefault="0070505A" w:rsidP="006E39D4">
            <w:pPr>
              <w:pStyle w:val="5MUC4"/>
              <w:spacing w:before="0"/>
              <w:ind w:firstLine="0"/>
              <w:jc w:val="center"/>
              <w:rPr>
                <w:rFonts w:cs="Times New Roman"/>
                <w:b/>
                <w:i w:val="0"/>
                <w:sz w:val="24"/>
                <w:szCs w:val="24"/>
                <w:lang w:val="nl-NL"/>
              </w:rPr>
            </w:pPr>
            <w:r w:rsidRPr="00417DD1">
              <w:rPr>
                <w:rFonts w:cs="Times New Roman"/>
                <w:b/>
                <w:i w:val="0"/>
                <w:sz w:val="24"/>
                <w:szCs w:val="24"/>
                <w:lang w:val="nl-NL"/>
              </w:rPr>
              <w:t>KÝ HIỆU</w:t>
            </w:r>
          </w:p>
        </w:tc>
        <w:tc>
          <w:tcPr>
            <w:tcW w:w="3820" w:type="dxa"/>
            <w:vAlign w:val="center"/>
          </w:tcPr>
          <w:p w:rsidR="0070505A" w:rsidRPr="00417DD1" w:rsidRDefault="0070505A" w:rsidP="006E39D4">
            <w:pPr>
              <w:pStyle w:val="5MUC4"/>
              <w:spacing w:before="0"/>
              <w:ind w:firstLine="0"/>
              <w:jc w:val="center"/>
              <w:rPr>
                <w:rFonts w:cs="Times New Roman"/>
                <w:b/>
                <w:i w:val="0"/>
                <w:sz w:val="24"/>
                <w:szCs w:val="24"/>
                <w:lang w:val="nl-NL"/>
              </w:rPr>
            </w:pPr>
            <w:r w:rsidRPr="00417DD1">
              <w:rPr>
                <w:rFonts w:cs="Times New Roman"/>
                <w:b/>
                <w:i w:val="0"/>
                <w:sz w:val="24"/>
                <w:szCs w:val="24"/>
                <w:lang w:val="nl-NL"/>
              </w:rPr>
              <w:t>TÊN CÔNG TRÌNH</w:t>
            </w:r>
          </w:p>
        </w:tc>
        <w:tc>
          <w:tcPr>
            <w:tcW w:w="1592" w:type="dxa"/>
            <w:vAlign w:val="center"/>
          </w:tcPr>
          <w:p w:rsidR="0070505A" w:rsidRPr="00417DD1" w:rsidRDefault="0070505A" w:rsidP="006E39D4">
            <w:pPr>
              <w:pStyle w:val="5MUC4"/>
              <w:spacing w:before="0"/>
              <w:ind w:firstLine="0"/>
              <w:jc w:val="center"/>
              <w:rPr>
                <w:rFonts w:cs="Times New Roman"/>
                <w:b/>
                <w:i w:val="0"/>
                <w:sz w:val="24"/>
                <w:szCs w:val="24"/>
                <w:lang w:val="nl-NL"/>
              </w:rPr>
            </w:pPr>
            <w:r w:rsidRPr="00417DD1">
              <w:rPr>
                <w:rFonts w:cs="Times New Roman"/>
                <w:b/>
                <w:i w:val="0"/>
                <w:sz w:val="24"/>
                <w:szCs w:val="24"/>
                <w:lang w:val="nl-NL"/>
              </w:rPr>
              <w:t>DIỆN TÍCH</w:t>
            </w:r>
          </w:p>
        </w:tc>
        <w:tc>
          <w:tcPr>
            <w:tcW w:w="1417" w:type="dxa"/>
            <w:vAlign w:val="center"/>
          </w:tcPr>
          <w:p w:rsidR="0070505A" w:rsidRPr="00417DD1" w:rsidRDefault="0070505A" w:rsidP="006E39D4">
            <w:pPr>
              <w:pStyle w:val="5MUC4"/>
              <w:spacing w:before="0"/>
              <w:ind w:firstLine="0"/>
              <w:jc w:val="center"/>
              <w:rPr>
                <w:rFonts w:cs="Times New Roman"/>
                <w:b/>
                <w:i w:val="0"/>
                <w:sz w:val="24"/>
                <w:szCs w:val="24"/>
                <w:lang w:val="nl-NL"/>
              </w:rPr>
            </w:pPr>
            <w:r w:rsidRPr="00417DD1">
              <w:rPr>
                <w:rFonts w:cs="Times New Roman"/>
                <w:b/>
                <w:i w:val="0"/>
                <w:sz w:val="24"/>
                <w:szCs w:val="24"/>
                <w:lang w:val="nl-NL"/>
              </w:rPr>
              <w:t>MẬT ĐỘ XÂY DỰNG (%)</w:t>
            </w:r>
          </w:p>
        </w:tc>
        <w:tc>
          <w:tcPr>
            <w:tcW w:w="1216" w:type="dxa"/>
            <w:vAlign w:val="center"/>
          </w:tcPr>
          <w:p w:rsidR="0070505A" w:rsidRPr="00417DD1" w:rsidRDefault="0070505A" w:rsidP="006E39D4">
            <w:pPr>
              <w:pStyle w:val="5MUC4"/>
              <w:spacing w:before="0"/>
              <w:ind w:firstLine="0"/>
              <w:jc w:val="center"/>
              <w:rPr>
                <w:rFonts w:cs="Times New Roman"/>
                <w:b/>
                <w:i w:val="0"/>
                <w:sz w:val="24"/>
                <w:szCs w:val="24"/>
                <w:lang w:val="nl-NL"/>
              </w:rPr>
            </w:pPr>
            <w:r w:rsidRPr="00417DD1">
              <w:rPr>
                <w:rFonts w:cs="Times New Roman"/>
                <w:b/>
                <w:i w:val="0"/>
                <w:sz w:val="24"/>
                <w:szCs w:val="24"/>
                <w:lang w:val="nl-NL"/>
              </w:rPr>
              <w:t>TẦNG CAO</w:t>
            </w:r>
          </w:p>
        </w:tc>
      </w:tr>
      <w:tr w:rsidR="0070505A" w:rsidRPr="00417DD1" w:rsidTr="00B44C42">
        <w:tc>
          <w:tcPr>
            <w:tcW w:w="853" w:type="dxa"/>
          </w:tcPr>
          <w:p w:rsidR="0070505A" w:rsidRPr="00417DD1" w:rsidRDefault="00B44C42" w:rsidP="006E39D4">
            <w:pPr>
              <w:pStyle w:val="5MUC4"/>
              <w:spacing w:before="0"/>
              <w:ind w:firstLine="0"/>
              <w:rPr>
                <w:rFonts w:cs="Times New Roman"/>
                <w:i w:val="0"/>
                <w:sz w:val="24"/>
                <w:szCs w:val="24"/>
                <w:lang w:val="nl-NL"/>
              </w:rPr>
            </w:pPr>
            <w:r w:rsidRPr="00417DD1">
              <w:rPr>
                <w:rFonts w:cs="Times New Roman"/>
                <w:i w:val="0"/>
                <w:sz w:val="24"/>
                <w:szCs w:val="24"/>
                <w:lang w:val="nl-NL"/>
              </w:rPr>
              <w:t>1</w:t>
            </w:r>
          </w:p>
        </w:tc>
        <w:tc>
          <w:tcPr>
            <w:tcW w:w="1098" w:type="dxa"/>
          </w:tcPr>
          <w:p w:rsidR="0070505A" w:rsidRPr="00417DD1" w:rsidRDefault="0070505A"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1</w:t>
            </w:r>
          </w:p>
        </w:tc>
        <w:tc>
          <w:tcPr>
            <w:tcW w:w="3820" w:type="dxa"/>
          </w:tcPr>
          <w:p w:rsidR="0070505A" w:rsidRPr="00417DD1" w:rsidRDefault="0070505A" w:rsidP="006E39D4">
            <w:pPr>
              <w:pStyle w:val="5MUC4"/>
              <w:spacing w:before="0"/>
              <w:ind w:firstLine="0"/>
              <w:rPr>
                <w:rFonts w:cs="Times New Roman"/>
                <w:i w:val="0"/>
                <w:sz w:val="24"/>
                <w:szCs w:val="24"/>
                <w:lang w:val="nl-NL"/>
              </w:rPr>
            </w:pPr>
            <w:r w:rsidRPr="00417DD1">
              <w:rPr>
                <w:rFonts w:cs="Times New Roman"/>
                <w:i w:val="0"/>
                <w:sz w:val="24"/>
                <w:szCs w:val="24"/>
                <w:lang w:val="nl-NL"/>
              </w:rPr>
              <w:t>Nhà văn phòng</w:t>
            </w:r>
          </w:p>
        </w:tc>
        <w:tc>
          <w:tcPr>
            <w:tcW w:w="1592"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405</w:t>
            </w:r>
          </w:p>
        </w:tc>
        <w:tc>
          <w:tcPr>
            <w:tcW w:w="1417"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2,03</w:t>
            </w:r>
          </w:p>
        </w:tc>
        <w:tc>
          <w:tcPr>
            <w:tcW w:w="1216"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3</w:t>
            </w:r>
          </w:p>
        </w:tc>
      </w:tr>
      <w:tr w:rsidR="0070505A" w:rsidRPr="00417DD1" w:rsidTr="00B44C42">
        <w:tc>
          <w:tcPr>
            <w:tcW w:w="853" w:type="dxa"/>
          </w:tcPr>
          <w:p w:rsidR="0070505A" w:rsidRPr="00417DD1" w:rsidRDefault="00B44C42" w:rsidP="006E39D4">
            <w:pPr>
              <w:pStyle w:val="5MUC4"/>
              <w:spacing w:before="0"/>
              <w:ind w:firstLine="0"/>
              <w:rPr>
                <w:rFonts w:cs="Times New Roman"/>
                <w:i w:val="0"/>
                <w:sz w:val="24"/>
                <w:szCs w:val="24"/>
                <w:lang w:val="nl-NL"/>
              </w:rPr>
            </w:pPr>
            <w:r w:rsidRPr="00417DD1">
              <w:rPr>
                <w:rFonts w:cs="Times New Roman"/>
                <w:i w:val="0"/>
                <w:sz w:val="24"/>
                <w:szCs w:val="24"/>
                <w:lang w:val="nl-NL"/>
              </w:rPr>
              <w:t>2</w:t>
            </w:r>
          </w:p>
        </w:tc>
        <w:tc>
          <w:tcPr>
            <w:tcW w:w="1098" w:type="dxa"/>
          </w:tcPr>
          <w:p w:rsidR="0070505A" w:rsidRPr="00417DD1" w:rsidRDefault="0070505A"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2</w:t>
            </w:r>
          </w:p>
        </w:tc>
        <w:tc>
          <w:tcPr>
            <w:tcW w:w="3820" w:type="dxa"/>
          </w:tcPr>
          <w:p w:rsidR="0070505A" w:rsidRPr="00417DD1" w:rsidRDefault="0070505A" w:rsidP="006E39D4">
            <w:pPr>
              <w:pStyle w:val="5MUC4"/>
              <w:spacing w:before="0"/>
              <w:ind w:firstLine="0"/>
              <w:rPr>
                <w:rFonts w:cs="Times New Roman"/>
                <w:i w:val="0"/>
                <w:sz w:val="24"/>
                <w:szCs w:val="24"/>
                <w:lang w:val="nl-NL"/>
              </w:rPr>
            </w:pPr>
            <w:r w:rsidRPr="00417DD1">
              <w:rPr>
                <w:rFonts w:cs="Times New Roman"/>
                <w:i w:val="0"/>
                <w:sz w:val="24"/>
                <w:szCs w:val="24"/>
                <w:lang w:val="nl-NL"/>
              </w:rPr>
              <w:t>Nhà nghỉ giữa ca chuyên gia</w:t>
            </w:r>
          </w:p>
        </w:tc>
        <w:tc>
          <w:tcPr>
            <w:tcW w:w="1592"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557</w:t>
            </w:r>
          </w:p>
        </w:tc>
        <w:tc>
          <w:tcPr>
            <w:tcW w:w="1417"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2,79</w:t>
            </w:r>
          </w:p>
        </w:tc>
        <w:tc>
          <w:tcPr>
            <w:tcW w:w="1216"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3</w:t>
            </w:r>
          </w:p>
        </w:tc>
      </w:tr>
      <w:tr w:rsidR="0070505A" w:rsidRPr="00417DD1" w:rsidTr="00B44C42">
        <w:tc>
          <w:tcPr>
            <w:tcW w:w="853" w:type="dxa"/>
          </w:tcPr>
          <w:p w:rsidR="0070505A" w:rsidRPr="00417DD1" w:rsidRDefault="00B44C42" w:rsidP="006E39D4">
            <w:pPr>
              <w:pStyle w:val="5MUC4"/>
              <w:spacing w:before="0"/>
              <w:ind w:firstLine="0"/>
              <w:rPr>
                <w:rFonts w:cs="Times New Roman"/>
                <w:i w:val="0"/>
                <w:sz w:val="24"/>
                <w:szCs w:val="24"/>
                <w:lang w:val="nl-NL"/>
              </w:rPr>
            </w:pPr>
            <w:r w:rsidRPr="00417DD1">
              <w:rPr>
                <w:rFonts w:cs="Times New Roman"/>
                <w:i w:val="0"/>
                <w:sz w:val="24"/>
                <w:szCs w:val="24"/>
                <w:lang w:val="nl-NL"/>
              </w:rPr>
              <w:t>3</w:t>
            </w:r>
          </w:p>
        </w:tc>
        <w:tc>
          <w:tcPr>
            <w:tcW w:w="1098" w:type="dxa"/>
          </w:tcPr>
          <w:p w:rsidR="0070505A" w:rsidRPr="00417DD1" w:rsidRDefault="0070505A"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3</w:t>
            </w:r>
          </w:p>
        </w:tc>
        <w:tc>
          <w:tcPr>
            <w:tcW w:w="3820" w:type="dxa"/>
          </w:tcPr>
          <w:p w:rsidR="0070505A" w:rsidRPr="00417DD1" w:rsidRDefault="0070505A" w:rsidP="006E39D4">
            <w:pPr>
              <w:pStyle w:val="5MUC4"/>
              <w:spacing w:before="0"/>
              <w:ind w:firstLine="0"/>
              <w:rPr>
                <w:rFonts w:cs="Times New Roman"/>
                <w:i w:val="0"/>
                <w:sz w:val="24"/>
                <w:szCs w:val="24"/>
                <w:lang w:val="nl-NL"/>
              </w:rPr>
            </w:pPr>
            <w:r w:rsidRPr="00417DD1">
              <w:rPr>
                <w:rFonts w:cs="Times New Roman"/>
                <w:i w:val="0"/>
                <w:sz w:val="24"/>
                <w:szCs w:val="24"/>
                <w:lang w:val="nl-NL"/>
              </w:rPr>
              <w:t>Nhà quặng tinh</w:t>
            </w:r>
          </w:p>
        </w:tc>
        <w:tc>
          <w:tcPr>
            <w:tcW w:w="1592"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3.676</w:t>
            </w:r>
          </w:p>
        </w:tc>
        <w:tc>
          <w:tcPr>
            <w:tcW w:w="1417"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18,42</w:t>
            </w:r>
          </w:p>
        </w:tc>
        <w:tc>
          <w:tcPr>
            <w:tcW w:w="1216"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1</w:t>
            </w:r>
          </w:p>
        </w:tc>
      </w:tr>
      <w:tr w:rsidR="0070505A" w:rsidRPr="00417DD1" w:rsidTr="00B44C42">
        <w:tc>
          <w:tcPr>
            <w:tcW w:w="853" w:type="dxa"/>
          </w:tcPr>
          <w:p w:rsidR="0070505A" w:rsidRPr="00417DD1" w:rsidRDefault="00B44C42" w:rsidP="006E39D4">
            <w:pPr>
              <w:pStyle w:val="5MUC4"/>
              <w:spacing w:before="0"/>
              <w:ind w:firstLine="0"/>
              <w:rPr>
                <w:rFonts w:cs="Times New Roman"/>
                <w:i w:val="0"/>
                <w:sz w:val="24"/>
                <w:szCs w:val="24"/>
                <w:lang w:val="nl-NL"/>
              </w:rPr>
            </w:pPr>
            <w:r w:rsidRPr="00417DD1">
              <w:rPr>
                <w:rFonts w:cs="Times New Roman"/>
                <w:i w:val="0"/>
                <w:sz w:val="24"/>
                <w:szCs w:val="24"/>
                <w:lang w:val="nl-NL"/>
              </w:rPr>
              <w:t>4</w:t>
            </w:r>
          </w:p>
        </w:tc>
        <w:tc>
          <w:tcPr>
            <w:tcW w:w="1098" w:type="dxa"/>
          </w:tcPr>
          <w:p w:rsidR="0070505A" w:rsidRPr="00417DD1" w:rsidRDefault="0070505A"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A</w:t>
            </w:r>
          </w:p>
        </w:tc>
        <w:tc>
          <w:tcPr>
            <w:tcW w:w="3820" w:type="dxa"/>
          </w:tcPr>
          <w:p w:rsidR="0070505A" w:rsidRPr="00417DD1" w:rsidRDefault="0070505A" w:rsidP="006E39D4">
            <w:pPr>
              <w:pStyle w:val="5MUC4"/>
              <w:spacing w:before="0"/>
              <w:ind w:firstLine="0"/>
              <w:rPr>
                <w:rFonts w:cs="Times New Roman"/>
                <w:i w:val="0"/>
                <w:sz w:val="24"/>
                <w:szCs w:val="24"/>
                <w:lang w:val="nl-NL"/>
              </w:rPr>
            </w:pPr>
            <w:r w:rsidRPr="00417DD1">
              <w:rPr>
                <w:rFonts w:cs="Times New Roman"/>
                <w:i w:val="0"/>
                <w:sz w:val="24"/>
                <w:szCs w:val="24"/>
                <w:lang w:val="nl-NL"/>
              </w:rPr>
              <w:t>Khu xử lý nước</w:t>
            </w:r>
          </w:p>
        </w:tc>
        <w:tc>
          <w:tcPr>
            <w:tcW w:w="1592"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800</w:t>
            </w:r>
          </w:p>
        </w:tc>
        <w:tc>
          <w:tcPr>
            <w:tcW w:w="1417"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4,01</w:t>
            </w:r>
          </w:p>
        </w:tc>
        <w:tc>
          <w:tcPr>
            <w:tcW w:w="1216" w:type="dxa"/>
          </w:tcPr>
          <w:p w:rsidR="0070505A" w:rsidRPr="00417DD1" w:rsidRDefault="0070505A" w:rsidP="006E39D4">
            <w:pPr>
              <w:pStyle w:val="5MUC4"/>
              <w:spacing w:before="0"/>
              <w:ind w:firstLine="0"/>
              <w:jc w:val="center"/>
              <w:rPr>
                <w:rFonts w:cs="Times New Roman"/>
                <w:i w:val="0"/>
                <w:sz w:val="24"/>
                <w:szCs w:val="24"/>
                <w:lang w:val="nl-NL"/>
              </w:rPr>
            </w:pPr>
          </w:p>
        </w:tc>
      </w:tr>
      <w:tr w:rsidR="0070505A" w:rsidRPr="00417DD1" w:rsidTr="00B44C42">
        <w:tc>
          <w:tcPr>
            <w:tcW w:w="853" w:type="dxa"/>
          </w:tcPr>
          <w:p w:rsidR="0070505A" w:rsidRPr="00417DD1" w:rsidRDefault="00B44C42" w:rsidP="006E39D4">
            <w:pPr>
              <w:pStyle w:val="5MUC4"/>
              <w:spacing w:before="0"/>
              <w:ind w:firstLine="0"/>
              <w:rPr>
                <w:rFonts w:cs="Times New Roman"/>
                <w:i w:val="0"/>
                <w:sz w:val="24"/>
                <w:szCs w:val="24"/>
                <w:lang w:val="nl-NL"/>
              </w:rPr>
            </w:pPr>
            <w:r w:rsidRPr="00417DD1">
              <w:rPr>
                <w:rFonts w:cs="Times New Roman"/>
                <w:i w:val="0"/>
                <w:sz w:val="24"/>
                <w:szCs w:val="24"/>
                <w:lang w:val="nl-NL"/>
              </w:rPr>
              <w:t>5</w:t>
            </w:r>
          </w:p>
        </w:tc>
        <w:tc>
          <w:tcPr>
            <w:tcW w:w="1098" w:type="dxa"/>
          </w:tcPr>
          <w:p w:rsidR="0070505A" w:rsidRPr="00417DD1" w:rsidRDefault="0070505A"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B</w:t>
            </w:r>
          </w:p>
        </w:tc>
        <w:tc>
          <w:tcPr>
            <w:tcW w:w="3820" w:type="dxa"/>
          </w:tcPr>
          <w:p w:rsidR="0070505A" w:rsidRPr="00417DD1" w:rsidRDefault="0070505A" w:rsidP="006E39D4">
            <w:pPr>
              <w:pStyle w:val="5MUC4"/>
              <w:spacing w:before="0"/>
              <w:ind w:firstLine="0"/>
              <w:rPr>
                <w:rFonts w:cs="Times New Roman"/>
                <w:i w:val="0"/>
                <w:sz w:val="24"/>
                <w:szCs w:val="24"/>
                <w:lang w:val="nl-NL"/>
              </w:rPr>
            </w:pPr>
            <w:r w:rsidRPr="00417DD1">
              <w:rPr>
                <w:rFonts w:cs="Times New Roman"/>
                <w:i w:val="0"/>
                <w:sz w:val="24"/>
                <w:szCs w:val="24"/>
                <w:lang w:val="nl-NL"/>
              </w:rPr>
              <w:t>Thiết bị lắng nước xử lý</w:t>
            </w:r>
          </w:p>
        </w:tc>
        <w:tc>
          <w:tcPr>
            <w:tcW w:w="1592"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628</w:t>
            </w:r>
          </w:p>
        </w:tc>
        <w:tc>
          <w:tcPr>
            <w:tcW w:w="1417"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3,15</w:t>
            </w:r>
          </w:p>
        </w:tc>
        <w:tc>
          <w:tcPr>
            <w:tcW w:w="1216" w:type="dxa"/>
          </w:tcPr>
          <w:p w:rsidR="0070505A" w:rsidRPr="00417DD1" w:rsidRDefault="0070505A" w:rsidP="006E39D4">
            <w:pPr>
              <w:pStyle w:val="5MUC4"/>
              <w:spacing w:before="0"/>
              <w:ind w:firstLine="0"/>
              <w:jc w:val="center"/>
              <w:rPr>
                <w:rFonts w:cs="Times New Roman"/>
                <w:i w:val="0"/>
                <w:sz w:val="24"/>
                <w:szCs w:val="24"/>
                <w:lang w:val="nl-NL"/>
              </w:rPr>
            </w:pPr>
          </w:p>
        </w:tc>
      </w:tr>
      <w:tr w:rsidR="0070505A" w:rsidRPr="00417DD1" w:rsidTr="00B44C42">
        <w:tc>
          <w:tcPr>
            <w:tcW w:w="853" w:type="dxa"/>
          </w:tcPr>
          <w:p w:rsidR="0070505A" w:rsidRPr="00417DD1" w:rsidRDefault="00B44C42" w:rsidP="006E39D4">
            <w:pPr>
              <w:pStyle w:val="5MUC4"/>
              <w:spacing w:before="0"/>
              <w:ind w:firstLine="0"/>
              <w:rPr>
                <w:rFonts w:cs="Times New Roman"/>
                <w:i w:val="0"/>
                <w:sz w:val="24"/>
                <w:szCs w:val="24"/>
                <w:lang w:val="nl-NL"/>
              </w:rPr>
            </w:pPr>
            <w:r w:rsidRPr="00417DD1">
              <w:rPr>
                <w:rFonts w:cs="Times New Roman"/>
                <w:i w:val="0"/>
                <w:sz w:val="24"/>
                <w:szCs w:val="24"/>
                <w:lang w:val="nl-NL"/>
              </w:rPr>
              <w:t>6</w:t>
            </w:r>
          </w:p>
        </w:tc>
        <w:tc>
          <w:tcPr>
            <w:tcW w:w="1098" w:type="dxa"/>
          </w:tcPr>
          <w:p w:rsidR="0070505A" w:rsidRPr="00417DD1" w:rsidRDefault="0070505A"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C</w:t>
            </w:r>
          </w:p>
        </w:tc>
        <w:tc>
          <w:tcPr>
            <w:tcW w:w="3820" w:type="dxa"/>
          </w:tcPr>
          <w:p w:rsidR="0070505A" w:rsidRPr="00417DD1" w:rsidRDefault="0070505A" w:rsidP="006E39D4">
            <w:pPr>
              <w:pStyle w:val="5MUC4"/>
              <w:spacing w:before="0"/>
              <w:ind w:firstLine="0"/>
              <w:rPr>
                <w:rFonts w:cs="Times New Roman"/>
                <w:i w:val="0"/>
                <w:sz w:val="24"/>
                <w:szCs w:val="24"/>
                <w:lang w:val="nl-NL"/>
              </w:rPr>
            </w:pPr>
            <w:r w:rsidRPr="00417DD1">
              <w:rPr>
                <w:rFonts w:cs="Times New Roman"/>
                <w:i w:val="0"/>
                <w:sz w:val="24"/>
                <w:szCs w:val="24"/>
                <w:lang w:val="nl-NL"/>
              </w:rPr>
              <w:t>Bể tuần hoàn và bể điều hòa</w:t>
            </w:r>
          </w:p>
        </w:tc>
        <w:tc>
          <w:tcPr>
            <w:tcW w:w="1592"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2.500</w:t>
            </w:r>
          </w:p>
        </w:tc>
        <w:tc>
          <w:tcPr>
            <w:tcW w:w="1417"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12,53</w:t>
            </w:r>
          </w:p>
        </w:tc>
        <w:tc>
          <w:tcPr>
            <w:tcW w:w="1216" w:type="dxa"/>
          </w:tcPr>
          <w:p w:rsidR="0070505A" w:rsidRPr="00417DD1" w:rsidRDefault="0070505A" w:rsidP="006E39D4">
            <w:pPr>
              <w:pStyle w:val="5MUC4"/>
              <w:spacing w:before="0"/>
              <w:ind w:firstLine="0"/>
              <w:jc w:val="center"/>
              <w:rPr>
                <w:rFonts w:cs="Times New Roman"/>
                <w:i w:val="0"/>
                <w:sz w:val="24"/>
                <w:szCs w:val="24"/>
                <w:lang w:val="nl-NL"/>
              </w:rPr>
            </w:pPr>
          </w:p>
        </w:tc>
      </w:tr>
      <w:tr w:rsidR="0070505A" w:rsidRPr="00417DD1" w:rsidTr="00B44C42">
        <w:tc>
          <w:tcPr>
            <w:tcW w:w="853" w:type="dxa"/>
          </w:tcPr>
          <w:p w:rsidR="0070505A" w:rsidRPr="00417DD1" w:rsidRDefault="00B44C42" w:rsidP="006E39D4">
            <w:pPr>
              <w:pStyle w:val="5MUC4"/>
              <w:spacing w:before="0"/>
              <w:ind w:firstLine="0"/>
              <w:rPr>
                <w:rFonts w:cs="Times New Roman"/>
                <w:i w:val="0"/>
                <w:sz w:val="24"/>
                <w:szCs w:val="24"/>
                <w:lang w:val="nl-NL"/>
              </w:rPr>
            </w:pPr>
            <w:r w:rsidRPr="00417DD1">
              <w:rPr>
                <w:rFonts w:cs="Times New Roman"/>
                <w:i w:val="0"/>
                <w:sz w:val="24"/>
                <w:szCs w:val="24"/>
                <w:lang w:val="nl-NL"/>
              </w:rPr>
              <w:t>7</w:t>
            </w:r>
          </w:p>
        </w:tc>
        <w:tc>
          <w:tcPr>
            <w:tcW w:w="1098" w:type="dxa"/>
          </w:tcPr>
          <w:p w:rsidR="0070505A" w:rsidRPr="00417DD1" w:rsidRDefault="0070505A" w:rsidP="006E39D4">
            <w:pPr>
              <w:pStyle w:val="5MUC4"/>
              <w:spacing w:before="0"/>
              <w:ind w:firstLine="0"/>
              <w:jc w:val="center"/>
              <w:rPr>
                <w:rFonts w:cs="Times New Roman"/>
                <w:i w:val="0"/>
                <w:sz w:val="24"/>
                <w:szCs w:val="24"/>
                <w:lang w:val="nl-NL"/>
              </w:rPr>
            </w:pPr>
          </w:p>
        </w:tc>
        <w:tc>
          <w:tcPr>
            <w:tcW w:w="3820" w:type="dxa"/>
          </w:tcPr>
          <w:p w:rsidR="0070505A" w:rsidRPr="00417DD1" w:rsidRDefault="0070505A" w:rsidP="006E39D4">
            <w:pPr>
              <w:pStyle w:val="5MUC4"/>
              <w:spacing w:before="0"/>
              <w:ind w:firstLine="0"/>
              <w:rPr>
                <w:rFonts w:cs="Times New Roman"/>
                <w:i w:val="0"/>
                <w:sz w:val="24"/>
                <w:szCs w:val="24"/>
                <w:lang w:val="nl-NL"/>
              </w:rPr>
            </w:pPr>
            <w:r w:rsidRPr="00417DD1">
              <w:rPr>
                <w:rFonts w:cs="Times New Roman"/>
                <w:i w:val="0"/>
                <w:sz w:val="24"/>
                <w:szCs w:val="24"/>
                <w:lang w:val="nl-NL"/>
              </w:rPr>
              <w:t>Tổng diện tích khu đất xây dựng</w:t>
            </w:r>
          </w:p>
        </w:tc>
        <w:tc>
          <w:tcPr>
            <w:tcW w:w="1592"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19.952,53</w:t>
            </w:r>
          </w:p>
        </w:tc>
        <w:tc>
          <w:tcPr>
            <w:tcW w:w="1417" w:type="dxa"/>
          </w:tcPr>
          <w:p w:rsidR="0070505A" w:rsidRPr="00417DD1" w:rsidRDefault="0070505A" w:rsidP="006E39D4">
            <w:pPr>
              <w:pStyle w:val="5MUC4"/>
              <w:spacing w:before="0"/>
              <w:ind w:firstLine="0"/>
              <w:jc w:val="center"/>
              <w:rPr>
                <w:rFonts w:cs="Times New Roman"/>
                <w:i w:val="0"/>
                <w:sz w:val="24"/>
                <w:szCs w:val="24"/>
                <w:lang w:val="nl-NL"/>
              </w:rPr>
            </w:pPr>
          </w:p>
        </w:tc>
        <w:tc>
          <w:tcPr>
            <w:tcW w:w="1216" w:type="dxa"/>
          </w:tcPr>
          <w:p w:rsidR="0070505A" w:rsidRPr="00417DD1" w:rsidRDefault="0070505A" w:rsidP="006E39D4">
            <w:pPr>
              <w:pStyle w:val="5MUC4"/>
              <w:spacing w:before="0"/>
              <w:ind w:firstLine="0"/>
              <w:jc w:val="center"/>
              <w:rPr>
                <w:rFonts w:cs="Times New Roman"/>
                <w:i w:val="0"/>
                <w:sz w:val="24"/>
                <w:szCs w:val="24"/>
                <w:lang w:val="nl-NL"/>
              </w:rPr>
            </w:pPr>
          </w:p>
        </w:tc>
      </w:tr>
      <w:tr w:rsidR="0070505A" w:rsidRPr="00417DD1" w:rsidTr="00B44C42">
        <w:tc>
          <w:tcPr>
            <w:tcW w:w="853" w:type="dxa"/>
          </w:tcPr>
          <w:p w:rsidR="0070505A" w:rsidRPr="00417DD1" w:rsidRDefault="00B44C42" w:rsidP="006E39D4">
            <w:pPr>
              <w:pStyle w:val="5MUC4"/>
              <w:spacing w:before="0"/>
              <w:ind w:firstLine="0"/>
              <w:rPr>
                <w:rFonts w:cs="Times New Roman"/>
                <w:i w:val="0"/>
                <w:sz w:val="24"/>
                <w:szCs w:val="24"/>
                <w:lang w:val="nl-NL"/>
              </w:rPr>
            </w:pPr>
            <w:r w:rsidRPr="00417DD1">
              <w:rPr>
                <w:rFonts w:cs="Times New Roman"/>
                <w:i w:val="0"/>
                <w:sz w:val="24"/>
                <w:szCs w:val="24"/>
                <w:lang w:val="nl-NL"/>
              </w:rPr>
              <w:t>8</w:t>
            </w:r>
          </w:p>
        </w:tc>
        <w:tc>
          <w:tcPr>
            <w:tcW w:w="1098" w:type="dxa"/>
          </w:tcPr>
          <w:p w:rsidR="0070505A" w:rsidRPr="00417DD1" w:rsidRDefault="0070505A"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I</w:t>
            </w:r>
          </w:p>
        </w:tc>
        <w:tc>
          <w:tcPr>
            <w:tcW w:w="3820" w:type="dxa"/>
          </w:tcPr>
          <w:p w:rsidR="0070505A" w:rsidRPr="00417DD1" w:rsidRDefault="0070505A" w:rsidP="006E39D4">
            <w:pPr>
              <w:pStyle w:val="5MUC4"/>
              <w:spacing w:before="0"/>
              <w:ind w:firstLine="0"/>
              <w:rPr>
                <w:rFonts w:cs="Times New Roman"/>
                <w:i w:val="0"/>
                <w:sz w:val="24"/>
                <w:szCs w:val="24"/>
                <w:lang w:val="nl-NL"/>
              </w:rPr>
            </w:pPr>
            <w:r w:rsidRPr="00417DD1">
              <w:rPr>
                <w:rFonts w:cs="Times New Roman"/>
                <w:i w:val="0"/>
                <w:sz w:val="24"/>
                <w:szCs w:val="24"/>
                <w:lang w:val="nl-NL"/>
              </w:rPr>
              <w:t>Diện tích XD (Phần nổi)</w:t>
            </w:r>
          </w:p>
        </w:tc>
        <w:tc>
          <w:tcPr>
            <w:tcW w:w="1592"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4.638</w:t>
            </w:r>
          </w:p>
        </w:tc>
        <w:tc>
          <w:tcPr>
            <w:tcW w:w="1417"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23,25</w:t>
            </w:r>
          </w:p>
        </w:tc>
        <w:tc>
          <w:tcPr>
            <w:tcW w:w="1216" w:type="dxa"/>
          </w:tcPr>
          <w:p w:rsidR="0070505A" w:rsidRPr="00417DD1" w:rsidRDefault="0070505A" w:rsidP="006E39D4">
            <w:pPr>
              <w:pStyle w:val="5MUC4"/>
              <w:spacing w:before="0"/>
              <w:ind w:firstLine="0"/>
              <w:jc w:val="center"/>
              <w:rPr>
                <w:rFonts w:cs="Times New Roman"/>
                <w:i w:val="0"/>
                <w:sz w:val="24"/>
                <w:szCs w:val="24"/>
                <w:lang w:val="nl-NL"/>
              </w:rPr>
            </w:pPr>
          </w:p>
        </w:tc>
      </w:tr>
      <w:tr w:rsidR="0070505A" w:rsidRPr="00417DD1" w:rsidTr="00B44C42">
        <w:tc>
          <w:tcPr>
            <w:tcW w:w="853" w:type="dxa"/>
          </w:tcPr>
          <w:p w:rsidR="0070505A" w:rsidRPr="00417DD1" w:rsidRDefault="00B44C42" w:rsidP="006E39D4">
            <w:pPr>
              <w:pStyle w:val="5MUC4"/>
              <w:spacing w:before="0"/>
              <w:ind w:firstLine="0"/>
              <w:rPr>
                <w:rFonts w:cs="Times New Roman"/>
                <w:i w:val="0"/>
                <w:sz w:val="24"/>
                <w:szCs w:val="24"/>
                <w:lang w:val="nl-NL"/>
              </w:rPr>
            </w:pPr>
            <w:r w:rsidRPr="00417DD1">
              <w:rPr>
                <w:rFonts w:cs="Times New Roman"/>
                <w:i w:val="0"/>
                <w:sz w:val="24"/>
                <w:szCs w:val="24"/>
                <w:lang w:val="nl-NL"/>
              </w:rPr>
              <w:t>9</w:t>
            </w:r>
          </w:p>
        </w:tc>
        <w:tc>
          <w:tcPr>
            <w:tcW w:w="1098" w:type="dxa"/>
          </w:tcPr>
          <w:p w:rsidR="0070505A" w:rsidRPr="00417DD1" w:rsidRDefault="0070505A"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II</w:t>
            </w:r>
          </w:p>
        </w:tc>
        <w:tc>
          <w:tcPr>
            <w:tcW w:w="3820" w:type="dxa"/>
          </w:tcPr>
          <w:p w:rsidR="0070505A" w:rsidRPr="00417DD1" w:rsidRDefault="0070505A" w:rsidP="006E39D4">
            <w:pPr>
              <w:pStyle w:val="5MUC4"/>
              <w:spacing w:before="0"/>
              <w:ind w:firstLine="0"/>
              <w:rPr>
                <w:rFonts w:cs="Times New Roman"/>
                <w:i w:val="0"/>
                <w:sz w:val="24"/>
                <w:szCs w:val="24"/>
                <w:lang w:val="nl-NL"/>
              </w:rPr>
            </w:pPr>
            <w:r w:rsidRPr="00417DD1">
              <w:rPr>
                <w:rFonts w:cs="Times New Roman"/>
                <w:i w:val="0"/>
                <w:sz w:val="24"/>
                <w:szCs w:val="24"/>
                <w:lang w:val="nl-NL"/>
              </w:rPr>
              <w:t>Diện tích XD (Phần ngầm)</w:t>
            </w:r>
          </w:p>
        </w:tc>
        <w:tc>
          <w:tcPr>
            <w:tcW w:w="1592"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3.928</w:t>
            </w:r>
          </w:p>
        </w:tc>
        <w:tc>
          <w:tcPr>
            <w:tcW w:w="1417"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19,69</w:t>
            </w:r>
          </w:p>
        </w:tc>
        <w:tc>
          <w:tcPr>
            <w:tcW w:w="1216" w:type="dxa"/>
          </w:tcPr>
          <w:p w:rsidR="0070505A" w:rsidRPr="00417DD1" w:rsidRDefault="0070505A" w:rsidP="006E39D4">
            <w:pPr>
              <w:pStyle w:val="5MUC4"/>
              <w:spacing w:before="0"/>
              <w:ind w:firstLine="0"/>
              <w:jc w:val="center"/>
              <w:rPr>
                <w:rFonts w:cs="Times New Roman"/>
                <w:i w:val="0"/>
                <w:sz w:val="24"/>
                <w:szCs w:val="24"/>
                <w:lang w:val="nl-NL"/>
              </w:rPr>
            </w:pPr>
          </w:p>
        </w:tc>
      </w:tr>
      <w:tr w:rsidR="0070505A" w:rsidRPr="00417DD1" w:rsidTr="00B44C42">
        <w:tc>
          <w:tcPr>
            <w:tcW w:w="853" w:type="dxa"/>
          </w:tcPr>
          <w:p w:rsidR="0070505A" w:rsidRPr="00417DD1" w:rsidRDefault="00B44C42" w:rsidP="006E39D4">
            <w:pPr>
              <w:pStyle w:val="5MUC4"/>
              <w:spacing w:before="0"/>
              <w:ind w:firstLine="0"/>
              <w:rPr>
                <w:rFonts w:cs="Times New Roman"/>
                <w:i w:val="0"/>
                <w:sz w:val="24"/>
                <w:szCs w:val="24"/>
                <w:lang w:val="nl-NL"/>
              </w:rPr>
            </w:pPr>
            <w:r w:rsidRPr="00417DD1">
              <w:rPr>
                <w:rFonts w:cs="Times New Roman"/>
                <w:i w:val="0"/>
                <w:sz w:val="24"/>
                <w:szCs w:val="24"/>
                <w:lang w:val="nl-NL"/>
              </w:rPr>
              <w:t>10</w:t>
            </w:r>
          </w:p>
        </w:tc>
        <w:tc>
          <w:tcPr>
            <w:tcW w:w="1098" w:type="dxa"/>
          </w:tcPr>
          <w:p w:rsidR="0070505A" w:rsidRPr="00417DD1" w:rsidRDefault="0070505A"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CX</w:t>
            </w:r>
          </w:p>
        </w:tc>
        <w:tc>
          <w:tcPr>
            <w:tcW w:w="3820" w:type="dxa"/>
          </w:tcPr>
          <w:p w:rsidR="0070505A" w:rsidRPr="00417DD1" w:rsidRDefault="0070505A" w:rsidP="006E39D4">
            <w:pPr>
              <w:pStyle w:val="5MUC4"/>
              <w:spacing w:before="0"/>
              <w:ind w:firstLine="0"/>
              <w:rPr>
                <w:rFonts w:cs="Times New Roman"/>
                <w:i w:val="0"/>
                <w:sz w:val="24"/>
                <w:szCs w:val="24"/>
                <w:lang w:val="nl-NL"/>
              </w:rPr>
            </w:pPr>
            <w:r w:rsidRPr="00417DD1">
              <w:rPr>
                <w:rFonts w:cs="Times New Roman"/>
                <w:i w:val="0"/>
                <w:sz w:val="24"/>
                <w:szCs w:val="24"/>
                <w:lang w:val="nl-NL"/>
              </w:rPr>
              <w:t>Cây xanh</w:t>
            </w:r>
          </w:p>
        </w:tc>
        <w:tc>
          <w:tcPr>
            <w:tcW w:w="1592"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4.873</w:t>
            </w:r>
          </w:p>
        </w:tc>
        <w:tc>
          <w:tcPr>
            <w:tcW w:w="1417"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24,42</w:t>
            </w:r>
          </w:p>
        </w:tc>
        <w:tc>
          <w:tcPr>
            <w:tcW w:w="1216" w:type="dxa"/>
          </w:tcPr>
          <w:p w:rsidR="0070505A" w:rsidRPr="00417DD1" w:rsidRDefault="0070505A" w:rsidP="006E39D4">
            <w:pPr>
              <w:pStyle w:val="5MUC4"/>
              <w:spacing w:before="0"/>
              <w:ind w:firstLine="0"/>
              <w:jc w:val="center"/>
              <w:rPr>
                <w:rFonts w:cs="Times New Roman"/>
                <w:i w:val="0"/>
                <w:sz w:val="24"/>
                <w:szCs w:val="24"/>
                <w:lang w:val="nl-NL"/>
              </w:rPr>
            </w:pPr>
          </w:p>
        </w:tc>
      </w:tr>
      <w:tr w:rsidR="0070505A" w:rsidRPr="00417DD1" w:rsidTr="00B44C42">
        <w:tc>
          <w:tcPr>
            <w:tcW w:w="853" w:type="dxa"/>
          </w:tcPr>
          <w:p w:rsidR="0070505A" w:rsidRPr="00417DD1" w:rsidRDefault="00B44C42" w:rsidP="006E39D4">
            <w:pPr>
              <w:pStyle w:val="5MUC4"/>
              <w:spacing w:before="0"/>
              <w:ind w:firstLine="0"/>
              <w:rPr>
                <w:rFonts w:cs="Times New Roman"/>
                <w:i w:val="0"/>
                <w:sz w:val="24"/>
                <w:szCs w:val="24"/>
                <w:lang w:val="nl-NL"/>
              </w:rPr>
            </w:pPr>
            <w:r w:rsidRPr="00417DD1">
              <w:rPr>
                <w:rFonts w:cs="Times New Roman"/>
                <w:i w:val="0"/>
                <w:sz w:val="24"/>
                <w:szCs w:val="24"/>
                <w:lang w:val="nl-NL"/>
              </w:rPr>
              <w:t>11</w:t>
            </w:r>
          </w:p>
        </w:tc>
        <w:tc>
          <w:tcPr>
            <w:tcW w:w="1098" w:type="dxa"/>
          </w:tcPr>
          <w:p w:rsidR="0070505A" w:rsidRPr="00417DD1" w:rsidRDefault="0070505A" w:rsidP="006E39D4">
            <w:pPr>
              <w:pStyle w:val="5MUC4"/>
              <w:spacing w:before="0"/>
              <w:ind w:firstLine="0"/>
              <w:jc w:val="center"/>
              <w:rPr>
                <w:rFonts w:cs="Times New Roman"/>
                <w:i w:val="0"/>
                <w:sz w:val="24"/>
                <w:szCs w:val="24"/>
                <w:lang w:val="nl-NL"/>
              </w:rPr>
            </w:pPr>
          </w:p>
        </w:tc>
        <w:tc>
          <w:tcPr>
            <w:tcW w:w="3820" w:type="dxa"/>
          </w:tcPr>
          <w:p w:rsidR="0070505A" w:rsidRPr="00417DD1" w:rsidRDefault="0070505A" w:rsidP="006E39D4">
            <w:pPr>
              <w:pStyle w:val="5MUC4"/>
              <w:spacing w:before="0"/>
              <w:ind w:firstLine="0"/>
              <w:rPr>
                <w:rFonts w:cs="Times New Roman"/>
                <w:i w:val="0"/>
                <w:sz w:val="24"/>
                <w:szCs w:val="24"/>
                <w:lang w:val="nl-NL"/>
              </w:rPr>
            </w:pPr>
            <w:r w:rsidRPr="00417DD1">
              <w:rPr>
                <w:rFonts w:cs="Times New Roman"/>
                <w:i w:val="0"/>
                <w:sz w:val="24"/>
                <w:szCs w:val="24"/>
                <w:lang w:val="nl-NL"/>
              </w:rPr>
              <w:t>Sân, đường giao thông nội bộ</w:t>
            </w:r>
          </w:p>
        </w:tc>
        <w:tc>
          <w:tcPr>
            <w:tcW w:w="1592"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6.513,57</w:t>
            </w:r>
          </w:p>
        </w:tc>
        <w:tc>
          <w:tcPr>
            <w:tcW w:w="1417" w:type="dxa"/>
          </w:tcPr>
          <w:p w:rsidR="0070505A" w:rsidRPr="00417DD1" w:rsidRDefault="00B44C42" w:rsidP="006E39D4">
            <w:pPr>
              <w:pStyle w:val="5MUC4"/>
              <w:spacing w:before="0"/>
              <w:ind w:firstLine="0"/>
              <w:jc w:val="center"/>
              <w:rPr>
                <w:rFonts w:cs="Times New Roman"/>
                <w:i w:val="0"/>
                <w:sz w:val="24"/>
                <w:szCs w:val="24"/>
                <w:lang w:val="nl-NL"/>
              </w:rPr>
            </w:pPr>
            <w:r w:rsidRPr="00417DD1">
              <w:rPr>
                <w:rFonts w:cs="Times New Roman"/>
                <w:i w:val="0"/>
                <w:sz w:val="24"/>
                <w:szCs w:val="24"/>
                <w:lang w:val="nl-NL"/>
              </w:rPr>
              <w:t>32,65</w:t>
            </w:r>
          </w:p>
        </w:tc>
        <w:tc>
          <w:tcPr>
            <w:tcW w:w="1216" w:type="dxa"/>
          </w:tcPr>
          <w:p w:rsidR="0070505A" w:rsidRPr="00417DD1" w:rsidRDefault="0070505A" w:rsidP="006E39D4">
            <w:pPr>
              <w:pStyle w:val="5MUC4"/>
              <w:spacing w:before="0"/>
              <w:ind w:firstLine="0"/>
              <w:jc w:val="center"/>
              <w:rPr>
                <w:rFonts w:cs="Times New Roman"/>
                <w:i w:val="0"/>
                <w:sz w:val="24"/>
                <w:szCs w:val="24"/>
                <w:lang w:val="nl-NL"/>
              </w:rPr>
            </w:pPr>
          </w:p>
        </w:tc>
      </w:tr>
    </w:tbl>
    <w:p w:rsidR="00382174" w:rsidRDefault="00382174" w:rsidP="006E39D4">
      <w:pPr>
        <w:pStyle w:val="5MUC4"/>
        <w:spacing w:before="0" w:line="288" w:lineRule="auto"/>
        <w:rPr>
          <w:lang w:val="nl-NL"/>
        </w:rPr>
      </w:pPr>
      <w:r>
        <w:rPr>
          <w:lang w:val="nl-NL"/>
        </w:rPr>
        <w:t>a. Nhà văn phòng</w:t>
      </w:r>
    </w:p>
    <w:p w:rsidR="00382174" w:rsidRDefault="00382174" w:rsidP="006E39D4">
      <w:pPr>
        <w:pStyle w:val="5MUC4"/>
        <w:spacing w:before="0" w:line="288" w:lineRule="auto"/>
        <w:rPr>
          <w:i w:val="0"/>
        </w:rPr>
      </w:pPr>
      <w:r w:rsidRPr="00382174">
        <w:rPr>
          <w:i w:val="0"/>
        </w:rPr>
        <w:t>Có diện tích xây dựng khoảng: 405m</w:t>
      </w:r>
      <w:r w:rsidRPr="00382174">
        <w:rPr>
          <w:i w:val="0"/>
          <w:vertAlign w:val="superscript"/>
        </w:rPr>
        <w:t>2</w:t>
      </w:r>
      <w:r w:rsidRPr="00382174">
        <w:rPr>
          <w:i w:val="0"/>
        </w:rPr>
        <w:t>; chiều cao 14,4m; tổng diện tích sàn  khoảng 1.215m</w:t>
      </w:r>
      <w:r w:rsidRPr="00382174">
        <w:rPr>
          <w:i w:val="0"/>
          <w:vertAlign w:val="superscript"/>
        </w:rPr>
        <w:t>2</w:t>
      </w:r>
      <w:r w:rsidRPr="00382174">
        <w:rPr>
          <w:i w:val="0"/>
        </w:rPr>
        <w:t xml:space="preserve">. Công trình được thiết kế 3 tầng; chiều cao tầng 1 và </w:t>
      </w:r>
      <w:r w:rsidR="00486A60">
        <w:rPr>
          <w:i w:val="0"/>
        </w:rPr>
        <w:t xml:space="preserve">tầng 2 là 4,2m/tầng, </w:t>
      </w:r>
      <w:r w:rsidRPr="00382174">
        <w:rPr>
          <w:i w:val="0"/>
        </w:rPr>
        <w:t>chiều cao tầng 3 là 6,0m/tầng. Tầng 1 bố trí khu vực lễ tân, phòng khách chờ, các phòng làm việc nhân viên, phòng họp, khu vệ sinh và hệ thống thang bộ. Tầng 2 bố trí các phòng làm việc của lãnh đạo và nhân viên, khu vệ sinh và hệ thống thang bộ. Tầng 3 bố trí các phòng chơi thể thao như bi-a, bóng bàn, cầu lông, khu vệ sinh và hệ thống thang bộ.</w:t>
      </w:r>
    </w:p>
    <w:p w:rsidR="00F84C65" w:rsidRPr="00F84C65" w:rsidRDefault="00F84C65" w:rsidP="006E39D4">
      <w:pPr>
        <w:numPr>
          <w:ilvl w:val="0"/>
          <w:numId w:val="21"/>
        </w:numPr>
        <w:tabs>
          <w:tab w:val="left" w:pos="993"/>
        </w:tabs>
        <w:spacing w:line="288" w:lineRule="auto"/>
        <w:ind w:left="0" w:firstLine="567"/>
        <w:jc w:val="both"/>
        <w:rPr>
          <w:sz w:val="28"/>
        </w:rPr>
      </w:pPr>
      <w:r w:rsidRPr="00F84C65">
        <w:rPr>
          <w:sz w:val="28"/>
        </w:rPr>
        <w:t>Nền, sàn nhà ăn lát gạch kt 600x600, toàn bộ khu vệ sinh lát gạch Ceramic loại chống trơn, kt 300x300.</w:t>
      </w:r>
    </w:p>
    <w:p w:rsidR="00F84C65" w:rsidRPr="00F84C65" w:rsidRDefault="00F84C65" w:rsidP="006E39D4">
      <w:pPr>
        <w:numPr>
          <w:ilvl w:val="0"/>
          <w:numId w:val="21"/>
        </w:numPr>
        <w:tabs>
          <w:tab w:val="left" w:pos="993"/>
        </w:tabs>
        <w:spacing w:line="288" w:lineRule="auto"/>
        <w:ind w:left="0" w:firstLine="567"/>
        <w:jc w:val="both"/>
        <w:rPr>
          <w:sz w:val="28"/>
        </w:rPr>
      </w:pPr>
      <w:r w:rsidRPr="00F84C65">
        <w:rPr>
          <w:sz w:val="28"/>
        </w:rPr>
        <w:t>Tường: Tường nhà xây gạch không nung vữa xm mác 75, kt 110 và 220, trát vữa xm mác 75, dày 15mm, sơn hoàn thiện bằng sơn ngoại thất hoặc nội thất (tuỳ vị trí). Tường ngăn khu vệ sinh xây gạch không nung vữa xm mác 75 dày 110, 220. Trát vữa xm mác 75, sơn hoàn thiện mặt ngoài, ốp gạch Ceramic kt 300x600 mặt trong.</w:t>
      </w:r>
    </w:p>
    <w:p w:rsidR="00F84C65" w:rsidRPr="00F84C65" w:rsidRDefault="00F84C65" w:rsidP="006E39D4">
      <w:pPr>
        <w:numPr>
          <w:ilvl w:val="0"/>
          <w:numId w:val="21"/>
        </w:numPr>
        <w:tabs>
          <w:tab w:val="left" w:pos="993"/>
        </w:tabs>
        <w:spacing w:line="288" w:lineRule="auto"/>
        <w:ind w:left="0" w:firstLine="567"/>
        <w:jc w:val="both"/>
        <w:rPr>
          <w:sz w:val="28"/>
        </w:rPr>
      </w:pPr>
      <w:r w:rsidRPr="00F84C65">
        <w:rPr>
          <w:sz w:val="28"/>
        </w:rPr>
        <w:t>Trần: khu vực làm việc sử dụng trần thạch cao khung xương chìm, bả và lăn sơn hoàn thiện màu trắng.  Khu vệ sinh sử dụng trần thạch cao chống ẩm khung xương chìm, bả và lăn sơn hoàn thiện màu trắng.</w:t>
      </w:r>
    </w:p>
    <w:p w:rsidR="00F84C65" w:rsidRPr="00F84C65" w:rsidRDefault="00F84C65" w:rsidP="006E39D4">
      <w:pPr>
        <w:numPr>
          <w:ilvl w:val="0"/>
          <w:numId w:val="21"/>
        </w:numPr>
        <w:tabs>
          <w:tab w:val="left" w:pos="993"/>
        </w:tabs>
        <w:spacing w:line="288" w:lineRule="auto"/>
        <w:ind w:left="0" w:firstLine="567"/>
        <w:jc w:val="both"/>
        <w:rPr>
          <w:sz w:val="28"/>
        </w:rPr>
      </w:pPr>
      <w:r w:rsidRPr="00F84C65">
        <w:rPr>
          <w:sz w:val="28"/>
        </w:rPr>
        <w:t>Cửa : Hệ thống cửa buồng thang bộ, các phòng kỹ thuật dùng cửa chống cháy đảm bảo ngăn lửa cháy lan và chống khói , các khu vực khác không có yêu cầu về chống cháy sử dụng cửa gỗ CN hoặc khung nhôm hệ ,cửa sổ, vách dùng cửa khung nhôm hệ, kính an toàn 6,38mm.</w:t>
      </w:r>
    </w:p>
    <w:p w:rsidR="00F84C65" w:rsidRPr="00F84C65" w:rsidRDefault="00F84C65" w:rsidP="006E39D4">
      <w:pPr>
        <w:numPr>
          <w:ilvl w:val="0"/>
          <w:numId w:val="21"/>
        </w:numPr>
        <w:tabs>
          <w:tab w:val="left" w:pos="993"/>
        </w:tabs>
        <w:spacing w:line="288" w:lineRule="auto"/>
        <w:ind w:left="0" w:firstLine="567"/>
        <w:jc w:val="both"/>
        <w:rPr>
          <w:sz w:val="28"/>
        </w:rPr>
      </w:pPr>
      <w:r w:rsidRPr="00F84C65">
        <w:rPr>
          <w:sz w:val="28"/>
        </w:rPr>
        <w:t>Mái lợp tôn chống nóng, hệ xà gồ BTCT kết hợp với hệ khung thép.</w:t>
      </w:r>
    </w:p>
    <w:p w:rsidR="00382174" w:rsidRDefault="00382174" w:rsidP="006E39D4">
      <w:pPr>
        <w:pStyle w:val="5MUC4"/>
        <w:spacing w:before="0" w:line="288" w:lineRule="auto"/>
        <w:rPr>
          <w:lang w:val="nl-NL"/>
        </w:rPr>
      </w:pPr>
      <w:r>
        <w:rPr>
          <w:lang w:val="nl-NL"/>
        </w:rPr>
        <w:t>b. Nhà nghỉ giữa ca chuyên gia</w:t>
      </w:r>
    </w:p>
    <w:p w:rsidR="0031559C" w:rsidRDefault="0031559C" w:rsidP="006E39D4">
      <w:pPr>
        <w:pStyle w:val="5MUC4"/>
        <w:spacing w:before="0" w:line="288" w:lineRule="auto"/>
        <w:rPr>
          <w:i w:val="0"/>
        </w:rPr>
      </w:pPr>
      <w:r w:rsidRPr="0031559C">
        <w:rPr>
          <w:i w:val="0"/>
        </w:rPr>
        <w:t>Có diện tích xây dựng khoảng: 557m</w:t>
      </w:r>
      <w:r w:rsidRPr="0031559C">
        <w:rPr>
          <w:i w:val="0"/>
          <w:vertAlign w:val="superscript"/>
        </w:rPr>
        <w:t>2</w:t>
      </w:r>
      <w:r w:rsidRPr="0031559C">
        <w:rPr>
          <w:i w:val="0"/>
        </w:rPr>
        <w:t>; chiều cao 14,4m; tổng diện tích sàn  khoảng 1.671m</w:t>
      </w:r>
      <w:r w:rsidRPr="0031559C">
        <w:rPr>
          <w:i w:val="0"/>
          <w:vertAlign w:val="superscript"/>
        </w:rPr>
        <w:t>2</w:t>
      </w:r>
      <w:r w:rsidRPr="0031559C">
        <w:rPr>
          <w:i w:val="0"/>
        </w:rPr>
        <w:t>. Công trình được thiết kế 3 tầng; chiều cao tầng 1 là 4,2m/tầng ,  chiều cao tầng 2 và 3 là 3,6m/tầng, chiều cao tầng tum là 3m. Tầng 1 bố trí bếp, phòng ăn, khu vệ sinh và hệ thống thang bộ. Tầng 2 bố trí các phòng nghỉ dành cho chuyên gia và hệ thống thang bộ. Tầng 3 bố trí các phòng nghỉ dành cho công nhân viên và hệ thống thang bộ. Tầng tum bố trí buồng thang bộ lên mái.</w:t>
      </w:r>
    </w:p>
    <w:p w:rsidR="00A265DB" w:rsidRPr="00A265DB" w:rsidRDefault="00A265DB" w:rsidP="006E39D4">
      <w:pPr>
        <w:numPr>
          <w:ilvl w:val="0"/>
          <w:numId w:val="21"/>
        </w:numPr>
        <w:tabs>
          <w:tab w:val="left" w:pos="993"/>
        </w:tabs>
        <w:spacing w:line="288" w:lineRule="auto"/>
        <w:ind w:left="0" w:firstLine="567"/>
        <w:jc w:val="both"/>
        <w:rPr>
          <w:sz w:val="28"/>
        </w:rPr>
      </w:pPr>
      <w:r w:rsidRPr="00A265DB">
        <w:rPr>
          <w:sz w:val="28"/>
        </w:rPr>
        <w:t>Nền, sàn nhà ăn lát gạch kt 600x600, toàn bộ khu vệ sinh lát gạch Ceramic loại chống trơn, kt 300x300.</w:t>
      </w:r>
    </w:p>
    <w:p w:rsidR="00A265DB" w:rsidRPr="00A265DB" w:rsidRDefault="00A265DB" w:rsidP="006E39D4">
      <w:pPr>
        <w:numPr>
          <w:ilvl w:val="0"/>
          <w:numId w:val="21"/>
        </w:numPr>
        <w:tabs>
          <w:tab w:val="left" w:pos="993"/>
        </w:tabs>
        <w:spacing w:line="288" w:lineRule="auto"/>
        <w:ind w:left="0" w:firstLine="567"/>
        <w:jc w:val="both"/>
        <w:rPr>
          <w:sz w:val="28"/>
        </w:rPr>
      </w:pPr>
      <w:r w:rsidRPr="00A265DB">
        <w:rPr>
          <w:sz w:val="28"/>
        </w:rPr>
        <w:t>Tường: Tường nhà xây gạch không nung vữa xm mác 75, kt 110 và 220, trát vữa xm mác 75, dày 15mm, sơn hoàn thiện bằng sơn ngoại thất hoặc nội thất (tuỳ vị trí). Tường ngăn khu vệ sinh xây gạch không nung vữa xm mác 75 dày 110, 220. Trát vữa xm mác 75, sơn hoàn thiện mặt ngoài, ốp gạch Ceramic kt 300x600 mặt trong.</w:t>
      </w:r>
    </w:p>
    <w:p w:rsidR="00A265DB" w:rsidRPr="00A265DB" w:rsidRDefault="00A265DB" w:rsidP="006E39D4">
      <w:pPr>
        <w:numPr>
          <w:ilvl w:val="0"/>
          <w:numId w:val="21"/>
        </w:numPr>
        <w:tabs>
          <w:tab w:val="left" w:pos="993"/>
        </w:tabs>
        <w:spacing w:line="288" w:lineRule="auto"/>
        <w:ind w:left="0" w:firstLine="567"/>
        <w:jc w:val="both"/>
        <w:rPr>
          <w:sz w:val="28"/>
        </w:rPr>
      </w:pPr>
      <w:r w:rsidRPr="00A265DB">
        <w:rPr>
          <w:sz w:val="28"/>
        </w:rPr>
        <w:t>Trần: khu vực phòng nghỉ sử dụng trần thạch cao khung xương chìm, bả và lăn sơn hoàn thiện màu trắng.  Khu bếp, nhà ăn, vệ sinh sử dụng trần thạch cao chống ẩm khung xương chìm, bả và lăn sơn hoàn thiện màu trắng.</w:t>
      </w:r>
    </w:p>
    <w:p w:rsidR="00A265DB" w:rsidRPr="006E39D4" w:rsidRDefault="00A265DB" w:rsidP="006E39D4">
      <w:pPr>
        <w:numPr>
          <w:ilvl w:val="0"/>
          <w:numId w:val="21"/>
        </w:numPr>
        <w:tabs>
          <w:tab w:val="left" w:pos="993"/>
        </w:tabs>
        <w:spacing w:line="288" w:lineRule="auto"/>
        <w:ind w:left="0" w:firstLine="567"/>
        <w:jc w:val="both"/>
        <w:rPr>
          <w:sz w:val="28"/>
        </w:rPr>
      </w:pPr>
      <w:r w:rsidRPr="00A265DB">
        <w:rPr>
          <w:sz w:val="28"/>
        </w:rPr>
        <w:t xml:space="preserve">Cửa : Hệ thống cửa buồng thang bộ, các phòng kỹ thuật dùng cửa chống </w:t>
      </w:r>
      <w:r w:rsidRPr="006E39D4">
        <w:rPr>
          <w:sz w:val="28"/>
        </w:rPr>
        <w:t>cháy đảm bảo ngăn lửa cháy lan và chống khói , các khu vực khác không có yêu cầu về chống cháy sử dụng cửa gỗ CN hoặc khung nhôm hệ ,cửa sổ, vách dùng cửa khung nhôm hệ, kính an toàn 6,38mm.</w:t>
      </w:r>
    </w:p>
    <w:p w:rsidR="00A265DB" w:rsidRPr="006E39D4" w:rsidRDefault="00A265DB" w:rsidP="006E39D4">
      <w:pPr>
        <w:numPr>
          <w:ilvl w:val="0"/>
          <w:numId w:val="21"/>
        </w:numPr>
        <w:tabs>
          <w:tab w:val="left" w:pos="993"/>
        </w:tabs>
        <w:spacing w:line="288" w:lineRule="auto"/>
        <w:ind w:left="0" w:firstLine="567"/>
        <w:jc w:val="both"/>
        <w:rPr>
          <w:sz w:val="28"/>
        </w:rPr>
      </w:pPr>
      <w:r w:rsidRPr="006E39D4">
        <w:rPr>
          <w:sz w:val="28"/>
        </w:rPr>
        <w:t>Mái BTCT sơn 02 lớp chống thấm, lát gạch lá nem chống nóng, vữa xm mác 75.</w:t>
      </w:r>
    </w:p>
    <w:p w:rsidR="00382174" w:rsidRPr="006E39D4" w:rsidRDefault="00382174" w:rsidP="006E39D4">
      <w:pPr>
        <w:pStyle w:val="5MUC4"/>
        <w:spacing w:before="0" w:line="288" w:lineRule="auto"/>
        <w:rPr>
          <w:lang w:val="nl-NL"/>
        </w:rPr>
      </w:pPr>
      <w:r w:rsidRPr="006E39D4">
        <w:rPr>
          <w:lang w:val="nl-NL"/>
        </w:rPr>
        <w:t>c. Nhà quặng tinh</w:t>
      </w:r>
    </w:p>
    <w:p w:rsidR="0031559C" w:rsidRPr="006E39D4" w:rsidRDefault="0031559C" w:rsidP="006E39D4">
      <w:pPr>
        <w:pStyle w:val="5MUC4"/>
        <w:spacing w:before="0" w:line="288" w:lineRule="auto"/>
        <w:rPr>
          <w:i w:val="0"/>
        </w:rPr>
      </w:pPr>
      <w:r w:rsidRPr="006E39D4">
        <w:rPr>
          <w:i w:val="0"/>
        </w:rPr>
        <w:t>Có diện tích xây dựng khoảng: 3.676m</w:t>
      </w:r>
      <w:r w:rsidRPr="006E39D4">
        <w:rPr>
          <w:i w:val="0"/>
          <w:vertAlign w:val="superscript"/>
        </w:rPr>
        <w:t>2</w:t>
      </w:r>
      <w:r w:rsidRPr="006E39D4">
        <w:rPr>
          <w:i w:val="0"/>
        </w:rPr>
        <w:t>; chiều cao 20,15m; Công trình được thiết kế 1 tầng;</w:t>
      </w:r>
    </w:p>
    <w:p w:rsidR="00A265DB" w:rsidRPr="006E39D4" w:rsidRDefault="00A265DB" w:rsidP="006E39D4">
      <w:pPr>
        <w:numPr>
          <w:ilvl w:val="0"/>
          <w:numId w:val="21"/>
        </w:numPr>
        <w:tabs>
          <w:tab w:val="left" w:pos="993"/>
        </w:tabs>
        <w:spacing w:line="288" w:lineRule="auto"/>
        <w:ind w:left="0" w:firstLine="567"/>
        <w:jc w:val="both"/>
        <w:rPr>
          <w:sz w:val="28"/>
        </w:rPr>
      </w:pPr>
      <w:r w:rsidRPr="006E39D4">
        <w:rPr>
          <w:sz w:val="28"/>
        </w:rPr>
        <w:t>Nền: sơn Epoxy.</w:t>
      </w:r>
    </w:p>
    <w:p w:rsidR="00A265DB" w:rsidRPr="006E39D4" w:rsidRDefault="00A265DB" w:rsidP="006E39D4">
      <w:pPr>
        <w:numPr>
          <w:ilvl w:val="0"/>
          <w:numId w:val="21"/>
        </w:numPr>
        <w:tabs>
          <w:tab w:val="left" w:pos="993"/>
        </w:tabs>
        <w:spacing w:line="288" w:lineRule="auto"/>
        <w:ind w:left="0" w:firstLine="567"/>
        <w:jc w:val="both"/>
        <w:rPr>
          <w:sz w:val="28"/>
        </w:rPr>
      </w:pPr>
      <w:r w:rsidRPr="006E39D4">
        <w:rPr>
          <w:sz w:val="28"/>
        </w:rPr>
        <w:t xml:space="preserve">Tường: Phần tường bao ngoài sử dụng tôn sóng mạ kẽm. </w:t>
      </w:r>
    </w:p>
    <w:p w:rsidR="00A265DB" w:rsidRPr="006E39D4" w:rsidRDefault="00A265DB" w:rsidP="006E39D4">
      <w:pPr>
        <w:numPr>
          <w:ilvl w:val="0"/>
          <w:numId w:val="21"/>
        </w:numPr>
        <w:tabs>
          <w:tab w:val="left" w:pos="993"/>
        </w:tabs>
        <w:spacing w:line="288" w:lineRule="auto"/>
        <w:ind w:left="0" w:firstLine="567"/>
        <w:jc w:val="both"/>
        <w:rPr>
          <w:sz w:val="28"/>
        </w:rPr>
      </w:pPr>
      <w:r w:rsidRPr="006E39D4">
        <w:rPr>
          <w:sz w:val="28"/>
        </w:rPr>
        <w:t>Cửa : Hệ thống cửa các phòng kỹ thuật dùng cửa chống cháy đảm bảo ngăn lửa cháy lan và chống khói , các khu vực khác không có yêu cầu về chống cháy sử dụng cửa khung nhôm hệ ,cửa sổ, vách dùng cửa khung nhôm hệ, kính an toàn 6,38mm.</w:t>
      </w:r>
    </w:p>
    <w:p w:rsidR="00A265DB" w:rsidRPr="006E39D4" w:rsidRDefault="00A265DB" w:rsidP="006E39D4">
      <w:pPr>
        <w:numPr>
          <w:ilvl w:val="0"/>
          <w:numId w:val="21"/>
        </w:numPr>
        <w:tabs>
          <w:tab w:val="left" w:pos="993"/>
        </w:tabs>
        <w:spacing w:line="288" w:lineRule="auto"/>
        <w:ind w:left="0" w:firstLine="567"/>
        <w:jc w:val="both"/>
        <w:rPr>
          <w:sz w:val="28"/>
        </w:rPr>
      </w:pPr>
      <w:r w:rsidRPr="006E39D4">
        <w:rPr>
          <w:sz w:val="28"/>
        </w:rPr>
        <w:t>Mái tôn sóng mạ kẽm.</w:t>
      </w:r>
    </w:p>
    <w:p w:rsidR="00D209CE" w:rsidRPr="006E39D4" w:rsidRDefault="00D70907" w:rsidP="006E39D4">
      <w:pPr>
        <w:pStyle w:val="5MUC4"/>
        <w:spacing w:before="0" w:line="288" w:lineRule="auto"/>
        <w:rPr>
          <w:b/>
        </w:rPr>
      </w:pPr>
      <w:r w:rsidRPr="006E39D4">
        <w:rPr>
          <w:b/>
          <w:lang w:val="nl-NL"/>
        </w:rPr>
        <w:t>2.</w:t>
      </w:r>
      <w:r w:rsidR="00B276CD" w:rsidRPr="006E39D4">
        <w:rPr>
          <w:b/>
          <w:lang w:val="nl-NL"/>
        </w:rPr>
        <w:t>2</w:t>
      </w:r>
      <w:r w:rsidRPr="006E39D4">
        <w:rPr>
          <w:b/>
          <w:lang w:val="nl-NL"/>
        </w:rPr>
        <w:t>.2</w:t>
      </w:r>
      <w:r w:rsidR="00D209CE" w:rsidRPr="006E39D4">
        <w:rPr>
          <w:b/>
        </w:rPr>
        <w:t xml:space="preserve">. Các hạng mục hạ tầng </w:t>
      </w:r>
    </w:p>
    <w:p w:rsidR="00B276CD" w:rsidRPr="006E39D4" w:rsidRDefault="00982BB1" w:rsidP="006E39D4">
      <w:pPr>
        <w:pStyle w:val="6MUC5"/>
        <w:spacing w:before="0" w:line="288" w:lineRule="auto"/>
        <w:rPr>
          <w:lang w:val="en-US"/>
        </w:rPr>
      </w:pPr>
      <w:r w:rsidRPr="006E39D4">
        <w:rPr>
          <w:lang w:val="en-US"/>
        </w:rPr>
        <w:t xml:space="preserve">a. </w:t>
      </w:r>
      <w:r w:rsidR="00B276CD" w:rsidRPr="006E39D4">
        <w:rPr>
          <w:lang w:val="en-US"/>
        </w:rPr>
        <w:t>Giao thông</w:t>
      </w:r>
    </w:p>
    <w:p w:rsidR="002441F1" w:rsidRPr="006E39D4" w:rsidRDefault="002441F1" w:rsidP="006E39D4">
      <w:pPr>
        <w:numPr>
          <w:ilvl w:val="0"/>
          <w:numId w:val="24"/>
        </w:numPr>
        <w:tabs>
          <w:tab w:val="left" w:pos="567"/>
        </w:tabs>
        <w:spacing w:line="288" w:lineRule="auto"/>
        <w:ind w:left="0" w:firstLine="284"/>
        <w:jc w:val="both"/>
        <w:rPr>
          <w:sz w:val="28"/>
          <w:lang w:val="de-DE"/>
        </w:rPr>
      </w:pPr>
      <w:r w:rsidRPr="006E39D4">
        <w:rPr>
          <w:sz w:val="28"/>
          <w:lang w:val="de-DE"/>
        </w:rPr>
        <w:t>Đào bỏ lớp đất không thích hợp trên cùng, chiều sâu đào trung bình 0,3m.</w:t>
      </w:r>
    </w:p>
    <w:p w:rsidR="002441F1" w:rsidRPr="006E39D4" w:rsidRDefault="002441F1" w:rsidP="006E39D4">
      <w:pPr>
        <w:numPr>
          <w:ilvl w:val="0"/>
          <w:numId w:val="24"/>
        </w:numPr>
        <w:tabs>
          <w:tab w:val="left" w:pos="567"/>
        </w:tabs>
        <w:spacing w:line="288" w:lineRule="auto"/>
        <w:ind w:left="0" w:firstLine="284"/>
        <w:jc w:val="both"/>
        <w:rPr>
          <w:sz w:val="28"/>
          <w:lang w:val="de-DE"/>
        </w:rPr>
      </w:pPr>
      <w:r w:rsidRPr="006E39D4">
        <w:rPr>
          <w:sz w:val="28"/>
          <w:lang w:val="de-DE"/>
        </w:rPr>
        <w:t xml:space="preserve">Đắp nền bằng đất san nền đầm chặt </w:t>
      </w:r>
      <w:r w:rsidR="005B1421" w:rsidRPr="006E39D4">
        <w:rPr>
          <w:sz w:val="28"/>
          <w:lang w:val="de-DE"/>
        </w:rPr>
        <w:t>K</w:t>
      </w:r>
      <w:r w:rsidRPr="006E39D4">
        <w:rPr>
          <w:sz w:val="28"/>
          <w:lang w:val="de-DE"/>
        </w:rPr>
        <w:t xml:space="preserve">=0,95 đến đáy lớp </w:t>
      </w:r>
      <w:r w:rsidR="005B1421" w:rsidRPr="006E39D4">
        <w:rPr>
          <w:sz w:val="28"/>
          <w:lang w:val="de-DE"/>
        </w:rPr>
        <w:t>K</w:t>
      </w:r>
      <w:r w:rsidRPr="006E39D4">
        <w:rPr>
          <w:sz w:val="28"/>
          <w:lang w:val="de-DE"/>
        </w:rPr>
        <w:t>=0,98.</w:t>
      </w:r>
    </w:p>
    <w:p w:rsidR="006E39D4" w:rsidRPr="006E39D4" w:rsidRDefault="002441F1" w:rsidP="006E39D4">
      <w:pPr>
        <w:numPr>
          <w:ilvl w:val="0"/>
          <w:numId w:val="24"/>
        </w:numPr>
        <w:tabs>
          <w:tab w:val="left" w:pos="567"/>
        </w:tabs>
        <w:spacing w:line="288" w:lineRule="auto"/>
        <w:ind w:left="0" w:firstLine="284"/>
        <w:jc w:val="both"/>
        <w:rPr>
          <w:noProof/>
          <w:sz w:val="28"/>
          <w:lang w:val="vi-VN"/>
        </w:rPr>
      </w:pPr>
      <w:r w:rsidRPr="006E39D4">
        <w:rPr>
          <w:noProof/>
          <w:sz w:val="28"/>
          <w:lang w:val="vi-VN"/>
        </w:rPr>
        <w:t xml:space="preserve">Đắp đất đồi đầm chặt </w:t>
      </w:r>
      <w:r w:rsidR="005B1421" w:rsidRPr="006E39D4">
        <w:rPr>
          <w:noProof/>
          <w:sz w:val="28"/>
          <w:lang w:val="vi-VN"/>
        </w:rPr>
        <w:t>K</w:t>
      </w:r>
      <w:r w:rsidRPr="006E39D4">
        <w:rPr>
          <w:noProof/>
          <w:sz w:val="28"/>
          <w:lang w:val="vi-VN"/>
        </w:rPr>
        <w:t>=0,98.</w:t>
      </w:r>
    </w:p>
    <w:p w:rsidR="002441F1" w:rsidRPr="006E39D4" w:rsidRDefault="002441F1" w:rsidP="006E39D4">
      <w:pPr>
        <w:numPr>
          <w:ilvl w:val="0"/>
          <w:numId w:val="24"/>
        </w:numPr>
        <w:tabs>
          <w:tab w:val="left" w:pos="567"/>
        </w:tabs>
        <w:spacing w:line="288" w:lineRule="auto"/>
        <w:ind w:left="0" w:firstLine="284"/>
        <w:jc w:val="both"/>
        <w:rPr>
          <w:sz w:val="28"/>
          <w:lang w:val="de-DE"/>
        </w:rPr>
      </w:pPr>
      <w:r w:rsidRPr="006E39D4">
        <w:rPr>
          <w:sz w:val="28"/>
          <w:lang w:val="de-DE"/>
        </w:rPr>
        <w:t xml:space="preserve">Đất sau khi đầm nén phải bảo đảm khu vực tác dụng của nền đường và đất đắp hoàn trả đạt </w:t>
      </w:r>
      <w:r w:rsidR="005B1421" w:rsidRPr="006E39D4">
        <w:rPr>
          <w:sz w:val="28"/>
          <w:lang w:val="de-DE"/>
        </w:rPr>
        <w:t>K</w:t>
      </w:r>
      <w:r w:rsidRPr="006E39D4">
        <w:rPr>
          <w:sz w:val="28"/>
          <w:lang w:val="de-DE"/>
        </w:rPr>
        <w:t xml:space="preserve">=0,95 và tối thiểu 30cm lớp trên cùng đạt tối thiểu </w:t>
      </w:r>
      <w:r w:rsidR="005B1421" w:rsidRPr="006E39D4">
        <w:rPr>
          <w:sz w:val="28"/>
          <w:lang w:val="de-DE"/>
        </w:rPr>
        <w:t>K</w:t>
      </w:r>
      <w:r w:rsidRPr="006E39D4">
        <w:rPr>
          <w:sz w:val="28"/>
          <w:lang w:val="de-DE"/>
        </w:rPr>
        <w:t>=0,98 đối với kết cấu có chiều dày lớn hơn hoặc bằng 60cm và 50cm đối với kết cấu có chiều dày nhỏ hơn 60cm.</w:t>
      </w:r>
    </w:p>
    <w:p w:rsidR="002441F1" w:rsidRPr="006E39D4" w:rsidRDefault="002441F1" w:rsidP="006E39D4">
      <w:pPr>
        <w:numPr>
          <w:ilvl w:val="0"/>
          <w:numId w:val="24"/>
        </w:numPr>
        <w:tabs>
          <w:tab w:val="left" w:pos="567"/>
        </w:tabs>
        <w:spacing w:line="288" w:lineRule="auto"/>
        <w:ind w:left="0" w:firstLine="284"/>
        <w:jc w:val="both"/>
        <w:rPr>
          <w:noProof/>
          <w:sz w:val="28"/>
          <w:lang w:val="vi-VN"/>
        </w:rPr>
      </w:pPr>
      <w:r w:rsidRPr="006E39D4">
        <w:rPr>
          <w:bCs/>
          <w:sz w:val="28"/>
          <w:lang w:val="vi-VN"/>
        </w:rPr>
        <w:t>Kết</w:t>
      </w:r>
      <w:r w:rsidRPr="006E39D4">
        <w:rPr>
          <w:noProof/>
          <w:sz w:val="28"/>
          <w:lang w:val="vi-VN"/>
        </w:rPr>
        <w:t xml:space="preserve"> cấu mặt đường bê tông nhựa (N1):</w:t>
      </w:r>
    </w:p>
    <w:p w:rsidR="002441F1" w:rsidRPr="006E39D4" w:rsidRDefault="002441F1" w:rsidP="006E39D4">
      <w:pPr>
        <w:tabs>
          <w:tab w:val="left" w:pos="993"/>
        </w:tabs>
        <w:spacing w:line="288" w:lineRule="auto"/>
        <w:ind w:left="567"/>
        <w:jc w:val="both"/>
        <w:rPr>
          <w:noProof/>
          <w:sz w:val="28"/>
          <w:lang w:val="vi-VN"/>
        </w:rPr>
      </w:pPr>
      <w:r w:rsidRPr="006E39D4">
        <w:rPr>
          <w:noProof/>
          <w:sz w:val="28"/>
          <w:lang w:val="vi-VN"/>
        </w:rPr>
        <w:t>Lớp bê tông nhựa hạt mịn AC13 dày 4cm.</w:t>
      </w:r>
    </w:p>
    <w:p w:rsidR="002441F1" w:rsidRPr="006E39D4" w:rsidRDefault="002441F1" w:rsidP="006E39D4">
      <w:pPr>
        <w:tabs>
          <w:tab w:val="left" w:pos="993"/>
        </w:tabs>
        <w:spacing w:line="288" w:lineRule="auto"/>
        <w:ind w:left="567"/>
        <w:jc w:val="both"/>
        <w:rPr>
          <w:noProof/>
          <w:sz w:val="28"/>
          <w:lang w:val="vi-VN"/>
        </w:rPr>
      </w:pPr>
      <w:r w:rsidRPr="006E39D4">
        <w:rPr>
          <w:noProof/>
          <w:sz w:val="28"/>
          <w:lang w:val="vi-VN"/>
        </w:rPr>
        <w:t>Lớp nhựa dính bám.</w:t>
      </w:r>
    </w:p>
    <w:p w:rsidR="002441F1" w:rsidRPr="006E39D4" w:rsidRDefault="002441F1" w:rsidP="006E39D4">
      <w:pPr>
        <w:tabs>
          <w:tab w:val="left" w:pos="993"/>
        </w:tabs>
        <w:spacing w:line="288" w:lineRule="auto"/>
        <w:ind w:left="567"/>
        <w:jc w:val="both"/>
        <w:rPr>
          <w:noProof/>
          <w:sz w:val="28"/>
          <w:lang w:val="vi-VN"/>
        </w:rPr>
      </w:pPr>
      <w:r w:rsidRPr="006E39D4">
        <w:rPr>
          <w:noProof/>
          <w:sz w:val="28"/>
          <w:lang w:val="vi-VN"/>
        </w:rPr>
        <w:t>Lớp bê tông nhựa hạt trung AC16 dày 6cm.</w:t>
      </w:r>
    </w:p>
    <w:p w:rsidR="002441F1" w:rsidRPr="006E39D4" w:rsidRDefault="002441F1" w:rsidP="006E39D4">
      <w:pPr>
        <w:tabs>
          <w:tab w:val="left" w:pos="993"/>
        </w:tabs>
        <w:spacing w:line="288" w:lineRule="auto"/>
        <w:ind w:left="567"/>
        <w:jc w:val="both"/>
        <w:rPr>
          <w:noProof/>
          <w:sz w:val="28"/>
          <w:lang w:val="vi-VN"/>
        </w:rPr>
      </w:pPr>
      <w:r w:rsidRPr="006E39D4">
        <w:rPr>
          <w:noProof/>
          <w:sz w:val="28"/>
          <w:lang w:val="vi-VN"/>
        </w:rPr>
        <w:t>Lớp nhựa thấm bám (0.7-1.5)L/m.</w:t>
      </w:r>
    </w:p>
    <w:p w:rsidR="002441F1" w:rsidRPr="006E39D4" w:rsidRDefault="002441F1" w:rsidP="006E39D4">
      <w:pPr>
        <w:tabs>
          <w:tab w:val="left" w:pos="993"/>
        </w:tabs>
        <w:spacing w:line="288" w:lineRule="auto"/>
        <w:ind w:left="567"/>
        <w:jc w:val="both"/>
        <w:rPr>
          <w:noProof/>
          <w:sz w:val="28"/>
          <w:lang w:val="vi-VN"/>
        </w:rPr>
      </w:pPr>
      <w:r w:rsidRPr="006E39D4">
        <w:rPr>
          <w:noProof/>
          <w:sz w:val="28"/>
          <w:lang w:val="vi-VN"/>
        </w:rPr>
        <w:t>Lớp đá dăm xi măng dày 20 cm.</w:t>
      </w:r>
    </w:p>
    <w:p w:rsidR="002441F1" w:rsidRPr="006E39D4" w:rsidRDefault="002441F1" w:rsidP="006E39D4">
      <w:pPr>
        <w:tabs>
          <w:tab w:val="left" w:pos="993"/>
        </w:tabs>
        <w:spacing w:line="288" w:lineRule="auto"/>
        <w:ind w:left="567"/>
        <w:jc w:val="both"/>
        <w:rPr>
          <w:noProof/>
          <w:sz w:val="28"/>
          <w:lang w:val="vi-VN"/>
        </w:rPr>
      </w:pPr>
      <w:r w:rsidRPr="006E39D4">
        <w:rPr>
          <w:noProof/>
          <w:sz w:val="28"/>
          <w:lang w:val="vi-VN"/>
        </w:rPr>
        <w:t>Lớp cấp phối đá dăm dày 20 cm.</w:t>
      </w:r>
    </w:p>
    <w:p w:rsidR="002441F1" w:rsidRPr="006E39D4" w:rsidRDefault="002441F1" w:rsidP="006E39D4">
      <w:pPr>
        <w:tabs>
          <w:tab w:val="left" w:pos="993"/>
        </w:tabs>
        <w:spacing w:line="288" w:lineRule="auto"/>
        <w:ind w:left="567"/>
        <w:jc w:val="both"/>
        <w:rPr>
          <w:noProof/>
          <w:sz w:val="28"/>
          <w:lang w:val="vi-VN"/>
        </w:rPr>
      </w:pPr>
      <w:r w:rsidRPr="006E39D4">
        <w:rPr>
          <w:noProof/>
          <w:sz w:val="28"/>
          <w:lang w:val="vi-VN"/>
        </w:rPr>
        <w:t>Lớp đất đầm chặt K95-K98.</w:t>
      </w:r>
    </w:p>
    <w:p w:rsidR="002441F1" w:rsidRPr="006E39D4" w:rsidRDefault="002441F1" w:rsidP="006E39D4">
      <w:pPr>
        <w:numPr>
          <w:ilvl w:val="0"/>
          <w:numId w:val="24"/>
        </w:numPr>
        <w:tabs>
          <w:tab w:val="left" w:pos="567"/>
        </w:tabs>
        <w:spacing w:line="288" w:lineRule="auto"/>
        <w:ind w:left="0" w:firstLine="284"/>
        <w:jc w:val="both"/>
        <w:rPr>
          <w:noProof/>
          <w:sz w:val="28"/>
        </w:rPr>
      </w:pPr>
      <w:r w:rsidRPr="006E39D4">
        <w:rPr>
          <w:bCs/>
          <w:sz w:val="28"/>
        </w:rPr>
        <w:t>Kết cấu mặt đường bê tông xi măng (N2):</w:t>
      </w:r>
    </w:p>
    <w:p w:rsidR="002441F1" w:rsidRPr="006E39D4" w:rsidRDefault="002441F1" w:rsidP="006E39D4">
      <w:pPr>
        <w:tabs>
          <w:tab w:val="left" w:pos="993"/>
        </w:tabs>
        <w:spacing w:line="288" w:lineRule="auto"/>
        <w:ind w:left="567"/>
        <w:jc w:val="both"/>
        <w:rPr>
          <w:noProof/>
          <w:sz w:val="28"/>
          <w:lang w:val="vi-VN"/>
        </w:rPr>
      </w:pPr>
      <w:r w:rsidRPr="006E39D4">
        <w:rPr>
          <w:noProof/>
          <w:sz w:val="28"/>
          <w:lang w:val="vi-VN"/>
        </w:rPr>
        <w:t>Bê tông C20 dày 15cm.</w:t>
      </w:r>
    </w:p>
    <w:p w:rsidR="002441F1" w:rsidRPr="006E39D4" w:rsidRDefault="002441F1" w:rsidP="006E39D4">
      <w:pPr>
        <w:tabs>
          <w:tab w:val="left" w:pos="993"/>
        </w:tabs>
        <w:spacing w:line="288" w:lineRule="auto"/>
        <w:ind w:left="567"/>
        <w:jc w:val="both"/>
        <w:rPr>
          <w:noProof/>
          <w:sz w:val="28"/>
          <w:lang w:val="vi-VN"/>
        </w:rPr>
      </w:pPr>
      <w:r w:rsidRPr="006E39D4">
        <w:rPr>
          <w:noProof/>
          <w:sz w:val="28"/>
          <w:lang w:val="vi-VN"/>
        </w:rPr>
        <w:t>Lớp đá dăm xi măng dày 10cm.</w:t>
      </w:r>
    </w:p>
    <w:p w:rsidR="002441F1" w:rsidRPr="006E39D4" w:rsidRDefault="002441F1" w:rsidP="006E39D4">
      <w:pPr>
        <w:tabs>
          <w:tab w:val="left" w:pos="993"/>
        </w:tabs>
        <w:spacing w:line="288" w:lineRule="auto"/>
        <w:ind w:left="567"/>
        <w:jc w:val="both"/>
        <w:rPr>
          <w:noProof/>
          <w:sz w:val="28"/>
          <w:lang w:val="vi-VN"/>
        </w:rPr>
      </w:pPr>
      <w:r w:rsidRPr="006E39D4">
        <w:rPr>
          <w:noProof/>
          <w:sz w:val="28"/>
          <w:lang w:val="vi-VN"/>
        </w:rPr>
        <w:t>Lớp cấp phối đá dăm 20cm.</w:t>
      </w:r>
    </w:p>
    <w:p w:rsidR="002441F1" w:rsidRPr="006E39D4" w:rsidRDefault="002441F1" w:rsidP="006E39D4">
      <w:pPr>
        <w:tabs>
          <w:tab w:val="left" w:pos="993"/>
        </w:tabs>
        <w:spacing w:line="288" w:lineRule="auto"/>
        <w:ind w:left="567"/>
        <w:jc w:val="both"/>
        <w:rPr>
          <w:noProof/>
          <w:sz w:val="28"/>
          <w:lang w:val="vi-VN"/>
        </w:rPr>
      </w:pPr>
      <w:r w:rsidRPr="006E39D4">
        <w:rPr>
          <w:noProof/>
          <w:sz w:val="28"/>
          <w:lang w:val="vi-VN"/>
        </w:rPr>
        <w:t>Lớp đất đầm chặt K95-K98.</w:t>
      </w:r>
    </w:p>
    <w:p w:rsidR="002441F1" w:rsidRPr="006E39D4" w:rsidRDefault="002441F1" w:rsidP="006E39D4">
      <w:pPr>
        <w:numPr>
          <w:ilvl w:val="0"/>
          <w:numId w:val="24"/>
        </w:numPr>
        <w:tabs>
          <w:tab w:val="left" w:pos="567"/>
        </w:tabs>
        <w:spacing w:line="288" w:lineRule="auto"/>
        <w:ind w:left="0" w:firstLine="284"/>
        <w:jc w:val="both"/>
        <w:rPr>
          <w:noProof/>
          <w:sz w:val="28"/>
        </w:rPr>
      </w:pPr>
      <w:r w:rsidRPr="006E39D4">
        <w:rPr>
          <w:noProof/>
          <w:sz w:val="28"/>
        </w:rPr>
        <w:t>Kết cấu bãi đỗ xe ô tô (N3):</w:t>
      </w:r>
    </w:p>
    <w:p w:rsidR="002441F1" w:rsidRPr="006E39D4" w:rsidRDefault="002441F1" w:rsidP="006E39D4">
      <w:pPr>
        <w:tabs>
          <w:tab w:val="left" w:pos="993"/>
        </w:tabs>
        <w:spacing w:line="288" w:lineRule="auto"/>
        <w:ind w:firstLine="567"/>
        <w:jc w:val="both"/>
        <w:rPr>
          <w:noProof/>
          <w:sz w:val="28"/>
          <w:lang w:val="vi-VN"/>
        </w:rPr>
      </w:pPr>
      <w:r w:rsidRPr="006E39D4">
        <w:rPr>
          <w:noProof/>
          <w:sz w:val="28"/>
          <w:lang w:val="vi-VN"/>
        </w:rPr>
        <w:t>Gạch block có lỗ trồng cỏ (loại c1) M300.</w:t>
      </w:r>
    </w:p>
    <w:p w:rsidR="002441F1" w:rsidRPr="006E39D4" w:rsidRDefault="002441F1" w:rsidP="006E39D4">
      <w:pPr>
        <w:tabs>
          <w:tab w:val="left" w:pos="993"/>
        </w:tabs>
        <w:spacing w:line="288" w:lineRule="auto"/>
        <w:ind w:firstLine="567"/>
        <w:jc w:val="both"/>
        <w:rPr>
          <w:noProof/>
          <w:sz w:val="28"/>
          <w:lang w:val="vi-VN"/>
        </w:rPr>
      </w:pPr>
      <w:r w:rsidRPr="006E39D4">
        <w:rPr>
          <w:noProof/>
          <w:sz w:val="28"/>
          <w:lang w:val="vi-VN"/>
        </w:rPr>
        <w:t>2 cm vữa xi măng M100.</w:t>
      </w:r>
    </w:p>
    <w:p w:rsidR="002441F1" w:rsidRPr="006E39D4" w:rsidRDefault="002441F1" w:rsidP="006E39D4">
      <w:pPr>
        <w:tabs>
          <w:tab w:val="left" w:pos="993"/>
        </w:tabs>
        <w:spacing w:line="288" w:lineRule="auto"/>
        <w:ind w:firstLine="567"/>
        <w:jc w:val="both"/>
        <w:rPr>
          <w:noProof/>
          <w:sz w:val="28"/>
          <w:lang w:val="vi-VN"/>
        </w:rPr>
      </w:pPr>
      <w:r w:rsidRPr="006E39D4">
        <w:rPr>
          <w:noProof/>
          <w:sz w:val="28"/>
          <w:lang w:val="vi-VN"/>
        </w:rPr>
        <w:t>15cm bê tông xi măng đá 2x4 cấp B15 (M200).</w:t>
      </w:r>
    </w:p>
    <w:p w:rsidR="002441F1" w:rsidRPr="006E39D4" w:rsidRDefault="002441F1" w:rsidP="006E39D4">
      <w:pPr>
        <w:tabs>
          <w:tab w:val="left" w:pos="993"/>
        </w:tabs>
        <w:spacing w:line="288" w:lineRule="auto"/>
        <w:ind w:firstLine="567"/>
        <w:jc w:val="both"/>
        <w:rPr>
          <w:noProof/>
          <w:sz w:val="28"/>
          <w:lang w:val="vi-VN"/>
        </w:rPr>
      </w:pPr>
      <w:r w:rsidRPr="006E39D4">
        <w:rPr>
          <w:noProof/>
          <w:sz w:val="28"/>
          <w:lang w:val="vi-VN"/>
        </w:rPr>
        <w:t>Lớp lót nilon.</w:t>
      </w:r>
    </w:p>
    <w:p w:rsidR="002441F1" w:rsidRPr="006E39D4" w:rsidRDefault="002441F1" w:rsidP="006E39D4">
      <w:pPr>
        <w:tabs>
          <w:tab w:val="left" w:pos="993"/>
        </w:tabs>
        <w:spacing w:line="288" w:lineRule="auto"/>
        <w:ind w:firstLine="567"/>
        <w:jc w:val="both"/>
        <w:rPr>
          <w:noProof/>
          <w:sz w:val="28"/>
          <w:lang w:val="vi-VN"/>
        </w:rPr>
      </w:pPr>
      <w:r w:rsidRPr="006E39D4">
        <w:rPr>
          <w:noProof/>
          <w:sz w:val="28"/>
          <w:lang w:val="vi-VN"/>
        </w:rPr>
        <w:t>Lớp đất nền đầm chặt K95 dày 30 cm.</w:t>
      </w:r>
    </w:p>
    <w:p w:rsidR="002441F1" w:rsidRPr="006E39D4" w:rsidRDefault="002441F1" w:rsidP="006E39D4">
      <w:pPr>
        <w:numPr>
          <w:ilvl w:val="0"/>
          <w:numId w:val="24"/>
        </w:numPr>
        <w:tabs>
          <w:tab w:val="left" w:pos="567"/>
        </w:tabs>
        <w:spacing w:line="288" w:lineRule="auto"/>
        <w:ind w:left="0" w:firstLine="284"/>
        <w:jc w:val="both"/>
        <w:rPr>
          <w:noProof/>
          <w:sz w:val="28"/>
        </w:rPr>
      </w:pPr>
      <w:r w:rsidRPr="006E39D4">
        <w:rPr>
          <w:noProof/>
          <w:sz w:val="28"/>
        </w:rPr>
        <w:t>Kết cấu vỉa hè:</w:t>
      </w:r>
    </w:p>
    <w:p w:rsidR="002441F1" w:rsidRPr="006E39D4" w:rsidRDefault="002441F1" w:rsidP="006E39D4">
      <w:pPr>
        <w:tabs>
          <w:tab w:val="left" w:pos="993"/>
        </w:tabs>
        <w:spacing w:line="288" w:lineRule="auto"/>
        <w:ind w:firstLine="567"/>
        <w:jc w:val="both"/>
        <w:rPr>
          <w:noProof/>
          <w:sz w:val="28"/>
          <w:lang w:val="vi-VN"/>
        </w:rPr>
      </w:pPr>
      <w:r w:rsidRPr="006E39D4">
        <w:rPr>
          <w:noProof/>
          <w:sz w:val="28"/>
          <w:lang w:val="vi-VN"/>
        </w:rPr>
        <w:t>Gạch Terrazzo dày 3cm (3*3*3cm).</w:t>
      </w:r>
    </w:p>
    <w:p w:rsidR="002441F1" w:rsidRPr="006E39D4" w:rsidRDefault="002441F1" w:rsidP="006E39D4">
      <w:pPr>
        <w:tabs>
          <w:tab w:val="left" w:pos="993"/>
        </w:tabs>
        <w:spacing w:line="288" w:lineRule="auto"/>
        <w:ind w:firstLine="567"/>
        <w:jc w:val="both"/>
        <w:rPr>
          <w:noProof/>
          <w:sz w:val="28"/>
          <w:lang w:val="vi-VN"/>
        </w:rPr>
      </w:pPr>
      <w:r w:rsidRPr="006E39D4">
        <w:rPr>
          <w:noProof/>
          <w:sz w:val="28"/>
          <w:lang w:val="vi-VN"/>
        </w:rPr>
        <w:t>Láng vữa dày 2cm.</w:t>
      </w:r>
    </w:p>
    <w:p w:rsidR="002441F1" w:rsidRPr="006E39D4" w:rsidRDefault="002441F1" w:rsidP="006E39D4">
      <w:pPr>
        <w:tabs>
          <w:tab w:val="left" w:pos="993"/>
        </w:tabs>
        <w:spacing w:line="288" w:lineRule="auto"/>
        <w:ind w:firstLine="567"/>
        <w:jc w:val="both"/>
        <w:rPr>
          <w:noProof/>
          <w:sz w:val="28"/>
          <w:lang w:val="vi-VN"/>
        </w:rPr>
      </w:pPr>
      <w:r w:rsidRPr="006E39D4">
        <w:rPr>
          <w:noProof/>
          <w:sz w:val="28"/>
          <w:lang w:val="vi-VN"/>
        </w:rPr>
        <w:t>BTXM Đá 2x4 cấp B10(M150) dày 8cm.</w:t>
      </w:r>
    </w:p>
    <w:p w:rsidR="002441F1" w:rsidRPr="006E39D4" w:rsidRDefault="002441F1" w:rsidP="006E39D4">
      <w:pPr>
        <w:tabs>
          <w:tab w:val="left" w:pos="993"/>
        </w:tabs>
        <w:spacing w:line="288" w:lineRule="auto"/>
        <w:ind w:firstLine="567"/>
        <w:jc w:val="both"/>
        <w:rPr>
          <w:noProof/>
          <w:sz w:val="28"/>
          <w:lang w:val="vi-VN"/>
        </w:rPr>
      </w:pPr>
      <w:r w:rsidRPr="006E39D4">
        <w:rPr>
          <w:noProof/>
          <w:sz w:val="28"/>
          <w:lang w:val="vi-VN"/>
        </w:rPr>
        <w:t>Lớp lót nilon.</w:t>
      </w:r>
    </w:p>
    <w:p w:rsidR="002441F1" w:rsidRPr="006E39D4" w:rsidRDefault="002441F1" w:rsidP="006E39D4">
      <w:pPr>
        <w:tabs>
          <w:tab w:val="left" w:pos="993"/>
        </w:tabs>
        <w:spacing w:line="288" w:lineRule="auto"/>
        <w:ind w:firstLine="567"/>
        <w:jc w:val="both"/>
        <w:rPr>
          <w:noProof/>
          <w:sz w:val="28"/>
          <w:lang w:val="vi-VN"/>
        </w:rPr>
      </w:pPr>
      <w:r w:rsidRPr="006E39D4">
        <w:rPr>
          <w:noProof/>
          <w:sz w:val="28"/>
          <w:lang w:val="vi-VN"/>
        </w:rPr>
        <w:t>Lớp nền đầm chặt K95.</w:t>
      </w:r>
    </w:p>
    <w:p w:rsidR="002441F1" w:rsidRPr="006E39D4" w:rsidRDefault="002441F1" w:rsidP="006E39D4">
      <w:pPr>
        <w:numPr>
          <w:ilvl w:val="0"/>
          <w:numId w:val="24"/>
        </w:numPr>
        <w:tabs>
          <w:tab w:val="left" w:pos="567"/>
        </w:tabs>
        <w:spacing w:line="288" w:lineRule="auto"/>
        <w:ind w:left="0" w:firstLine="284"/>
        <w:jc w:val="both"/>
        <w:rPr>
          <w:noProof/>
          <w:sz w:val="28"/>
        </w:rPr>
      </w:pPr>
      <w:r w:rsidRPr="006E39D4">
        <w:rPr>
          <w:noProof/>
          <w:sz w:val="28"/>
        </w:rPr>
        <w:t>Bó vỉa:</w:t>
      </w:r>
    </w:p>
    <w:p w:rsidR="002441F1" w:rsidRPr="006E39D4" w:rsidRDefault="002441F1" w:rsidP="006E39D4">
      <w:pPr>
        <w:tabs>
          <w:tab w:val="left" w:pos="993"/>
        </w:tabs>
        <w:spacing w:line="288" w:lineRule="auto"/>
        <w:ind w:firstLine="567"/>
        <w:jc w:val="both"/>
        <w:rPr>
          <w:noProof/>
          <w:sz w:val="28"/>
          <w:lang w:val="vi-VN"/>
        </w:rPr>
      </w:pPr>
      <w:r w:rsidRPr="006E39D4">
        <w:rPr>
          <w:noProof/>
          <w:sz w:val="28"/>
          <w:lang w:val="vi-VN"/>
        </w:rPr>
        <w:t>Bằng bê tông xi măng M300 lắp ghép hoặc đổ tại chỗ có cắt mạch.</w:t>
      </w:r>
    </w:p>
    <w:p w:rsidR="002441F1" w:rsidRPr="006E39D4" w:rsidRDefault="002441F1" w:rsidP="006E39D4">
      <w:pPr>
        <w:tabs>
          <w:tab w:val="left" w:pos="993"/>
        </w:tabs>
        <w:spacing w:line="288" w:lineRule="auto"/>
        <w:ind w:firstLine="567"/>
        <w:jc w:val="both"/>
        <w:rPr>
          <w:noProof/>
          <w:sz w:val="28"/>
          <w:lang w:val="vi-VN"/>
        </w:rPr>
      </w:pPr>
      <w:r w:rsidRPr="006E39D4">
        <w:rPr>
          <w:noProof/>
          <w:sz w:val="28"/>
          <w:lang w:val="vi-VN"/>
        </w:rPr>
        <w:t>Vỉa đứng 200*350*1200mm, áp dụng các tuyến trong dự án, đỉnh bó vỉa cao hơn so với mặt đường 15cm.</w:t>
      </w:r>
    </w:p>
    <w:p w:rsidR="002441F1" w:rsidRPr="006E39D4" w:rsidRDefault="002441F1" w:rsidP="006E39D4">
      <w:pPr>
        <w:numPr>
          <w:ilvl w:val="0"/>
          <w:numId w:val="24"/>
        </w:numPr>
        <w:tabs>
          <w:tab w:val="left" w:pos="567"/>
        </w:tabs>
        <w:spacing w:line="288" w:lineRule="auto"/>
        <w:ind w:left="0" w:firstLine="284"/>
        <w:jc w:val="both"/>
        <w:rPr>
          <w:noProof/>
          <w:sz w:val="28"/>
        </w:rPr>
      </w:pPr>
      <w:r w:rsidRPr="006E39D4">
        <w:rPr>
          <w:noProof/>
          <w:sz w:val="28"/>
        </w:rPr>
        <w:t xml:space="preserve">Bó hè: </w:t>
      </w:r>
      <w:r w:rsidRPr="006E39D4">
        <w:rPr>
          <w:noProof/>
          <w:sz w:val="28"/>
          <w:lang w:val="vi-VN"/>
        </w:rPr>
        <w:t>kích thước 12x20cm xây gạch không nung vữa xi măng M75</w:t>
      </w:r>
      <w:r w:rsidRPr="006E39D4">
        <w:rPr>
          <w:noProof/>
          <w:sz w:val="28"/>
        </w:rPr>
        <w:t>.</w:t>
      </w:r>
    </w:p>
    <w:p w:rsidR="00FE3648" w:rsidRPr="006E39D4" w:rsidRDefault="00B276CD" w:rsidP="006E39D4">
      <w:pPr>
        <w:spacing w:line="288" w:lineRule="auto"/>
        <w:jc w:val="both"/>
        <w:rPr>
          <w:b/>
          <w:bCs/>
          <w:sz w:val="28"/>
        </w:rPr>
      </w:pPr>
      <w:r w:rsidRPr="006E39D4">
        <w:rPr>
          <w:b/>
          <w:sz w:val="28"/>
        </w:rPr>
        <w:t>b.</w:t>
      </w:r>
      <w:r w:rsidRPr="006E39D4">
        <w:rPr>
          <w:sz w:val="28"/>
        </w:rPr>
        <w:t xml:space="preserve"> </w:t>
      </w:r>
      <w:r w:rsidR="00FE3648" w:rsidRPr="006E39D4">
        <w:rPr>
          <w:b/>
          <w:bCs/>
          <w:sz w:val="28"/>
        </w:rPr>
        <w:t>Hệ thống thông tin liên lạc</w:t>
      </w:r>
    </w:p>
    <w:p w:rsidR="00FE3648" w:rsidRPr="006E39D4" w:rsidRDefault="00FE3648" w:rsidP="006E39D4">
      <w:pPr>
        <w:numPr>
          <w:ilvl w:val="3"/>
          <w:numId w:val="26"/>
        </w:numPr>
        <w:tabs>
          <w:tab w:val="left" w:pos="567"/>
        </w:tabs>
        <w:spacing w:line="288" w:lineRule="auto"/>
        <w:ind w:left="0" w:firstLine="284"/>
        <w:jc w:val="both"/>
        <w:rPr>
          <w:noProof/>
          <w:sz w:val="28"/>
          <w:lang w:val="vi-VN"/>
        </w:rPr>
      </w:pPr>
      <w:r w:rsidRPr="006E39D4">
        <w:rPr>
          <w:noProof/>
          <w:sz w:val="28"/>
          <w:lang w:val="vi-VN"/>
        </w:rPr>
        <w:t>Nguồn đấu nối thông tin, internet, TV đi chung trên 1 đường cáp quang sẽ do nhà cung cấp dịch vụ đấu nối tới tủ viễn thông tổng.</w:t>
      </w:r>
    </w:p>
    <w:p w:rsidR="00FE3648" w:rsidRPr="006E39D4" w:rsidRDefault="00FE3648" w:rsidP="006E39D4">
      <w:pPr>
        <w:numPr>
          <w:ilvl w:val="3"/>
          <w:numId w:val="26"/>
        </w:numPr>
        <w:tabs>
          <w:tab w:val="left" w:pos="567"/>
        </w:tabs>
        <w:spacing w:line="288" w:lineRule="auto"/>
        <w:ind w:left="0" w:firstLine="284"/>
        <w:jc w:val="both"/>
        <w:rPr>
          <w:noProof/>
          <w:sz w:val="28"/>
          <w:lang w:val="vi-VN"/>
        </w:rPr>
      </w:pPr>
      <w:r w:rsidRPr="006E39D4">
        <w:rPr>
          <w:noProof/>
          <w:sz w:val="28"/>
          <w:lang w:val="vi-VN"/>
        </w:rPr>
        <w:t>Mạng lưới thông tin liên lạc: Xây dựng các hố ga thông tin và các tuyến cáp thông tin trục chính, phân phối dọc các tuyến đường quy hoạch để cấp nguồn đến các lô đất nhà xưởng sản xuất, nhà văn phòng, nhà kho, công trình phụ trợ... Tuyến cáp thông tin trục chính từ nhà cung cấp đi trên vỉa hè, đất cây xanh sẽ được luồn trong ống UPVC D110 dày 5,3mm, cáp từ trục chính đi vào công trình được luồn trong ống UPVC D61 dày 5,3mm, tuyến cáp thông tin đi qua đường được luồn trong ống thép mạ kẽm DN100 dày 4,5mm.</w:t>
      </w:r>
    </w:p>
    <w:p w:rsidR="00FE3648" w:rsidRPr="003D095B" w:rsidRDefault="00FE3648" w:rsidP="006E39D4">
      <w:pPr>
        <w:pStyle w:val="8BANG"/>
        <w:spacing w:before="0" w:line="288" w:lineRule="auto"/>
        <w:rPr>
          <w:noProof/>
        </w:rPr>
      </w:pPr>
      <w:bookmarkStart w:id="49" w:name="_Toc144821918"/>
      <w:r w:rsidRPr="003D095B">
        <w:rPr>
          <w:noProof/>
        </w:rPr>
        <w:t>Bảng</w:t>
      </w:r>
      <w:r w:rsidR="003D095B">
        <w:rPr>
          <w:noProof/>
        </w:rPr>
        <w:t xml:space="preserve"> </w:t>
      </w:r>
      <w:r w:rsidR="003D095B" w:rsidRPr="003D095B">
        <w:rPr>
          <w:noProof/>
        </w:rPr>
        <w:t xml:space="preserve">1.3. </w:t>
      </w:r>
      <w:r w:rsidRPr="003D095B">
        <w:rPr>
          <w:noProof/>
        </w:rPr>
        <w:t xml:space="preserve"> thống kê khối lượng thông tin liên lạc</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6307"/>
        <w:gridCol w:w="1206"/>
        <w:gridCol w:w="1445"/>
      </w:tblGrid>
      <w:tr w:rsidR="00FE3648" w:rsidRPr="00C70D3E" w:rsidTr="00AC52B3">
        <w:trPr>
          <w:trHeight w:val="489"/>
          <w:tblHeader/>
        </w:trPr>
        <w:tc>
          <w:tcPr>
            <w:tcW w:w="320" w:type="pct"/>
            <w:shd w:val="clear" w:color="000000" w:fill="FFFFFF"/>
            <w:vAlign w:val="center"/>
            <w:hideMark/>
          </w:tcPr>
          <w:p w:rsidR="00FE3648" w:rsidRPr="00C70D3E" w:rsidRDefault="00FE3648" w:rsidP="006E39D4">
            <w:pPr>
              <w:jc w:val="center"/>
              <w:rPr>
                <w:b/>
                <w:noProof/>
                <w:sz w:val="26"/>
                <w:szCs w:val="26"/>
              </w:rPr>
            </w:pPr>
            <w:r w:rsidRPr="00C70D3E">
              <w:rPr>
                <w:b/>
                <w:noProof/>
                <w:sz w:val="26"/>
                <w:szCs w:val="26"/>
              </w:rPr>
              <w:t>TT</w:t>
            </w:r>
          </w:p>
        </w:tc>
        <w:tc>
          <w:tcPr>
            <w:tcW w:w="3295" w:type="pct"/>
            <w:shd w:val="clear" w:color="000000" w:fill="FFFFFF"/>
            <w:vAlign w:val="center"/>
            <w:hideMark/>
          </w:tcPr>
          <w:p w:rsidR="00FE3648" w:rsidRPr="00C70D3E" w:rsidRDefault="00FE3648" w:rsidP="006E39D4">
            <w:pPr>
              <w:jc w:val="center"/>
              <w:rPr>
                <w:b/>
                <w:noProof/>
                <w:sz w:val="26"/>
                <w:szCs w:val="26"/>
              </w:rPr>
            </w:pPr>
            <w:r w:rsidRPr="00C70D3E">
              <w:rPr>
                <w:b/>
                <w:noProof/>
                <w:sz w:val="26"/>
                <w:szCs w:val="26"/>
              </w:rPr>
              <w:t>Tên thiết bị, vật tư</w:t>
            </w:r>
          </w:p>
        </w:tc>
        <w:tc>
          <w:tcPr>
            <w:tcW w:w="630" w:type="pct"/>
            <w:shd w:val="clear" w:color="000000" w:fill="FFFFFF"/>
            <w:vAlign w:val="center"/>
            <w:hideMark/>
          </w:tcPr>
          <w:p w:rsidR="00FE3648" w:rsidRPr="00C70D3E" w:rsidRDefault="00FE3648" w:rsidP="006E39D4">
            <w:pPr>
              <w:jc w:val="center"/>
              <w:rPr>
                <w:b/>
                <w:noProof/>
                <w:sz w:val="26"/>
                <w:szCs w:val="26"/>
              </w:rPr>
            </w:pPr>
            <w:r w:rsidRPr="00C70D3E">
              <w:rPr>
                <w:b/>
                <w:noProof/>
                <w:sz w:val="26"/>
                <w:szCs w:val="26"/>
              </w:rPr>
              <w:t>Đơn vị</w:t>
            </w:r>
          </w:p>
        </w:tc>
        <w:tc>
          <w:tcPr>
            <w:tcW w:w="755" w:type="pct"/>
            <w:shd w:val="clear" w:color="000000" w:fill="FFFFFF"/>
            <w:vAlign w:val="center"/>
            <w:hideMark/>
          </w:tcPr>
          <w:p w:rsidR="00FE3648" w:rsidRPr="00C70D3E" w:rsidRDefault="00FE3648" w:rsidP="006E39D4">
            <w:pPr>
              <w:jc w:val="center"/>
              <w:rPr>
                <w:b/>
                <w:noProof/>
                <w:sz w:val="26"/>
                <w:szCs w:val="26"/>
              </w:rPr>
            </w:pPr>
            <w:r w:rsidRPr="00C70D3E">
              <w:rPr>
                <w:b/>
                <w:noProof/>
                <w:sz w:val="26"/>
                <w:szCs w:val="26"/>
              </w:rPr>
              <w:t>Tổng</w:t>
            </w:r>
          </w:p>
        </w:tc>
      </w:tr>
      <w:tr w:rsidR="00FE3648" w:rsidRPr="00C70D3E" w:rsidTr="00AC52B3">
        <w:trPr>
          <w:trHeight w:val="491"/>
        </w:trPr>
        <w:tc>
          <w:tcPr>
            <w:tcW w:w="320" w:type="pct"/>
            <w:shd w:val="clear" w:color="auto" w:fill="auto"/>
            <w:vAlign w:val="center"/>
            <w:hideMark/>
          </w:tcPr>
          <w:p w:rsidR="00FE3648" w:rsidRPr="00C70D3E" w:rsidRDefault="00FE3648" w:rsidP="006E39D4">
            <w:pPr>
              <w:jc w:val="center"/>
              <w:rPr>
                <w:noProof/>
                <w:sz w:val="26"/>
                <w:szCs w:val="26"/>
              </w:rPr>
            </w:pPr>
            <w:r w:rsidRPr="00C70D3E">
              <w:rPr>
                <w:noProof/>
                <w:sz w:val="26"/>
                <w:szCs w:val="26"/>
              </w:rPr>
              <w:t>1</w:t>
            </w:r>
          </w:p>
        </w:tc>
        <w:tc>
          <w:tcPr>
            <w:tcW w:w="3295" w:type="pct"/>
            <w:shd w:val="clear" w:color="auto" w:fill="auto"/>
            <w:vAlign w:val="center"/>
            <w:hideMark/>
          </w:tcPr>
          <w:p w:rsidR="00FE3648" w:rsidRPr="00C70D3E" w:rsidRDefault="00FE3648" w:rsidP="006E39D4">
            <w:pPr>
              <w:rPr>
                <w:noProof/>
                <w:sz w:val="26"/>
                <w:szCs w:val="26"/>
              </w:rPr>
            </w:pPr>
            <w:r w:rsidRPr="00C70D3E">
              <w:rPr>
                <w:noProof/>
                <w:sz w:val="26"/>
                <w:szCs w:val="26"/>
              </w:rPr>
              <w:t>Ga kỹ thuật kéo cáp</w:t>
            </w:r>
          </w:p>
        </w:tc>
        <w:tc>
          <w:tcPr>
            <w:tcW w:w="630" w:type="pct"/>
            <w:shd w:val="clear" w:color="auto" w:fill="auto"/>
            <w:vAlign w:val="center"/>
            <w:hideMark/>
          </w:tcPr>
          <w:p w:rsidR="00FE3648" w:rsidRPr="00C70D3E" w:rsidRDefault="00FE3648" w:rsidP="006E39D4">
            <w:pPr>
              <w:jc w:val="center"/>
              <w:rPr>
                <w:noProof/>
                <w:sz w:val="26"/>
                <w:szCs w:val="26"/>
              </w:rPr>
            </w:pPr>
            <w:r w:rsidRPr="00C70D3E">
              <w:rPr>
                <w:noProof/>
                <w:sz w:val="26"/>
                <w:szCs w:val="26"/>
              </w:rPr>
              <w:t>Cái</w:t>
            </w:r>
          </w:p>
        </w:tc>
        <w:tc>
          <w:tcPr>
            <w:tcW w:w="755" w:type="pct"/>
            <w:shd w:val="clear" w:color="auto" w:fill="auto"/>
            <w:noWrap/>
            <w:vAlign w:val="center"/>
            <w:hideMark/>
          </w:tcPr>
          <w:p w:rsidR="00FE3648" w:rsidRPr="00C70D3E" w:rsidRDefault="00FE3648" w:rsidP="006E39D4">
            <w:pPr>
              <w:jc w:val="center"/>
              <w:rPr>
                <w:noProof/>
                <w:sz w:val="26"/>
                <w:szCs w:val="26"/>
              </w:rPr>
            </w:pPr>
            <w:r w:rsidRPr="00C70D3E">
              <w:rPr>
                <w:noProof/>
                <w:sz w:val="26"/>
                <w:szCs w:val="26"/>
              </w:rPr>
              <w:t>10</w:t>
            </w:r>
          </w:p>
        </w:tc>
      </w:tr>
      <w:tr w:rsidR="00FE3648" w:rsidRPr="00C70D3E" w:rsidTr="00AC52B3">
        <w:trPr>
          <w:trHeight w:val="584"/>
        </w:trPr>
        <w:tc>
          <w:tcPr>
            <w:tcW w:w="320" w:type="pct"/>
            <w:shd w:val="clear" w:color="auto" w:fill="auto"/>
            <w:vAlign w:val="center"/>
            <w:hideMark/>
          </w:tcPr>
          <w:p w:rsidR="00FE3648" w:rsidRPr="00C70D3E" w:rsidRDefault="00FE3648" w:rsidP="006E39D4">
            <w:pPr>
              <w:jc w:val="center"/>
              <w:rPr>
                <w:noProof/>
                <w:sz w:val="26"/>
                <w:szCs w:val="26"/>
              </w:rPr>
            </w:pPr>
            <w:r w:rsidRPr="00C70D3E">
              <w:rPr>
                <w:noProof/>
                <w:sz w:val="26"/>
                <w:szCs w:val="26"/>
              </w:rPr>
              <w:t>2</w:t>
            </w:r>
          </w:p>
        </w:tc>
        <w:tc>
          <w:tcPr>
            <w:tcW w:w="3295" w:type="pct"/>
            <w:shd w:val="clear" w:color="auto" w:fill="auto"/>
            <w:vAlign w:val="center"/>
            <w:hideMark/>
          </w:tcPr>
          <w:p w:rsidR="00FE3648" w:rsidRPr="00C70D3E" w:rsidRDefault="00FE3648" w:rsidP="006E39D4">
            <w:pPr>
              <w:rPr>
                <w:noProof/>
                <w:sz w:val="26"/>
                <w:szCs w:val="26"/>
              </w:rPr>
            </w:pPr>
            <w:r w:rsidRPr="00C70D3E">
              <w:rPr>
                <w:noProof/>
                <w:sz w:val="26"/>
                <w:szCs w:val="26"/>
              </w:rPr>
              <w:t>Ống nhựa UPVC D110 dày 5,3mm</w:t>
            </w:r>
          </w:p>
        </w:tc>
        <w:tc>
          <w:tcPr>
            <w:tcW w:w="630" w:type="pct"/>
            <w:shd w:val="clear" w:color="auto" w:fill="auto"/>
            <w:vAlign w:val="center"/>
            <w:hideMark/>
          </w:tcPr>
          <w:p w:rsidR="00FE3648" w:rsidRPr="00C70D3E" w:rsidRDefault="00FE3648" w:rsidP="006E39D4">
            <w:pPr>
              <w:jc w:val="center"/>
              <w:rPr>
                <w:noProof/>
                <w:sz w:val="26"/>
                <w:szCs w:val="26"/>
              </w:rPr>
            </w:pPr>
            <w:r w:rsidRPr="00C70D3E">
              <w:rPr>
                <w:noProof/>
                <w:sz w:val="26"/>
                <w:szCs w:val="26"/>
              </w:rPr>
              <w:t>m</w:t>
            </w:r>
          </w:p>
        </w:tc>
        <w:tc>
          <w:tcPr>
            <w:tcW w:w="755" w:type="pct"/>
            <w:shd w:val="clear" w:color="auto" w:fill="auto"/>
            <w:noWrap/>
            <w:vAlign w:val="center"/>
            <w:hideMark/>
          </w:tcPr>
          <w:p w:rsidR="00FE3648" w:rsidRPr="00C70D3E" w:rsidRDefault="00FE3648" w:rsidP="006E39D4">
            <w:pPr>
              <w:jc w:val="center"/>
              <w:rPr>
                <w:noProof/>
                <w:sz w:val="26"/>
                <w:szCs w:val="26"/>
              </w:rPr>
            </w:pPr>
            <w:r w:rsidRPr="00C70D3E">
              <w:rPr>
                <w:noProof/>
                <w:sz w:val="26"/>
                <w:szCs w:val="26"/>
              </w:rPr>
              <w:t>534</w:t>
            </w:r>
          </w:p>
        </w:tc>
      </w:tr>
      <w:tr w:rsidR="00FE3648" w:rsidRPr="00C70D3E" w:rsidTr="00AC52B3">
        <w:trPr>
          <w:trHeight w:val="536"/>
        </w:trPr>
        <w:tc>
          <w:tcPr>
            <w:tcW w:w="320" w:type="pct"/>
            <w:shd w:val="clear" w:color="auto" w:fill="auto"/>
            <w:vAlign w:val="center"/>
            <w:hideMark/>
          </w:tcPr>
          <w:p w:rsidR="00FE3648" w:rsidRPr="00C70D3E" w:rsidRDefault="00FE3648" w:rsidP="006E39D4">
            <w:pPr>
              <w:jc w:val="center"/>
              <w:rPr>
                <w:noProof/>
                <w:sz w:val="26"/>
                <w:szCs w:val="26"/>
              </w:rPr>
            </w:pPr>
            <w:r w:rsidRPr="00C70D3E">
              <w:rPr>
                <w:noProof/>
                <w:sz w:val="26"/>
                <w:szCs w:val="26"/>
              </w:rPr>
              <w:t>3</w:t>
            </w:r>
          </w:p>
        </w:tc>
        <w:tc>
          <w:tcPr>
            <w:tcW w:w="3295" w:type="pct"/>
            <w:shd w:val="clear" w:color="auto" w:fill="auto"/>
            <w:vAlign w:val="center"/>
            <w:hideMark/>
          </w:tcPr>
          <w:p w:rsidR="00FE3648" w:rsidRPr="00C70D3E" w:rsidRDefault="00FE3648" w:rsidP="006E39D4">
            <w:pPr>
              <w:rPr>
                <w:noProof/>
                <w:sz w:val="26"/>
                <w:szCs w:val="26"/>
              </w:rPr>
            </w:pPr>
            <w:r w:rsidRPr="00C70D3E">
              <w:rPr>
                <w:noProof/>
                <w:sz w:val="26"/>
                <w:szCs w:val="26"/>
              </w:rPr>
              <w:t>Ống nhựa UPVC D61 dày 5,3mm</w:t>
            </w:r>
          </w:p>
        </w:tc>
        <w:tc>
          <w:tcPr>
            <w:tcW w:w="630" w:type="pct"/>
            <w:shd w:val="clear" w:color="auto" w:fill="auto"/>
            <w:vAlign w:val="center"/>
            <w:hideMark/>
          </w:tcPr>
          <w:p w:rsidR="00FE3648" w:rsidRPr="00C70D3E" w:rsidRDefault="00FE3648" w:rsidP="006E39D4">
            <w:pPr>
              <w:jc w:val="center"/>
              <w:rPr>
                <w:noProof/>
                <w:sz w:val="26"/>
                <w:szCs w:val="26"/>
              </w:rPr>
            </w:pPr>
            <w:r w:rsidRPr="00C70D3E">
              <w:rPr>
                <w:noProof/>
                <w:sz w:val="26"/>
                <w:szCs w:val="26"/>
              </w:rPr>
              <w:t>m</w:t>
            </w:r>
          </w:p>
        </w:tc>
        <w:tc>
          <w:tcPr>
            <w:tcW w:w="755" w:type="pct"/>
            <w:shd w:val="clear" w:color="auto" w:fill="auto"/>
            <w:noWrap/>
            <w:vAlign w:val="center"/>
            <w:hideMark/>
          </w:tcPr>
          <w:p w:rsidR="00FE3648" w:rsidRPr="00C70D3E" w:rsidRDefault="00FE3648" w:rsidP="006E39D4">
            <w:pPr>
              <w:jc w:val="center"/>
              <w:rPr>
                <w:noProof/>
                <w:sz w:val="26"/>
                <w:szCs w:val="26"/>
              </w:rPr>
            </w:pPr>
            <w:r w:rsidRPr="00C70D3E">
              <w:rPr>
                <w:noProof/>
                <w:sz w:val="26"/>
                <w:szCs w:val="26"/>
              </w:rPr>
              <w:t>48</w:t>
            </w:r>
          </w:p>
        </w:tc>
      </w:tr>
      <w:tr w:rsidR="00FE3648" w:rsidRPr="00C70D3E" w:rsidTr="00AC52B3">
        <w:trPr>
          <w:trHeight w:val="502"/>
        </w:trPr>
        <w:tc>
          <w:tcPr>
            <w:tcW w:w="320" w:type="pct"/>
            <w:shd w:val="clear" w:color="auto" w:fill="auto"/>
            <w:vAlign w:val="center"/>
            <w:hideMark/>
          </w:tcPr>
          <w:p w:rsidR="00FE3648" w:rsidRPr="00C70D3E" w:rsidRDefault="00FE3648" w:rsidP="006E39D4">
            <w:pPr>
              <w:jc w:val="center"/>
              <w:rPr>
                <w:noProof/>
                <w:sz w:val="26"/>
                <w:szCs w:val="26"/>
              </w:rPr>
            </w:pPr>
            <w:r w:rsidRPr="00C70D3E">
              <w:rPr>
                <w:noProof/>
                <w:sz w:val="26"/>
                <w:szCs w:val="26"/>
              </w:rPr>
              <w:t>4</w:t>
            </w:r>
          </w:p>
        </w:tc>
        <w:tc>
          <w:tcPr>
            <w:tcW w:w="3295" w:type="pct"/>
            <w:shd w:val="clear" w:color="auto" w:fill="auto"/>
            <w:vAlign w:val="center"/>
            <w:hideMark/>
          </w:tcPr>
          <w:p w:rsidR="00FE3648" w:rsidRPr="00C70D3E" w:rsidRDefault="00FE3648" w:rsidP="006E39D4">
            <w:pPr>
              <w:rPr>
                <w:noProof/>
                <w:sz w:val="26"/>
                <w:szCs w:val="26"/>
              </w:rPr>
            </w:pPr>
            <w:r w:rsidRPr="00C70D3E">
              <w:rPr>
                <w:noProof/>
                <w:sz w:val="26"/>
                <w:szCs w:val="26"/>
              </w:rPr>
              <w:t>Ống thép mạ kẽm DN100 dày 4,5mm</w:t>
            </w:r>
          </w:p>
        </w:tc>
        <w:tc>
          <w:tcPr>
            <w:tcW w:w="630" w:type="pct"/>
            <w:shd w:val="clear" w:color="auto" w:fill="auto"/>
            <w:vAlign w:val="center"/>
            <w:hideMark/>
          </w:tcPr>
          <w:p w:rsidR="00FE3648" w:rsidRPr="00C70D3E" w:rsidRDefault="00FE3648" w:rsidP="006E39D4">
            <w:pPr>
              <w:jc w:val="center"/>
              <w:rPr>
                <w:noProof/>
                <w:sz w:val="26"/>
                <w:szCs w:val="26"/>
              </w:rPr>
            </w:pPr>
            <w:r w:rsidRPr="00C70D3E">
              <w:rPr>
                <w:noProof/>
                <w:sz w:val="26"/>
                <w:szCs w:val="26"/>
              </w:rPr>
              <w:t>m</w:t>
            </w:r>
          </w:p>
        </w:tc>
        <w:tc>
          <w:tcPr>
            <w:tcW w:w="755" w:type="pct"/>
            <w:shd w:val="clear" w:color="auto" w:fill="auto"/>
            <w:noWrap/>
            <w:vAlign w:val="center"/>
            <w:hideMark/>
          </w:tcPr>
          <w:p w:rsidR="00FE3648" w:rsidRPr="00C70D3E" w:rsidRDefault="00FE3648" w:rsidP="006E39D4">
            <w:pPr>
              <w:jc w:val="center"/>
              <w:rPr>
                <w:noProof/>
                <w:sz w:val="26"/>
                <w:szCs w:val="26"/>
              </w:rPr>
            </w:pPr>
            <w:r w:rsidRPr="00C70D3E">
              <w:rPr>
                <w:noProof/>
                <w:sz w:val="26"/>
                <w:szCs w:val="26"/>
              </w:rPr>
              <w:t>66</w:t>
            </w:r>
          </w:p>
        </w:tc>
      </w:tr>
      <w:tr w:rsidR="00FE3648" w:rsidRPr="00C70D3E" w:rsidTr="00AC52B3">
        <w:trPr>
          <w:trHeight w:val="454"/>
        </w:trPr>
        <w:tc>
          <w:tcPr>
            <w:tcW w:w="320" w:type="pct"/>
            <w:shd w:val="clear" w:color="auto" w:fill="auto"/>
            <w:vAlign w:val="center"/>
            <w:hideMark/>
          </w:tcPr>
          <w:p w:rsidR="00FE3648" w:rsidRPr="00C70D3E" w:rsidRDefault="00FE3648" w:rsidP="006E39D4">
            <w:pPr>
              <w:jc w:val="center"/>
              <w:rPr>
                <w:noProof/>
                <w:sz w:val="26"/>
                <w:szCs w:val="26"/>
              </w:rPr>
            </w:pPr>
            <w:r w:rsidRPr="00C70D3E">
              <w:rPr>
                <w:noProof/>
                <w:sz w:val="26"/>
                <w:szCs w:val="26"/>
              </w:rPr>
              <w:t>5</w:t>
            </w:r>
          </w:p>
        </w:tc>
        <w:tc>
          <w:tcPr>
            <w:tcW w:w="3295" w:type="pct"/>
            <w:shd w:val="clear" w:color="auto" w:fill="auto"/>
            <w:vAlign w:val="center"/>
            <w:hideMark/>
          </w:tcPr>
          <w:p w:rsidR="00FE3648" w:rsidRPr="00C70D3E" w:rsidRDefault="00FE3648" w:rsidP="006E39D4">
            <w:pPr>
              <w:rPr>
                <w:noProof/>
                <w:sz w:val="26"/>
                <w:szCs w:val="26"/>
              </w:rPr>
            </w:pPr>
            <w:r w:rsidRPr="00C70D3E">
              <w:rPr>
                <w:noProof/>
                <w:sz w:val="26"/>
                <w:szCs w:val="26"/>
              </w:rPr>
              <w:t>Rãnh cáp thông tin dưới vỉa hè</w:t>
            </w:r>
          </w:p>
        </w:tc>
        <w:tc>
          <w:tcPr>
            <w:tcW w:w="630" w:type="pct"/>
            <w:shd w:val="clear" w:color="auto" w:fill="auto"/>
            <w:vAlign w:val="center"/>
            <w:hideMark/>
          </w:tcPr>
          <w:p w:rsidR="00FE3648" w:rsidRPr="00C70D3E" w:rsidRDefault="00FE3648" w:rsidP="006E39D4">
            <w:pPr>
              <w:jc w:val="center"/>
              <w:rPr>
                <w:noProof/>
                <w:sz w:val="26"/>
                <w:szCs w:val="26"/>
              </w:rPr>
            </w:pPr>
            <w:r w:rsidRPr="00C70D3E">
              <w:rPr>
                <w:noProof/>
                <w:sz w:val="26"/>
                <w:szCs w:val="26"/>
              </w:rPr>
              <w:t>m</w:t>
            </w:r>
          </w:p>
        </w:tc>
        <w:tc>
          <w:tcPr>
            <w:tcW w:w="755" w:type="pct"/>
            <w:shd w:val="clear" w:color="auto" w:fill="auto"/>
            <w:noWrap/>
            <w:vAlign w:val="center"/>
            <w:hideMark/>
          </w:tcPr>
          <w:p w:rsidR="00FE3648" w:rsidRPr="00C70D3E" w:rsidRDefault="00FE3648" w:rsidP="006E39D4">
            <w:pPr>
              <w:jc w:val="center"/>
              <w:rPr>
                <w:noProof/>
                <w:sz w:val="26"/>
                <w:szCs w:val="26"/>
              </w:rPr>
            </w:pPr>
            <w:r w:rsidRPr="00C70D3E">
              <w:rPr>
                <w:noProof/>
                <w:sz w:val="26"/>
                <w:szCs w:val="26"/>
              </w:rPr>
              <w:t>205</w:t>
            </w:r>
          </w:p>
        </w:tc>
      </w:tr>
      <w:tr w:rsidR="00FE3648" w:rsidRPr="00C70D3E" w:rsidTr="00AC52B3">
        <w:trPr>
          <w:trHeight w:val="549"/>
        </w:trPr>
        <w:tc>
          <w:tcPr>
            <w:tcW w:w="320" w:type="pct"/>
            <w:shd w:val="clear" w:color="auto" w:fill="auto"/>
            <w:vAlign w:val="center"/>
            <w:hideMark/>
          </w:tcPr>
          <w:p w:rsidR="00FE3648" w:rsidRPr="00C70D3E" w:rsidRDefault="00FE3648" w:rsidP="006E39D4">
            <w:pPr>
              <w:jc w:val="center"/>
              <w:rPr>
                <w:noProof/>
                <w:sz w:val="26"/>
                <w:szCs w:val="26"/>
              </w:rPr>
            </w:pPr>
            <w:r w:rsidRPr="00C70D3E">
              <w:rPr>
                <w:noProof/>
                <w:sz w:val="26"/>
                <w:szCs w:val="26"/>
              </w:rPr>
              <w:t>6</w:t>
            </w:r>
          </w:p>
        </w:tc>
        <w:tc>
          <w:tcPr>
            <w:tcW w:w="3295" w:type="pct"/>
            <w:shd w:val="clear" w:color="auto" w:fill="auto"/>
            <w:vAlign w:val="center"/>
            <w:hideMark/>
          </w:tcPr>
          <w:p w:rsidR="00FE3648" w:rsidRPr="00C70D3E" w:rsidRDefault="00FE3648" w:rsidP="006E39D4">
            <w:pPr>
              <w:rPr>
                <w:noProof/>
                <w:sz w:val="26"/>
                <w:szCs w:val="26"/>
              </w:rPr>
            </w:pPr>
            <w:r w:rsidRPr="00C70D3E">
              <w:rPr>
                <w:noProof/>
                <w:sz w:val="26"/>
                <w:szCs w:val="26"/>
              </w:rPr>
              <w:t>Rãnh cáp thông tin qua đường</w:t>
            </w:r>
          </w:p>
        </w:tc>
        <w:tc>
          <w:tcPr>
            <w:tcW w:w="630" w:type="pct"/>
            <w:shd w:val="clear" w:color="auto" w:fill="auto"/>
            <w:vAlign w:val="center"/>
            <w:hideMark/>
          </w:tcPr>
          <w:p w:rsidR="00FE3648" w:rsidRPr="00C70D3E" w:rsidRDefault="00FE3648" w:rsidP="006E39D4">
            <w:pPr>
              <w:jc w:val="center"/>
              <w:rPr>
                <w:noProof/>
                <w:sz w:val="26"/>
                <w:szCs w:val="26"/>
              </w:rPr>
            </w:pPr>
            <w:r w:rsidRPr="00C70D3E">
              <w:rPr>
                <w:noProof/>
                <w:sz w:val="26"/>
                <w:szCs w:val="26"/>
              </w:rPr>
              <w:t>m</w:t>
            </w:r>
          </w:p>
        </w:tc>
        <w:tc>
          <w:tcPr>
            <w:tcW w:w="755" w:type="pct"/>
            <w:shd w:val="clear" w:color="auto" w:fill="auto"/>
            <w:noWrap/>
            <w:vAlign w:val="center"/>
            <w:hideMark/>
          </w:tcPr>
          <w:p w:rsidR="00FE3648" w:rsidRPr="00C70D3E" w:rsidRDefault="00FE3648" w:rsidP="006E39D4">
            <w:pPr>
              <w:jc w:val="center"/>
              <w:rPr>
                <w:noProof/>
                <w:sz w:val="26"/>
                <w:szCs w:val="26"/>
              </w:rPr>
            </w:pPr>
            <w:r w:rsidRPr="00C70D3E">
              <w:rPr>
                <w:noProof/>
                <w:sz w:val="26"/>
                <w:szCs w:val="26"/>
              </w:rPr>
              <w:t>33</w:t>
            </w:r>
          </w:p>
        </w:tc>
      </w:tr>
    </w:tbl>
    <w:p w:rsidR="002B37DA" w:rsidRDefault="002B37DA" w:rsidP="006E39D4">
      <w:pPr>
        <w:pStyle w:val="6MUC5"/>
        <w:spacing w:before="0" w:line="288" w:lineRule="auto"/>
        <w:rPr>
          <w:b/>
          <w:lang w:val="en-US"/>
        </w:rPr>
      </w:pPr>
      <w:r>
        <w:rPr>
          <w:b/>
          <w:lang w:val="en-US"/>
        </w:rPr>
        <w:t>b. Cấp nước</w:t>
      </w:r>
    </w:p>
    <w:p w:rsidR="002B37DA" w:rsidRPr="00210C77" w:rsidRDefault="002B37DA" w:rsidP="006E39D4">
      <w:pPr>
        <w:pStyle w:val="7NOIDUNG"/>
        <w:spacing w:before="0" w:line="288" w:lineRule="auto"/>
        <w:rPr>
          <w:color w:val="auto"/>
          <w:lang w:val="cs-CZ"/>
        </w:rPr>
      </w:pPr>
      <w:r w:rsidRPr="00210C77">
        <w:rPr>
          <w:color w:val="auto"/>
          <w:lang w:val="cs-CZ"/>
        </w:rPr>
        <w:t>Cơ sở thiết kế</w:t>
      </w:r>
    </w:p>
    <w:p w:rsidR="002B37DA" w:rsidRPr="00210C77" w:rsidRDefault="00210C77" w:rsidP="006E39D4">
      <w:pPr>
        <w:pStyle w:val="7NOIDUNG"/>
        <w:spacing w:before="0" w:line="288" w:lineRule="auto"/>
        <w:rPr>
          <w:color w:val="auto"/>
          <w:lang w:val="cs-CZ"/>
        </w:rPr>
      </w:pPr>
      <w:r>
        <w:rPr>
          <w:color w:val="auto"/>
          <w:lang w:val="cs-CZ"/>
        </w:rPr>
        <w:t xml:space="preserve">- </w:t>
      </w:r>
      <w:r w:rsidR="002B37DA" w:rsidRPr="00210C77">
        <w:rPr>
          <w:color w:val="auto"/>
          <w:lang w:val="cs-CZ"/>
        </w:rPr>
        <w:t>TCXD 33-2006 Cấp nước. Mạng lưới bên ngoài và công trình. Tiêu chuẩn thiết kế.</w:t>
      </w:r>
    </w:p>
    <w:p w:rsidR="002B37DA" w:rsidRPr="00210C77" w:rsidRDefault="00210C77" w:rsidP="006E39D4">
      <w:pPr>
        <w:pStyle w:val="7NOIDUNG"/>
        <w:spacing w:before="0" w:line="288" w:lineRule="auto"/>
        <w:rPr>
          <w:color w:val="auto"/>
          <w:lang w:val="cs-CZ"/>
        </w:rPr>
      </w:pPr>
      <w:r>
        <w:rPr>
          <w:color w:val="auto"/>
          <w:lang w:val="cs-CZ"/>
        </w:rPr>
        <w:t xml:space="preserve">- </w:t>
      </w:r>
      <w:r w:rsidR="002B37DA" w:rsidRPr="00210C77">
        <w:rPr>
          <w:color w:val="auto"/>
          <w:lang w:val="cs-CZ"/>
        </w:rPr>
        <w:t>TCVN 2622-1995 Phòng cháy chữa cháy cho nhà và công trình.</w:t>
      </w:r>
    </w:p>
    <w:p w:rsidR="002B37DA" w:rsidRPr="00210C77" w:rsidRDefault="00210C77" w:rsidP="006E39D4">
      <w:pPr>
        <w:pStyle w:val="7NOIDUNG"/>
        <w:spacing w:before="0" w:line="288" w:lineRule="auto"/>
        <w:rPr>
          <w:color w:val="auto"/>
          <w:lang w:val="cs-CZ"/>
        </w:rPr>
      </w:pPr>
      <w:r>
        <w:rPr>
          <w:color w:val="auto"/>
          <w:lang w:val="cs-CZ"/>
        </w:rPr>
        <w:t xml:space="preserve">- </w:t>
      </w:r>
      <w:r w:rsidR="002B37DA" w:rsidRPr="00210C77">
        <w:rPr>
          <w:color w:val="auto"/>
          <w:lang w:val="cs-CZ"/>
        </w:rPr>
        <w:t>Quy chuẩn kỹ thuật quốc gia các công trình hạ tầng kỹ thuật QCVN 07-1:2016/BXD (công trình cấp nước)</w:t>
      </w:r>
    </w:p>
    <w:p w:rsidR="002B37DA" w:rsidRPr="008E3E71" w:rsidRDefault="002B37DA" w:rsidP="006E39D4">
      <w:pPr>
        <w:pStyle w:val="7NOIDUNG"/>
        <w:spacing w:before="0" w:line="288" w:lineRule="auto"/>
        <w:rPr>
          <w:color w:val="auto"/>
          <w:lang w:val="cs-CZ"/>
        </w:rPr>
      </w:pPr>
      <w:r w:rsidRPr="008E3E71">
        <w:rPr>
          <w:color w:val="auto"/>
          <w:lang w:val="cs-CZ"/>
        </w:rPr>
        <w:t>Nguồn nước: Hiện tại, Khu công nghiệp Cam Liên vẫn chưa có hệ thống cấp nước, vì vậy, Chủ dự án sẽ tiến hành khai thác nước dưới đất để phục hoạt động của Nhà máy. Khối lượng nước cần khai thác được tính toán cụ thể như sau:</w:t>
      </w:r>
    </w:p>
    <w:p w:rsidR="002B37DA" w:rsidRPr="000A67E6" w:rsidRDefault="002B37DA" w:rsidP="006E39D4">
      <w:pPr>
        <w:pStyle w:val="8BANG"/>
        <w:spacing w:before="0" w:line="288" w:lineRule="auto"/>
        <w:rPr>
          <w:rFonts w:eastAsia="Calibri"/>
          <w:i/>
        </w:rPr>
      </w:pPr>
      <w:bookmarkStart w:id="50" w:name="_Toc144821919"/>
      <w:r w:rsidRPr="000A67E6">
        <w:t>Bảng 1.</w:t>
      </w:r>
      <w:r w:rsidR="003D095B">
        <w:t>4</w:t>
      </w:r>
      <w:r w:rsidRPr="000A67E6">
        <w:t xml:space="preserve">. Nhu </w:t>
      </w:r>
      <w:r w:rsidRPr="003D095B">
        <w:t>cầu</w:t>
      </w:r>
      <w:r w:rsidRPr="000A67E6">
        <w:t xml:space="preserve"> sử dụng nước của Nhà máy</w:t>
      </w:r>
      <w:bookmarkEnd w:id="5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93"/>
        <w:gridCol w:w="1810"/>
        <w:gridCol w:w="1701"/>
        <w:gridCol w:w="1843"/>
        <w:gridCol w:w="1450"/>
      </w:tblGrid>
      <w:tr w:rsidR="002B37DA" w:rsidRPr="00ED2CBE" w:rsidTr="00AC52B3">
        <w:trPr>
          <w:trHeight w:val="265"/>
        </w:trPr>
        <w:tc>
          <w:tcPr>
            <w:tcW w:w="709" w:type="dxa"/>
          </w:tcPr>
          <w:p w:rsidR="002B37DA" w:rsidRPr="00ED2CBE" w:rsidRDefault="002B37DA" w:rsidP="006E39D4">
            <w:pPr>
              <w:pStyle w:val="12NDKHUNG"/>
              <w:rPr>
                <w:b/>
                <w:sz w:val="24"/>
                <w:szCs w:val="24"/>
                <w:lang w:bidi="ar-SA"/>
              </w:rPr>
            </w:pPr>
            <w:r w:rsidRPr="00ED2CBE">
              <w:rPr>
                <w:b/>
                <w:sz w:val="24"/>
                <w:szCs w:val="24"/>
                <w:lang w:bidi="ar-SA"/>
              </w:rPr>
              <w:t xml:space="preserve">TT </w:t>
            </w:r>
          </w:p>
        </w:tc>
        <w:tc>
          <w:tcPr>
            <w:tcW w:w="2693" w:type="dxa"/>
          </w:tcPr>
          <w:p w:rsidR="002B37DA" w:rsidRPr="00ED2CBE" w:rsidRDefault="002B37DA" w:rsidP="006E39D4">
            <w:pPr>
              <w:pStyle w:val="12NDKHUNG"/>
              <w:rPr>
                <w:b/>
                <w:sz w:val="24"/>
                <w:szCs w:val="24"/>
                <w:lang w:bidi="ar-SA"/>
              </w:rPr>
            </w:pPr>
            <w:r w:rsidRPr="00ED2CBE">
              <w:rPr>
                <w:b/>
                <w:sz w:val="24"/>
                <w:szCs w:val="24"/>
                <w:lang w:bidi="ar-SA"/>
              </w:rPr>
              <w:t xml:space="preserve">Nhu cầu dùng nước </w:t>
            </w:r>
          </w:p>
        </w:tc>
        <w:tc>
          <w:tcPr>
            <w:tcW w:w="1810" w:type="dxa"/>
          </w:tcPr>
          <w:p w:rsidR="002B37DA" w:rsidRPr="00ED2CBE" w:rsidRDefault="002B37DA" w:rsidP="006E39D4">
            <w:pPr>
              <w:pStyle w:val="12NDKHUNG"/>
              <w:rPr>
                <w:b/>
                <w:sz w:val="24"/>
                <w:szCs w:val="24"/>
                <w:lang w:bidi="ar-SA"/>
              </w:rPr>
            </w:pPr>
            <w:r w:rsidRPr="00ED2CBE">
              <w:rPr>
                <w:b/>
                <w:sz w:val="24"/>
                <w:szCs w:val="24"/>
                <w:lang w:bidi="ar-SA"/>
              </w:rPr>
              <w:t>Ký hiệu</w:t>
            </w:r>
          </w:p>
        </w:tc>
        <w:tc>
          <w:tcPr>
            <w:tcW w:w="1701" w:type="dxa"/>
          </w:tcPr>
          <w:p w:rsidR="002B37DA" w:rsidRPr="00ED2CBE" w:rsidRDefault="002B37DA" w:rsidP="006E39D4">
            <w:pPr>
              <w:pStyle w:val="12NDKHUNG"/>
              <w:rPr>
                <w:b/>
                <w:sz w:val="24"/>
                <w:szCs w:val="24"/>
                <w:lang w:bidi="ar-SA"/>
              </w:rPr>
            </w:pPr>
            <w:r w:rsidRPr="00ED2CBE">
              <w:rPr>
                <w:b/>
                <w:sz w:val="24"/>
                <w:szCs w:val="24"/>
                <w:lang w:bidi="ar-SA"/>
              </w:rPr>
              <w:t xml:space="preserve">Số lượng </w:t>
            </w:r>
          </w:p>
        </w:tc>
        <w:tc>
          <w:tcPr>
            <w:tcW w:w="1843" w:type="dxa"/>
          </w:tcPr>
          <w:p w:rsidR="002B37DA" w:rsidRPr="00ED2CBE" w:rsidRDefault="002B37DA" w:rsidP="006E39D4">
            <w:pPr>
              <w:pStyle w:val="12NDKHUNG"/>
              <w:rPr>
                <w:b/>
                <w:sz w:val="24"/>
                <w:szCs w:val="24"/>
                <w:lang w:bidi="ar-SA"/>
              </w:rPr>
            </w:pPr>
            <w:r w:rsidRPr="00ED2CBE">
              <w:rPr>
                <w:b/>
                <w:sz w:val="24"/>
                <w:szCs w:val="24"/>
                <w:lang w:bidi="ar-SA"/>
              </w:rPr>
              <w:t xml:space="preserve">Định mức </w:t>
            </w:r>
          </w:p>
        </w:tc>
        <w:tc>
          <w:tcPr>
            <w:tcW w:w="1450" w:type="dxa"/>
          </w:tcPr>
          <w:p w:rsidR="002B37DA" w:rsidRPr="00ED2CBE" w:rsidRDefault="002B37DA" w:rsidP="006E39D4">
            <w:pPr>
              <w:pStyle w:val="12NDKHUNG"/>
              <w:rPr>
                <w:b/>
                <w:sz w:val="24"/>
                <w:szCs w:val="24"/>
                <w:lang w:bidi="ar-SA"/>
              </w:rPr>
            </w:pPr>
            <w:r w:rsidRPr="00ED2CBE">
              <w:rPr>
                <w:b/>
                <w:sz w:val="24"/>
                <w:szCs w:val="24"/>
                <w:lang w:bidi="ar-SA"/>
              </w:rPr>
              <w:t xml:space="preserve">Khối lượng </w:t>
            </w:r>
          </w:p>
          <w:p w:rsidR="002B37DA" w:rsidRPr="00ED2CBE" w:rsidRDefault="002B37DA" w:rsidP="006E39D4">
            <w:pPr>
              <w:pStyle w:val="12NDKHUNG"/>
              <w:rPr>
                <w:b/>
                <w:sz w:val="24"/>
                <w:szCs w:val="24"/>
                <w:lang w:bidi="ar-SA"/>
              </w:rPr>
            </w:pPr>
            <w:r w:rsidRPr="00ED2CBE">
              <w:rPr>
                <w:b/>
                <w:sz w:val="24"/>
                <w:szCs w:val="24"/>
                <w:lang w:bidi="ar-SA"/>
              </w:rPr>
              <w:t>(m</w:t>
            </w:r>
            <w:r w:rsidRPr="00ED2CBE">
              <w:rPr>
                <w:b/>
                <w:sz w:val="24"/>
                <w:szCs w:val="24"/>
                <w:vertAlign w:val="superscript"/>
                <w:lang w:bidi="ar-SA"/>
              </w:rPr>
              <w:t>3</w:t>
            </w:r>
            <w:r w:rsidRPr="00ED2CBE">
              <w:rPr>
                <w:b/>
                <w:sz w:val="24"/>
                <w:szCs w:val="24"/>
                <w:lang w:bidi="ar-SA"/>
              </w:rPr>
              <w:t xml:space="preserve">/ngày) </w:t>
            </w:r>
          </w:p>
        </w:tc>
      </w:tr>
      <w:tr w:rsidR="002B37DA" w:rsidRPr="00ED2CBE" w:rsidTr="00AC52B3">
        <w:trPr>
          <w:trHeight w:val="257"/>
        </w:trPr>
        <w:tc>
          <w:tcPr>
            <w:tcW w:w="709" w:type="dxa"/>
          </w:tcPr>
          <w:p w:rsidR="002B37DA" w:rsidRPr="00ED2CBE" w:rsidRDefault="002B37DA" w:rsidP="006E39D4">
            <w:pPr>
              <w:pStyle w:val="12NDKHUNG"/>
              <w:rPr>
                <w:sz w:val="24"/>
                <w:szCs w:val="24"/>
                <w:lang w:bidi="ar-SA"/>
              </w:rPr>
            </w:pPr>
            <w:r w:rsidRPr="00ED2CBE">
              <w:rPr>
                <w:sz w:val="24"/>
                <w:szCs w:val="24"/>
                <w:lang w:bidi="ar-SA"/>
              </w:rPr>
              <w:t>1</w:t>
            </w:r>
          </w:p>
        </w:tc>
        <w:tc>
          <w:tcPr>
            <w:tcW w:w="2693" w:type="dxa"/>
          </w:tcPr>
          <w:p w:rsidR="002B37DA" w:rsidRPr="00ED2CBE" w:rsidRDefault="002B37DA" w:rsidP="006E39D4">
            <w:pPr>
              <w:pStyle w:val="12NDKHUNG"/>
              <w:jc w:val="both"/>
              <w:rPr>
                <w:sz w:val="24"/>
                <w:szCs w:val="24"/>
                <w:lang w:bidi="ar-SA"/>
              </w:rPr>
            </w:pPr>
            <w:r w:rsidRPr="00ED2CBE">
              <w:rPr>
                <w:sz w:val="24"/>
                <w:szCs w:val="24"/>
                <w:lang w:bidi="ar-SA"/>
              </w:rPr>
              <w:t xml:space="preserve">Nước sinh hoạt của nhân viên </w:t>
            </w:r>
          </w:p>
        </w:tc>
        <w:tc>
          <w:tcPr>
            <w:tcW w:w="1810" w:type="dxa"/>
          </w:tcPr>
          <w:p w:rsidR="002B37DA" w:rsidRPr="00ED2CBE" w:rsidRDefault="002B37DA" w:rsidP="006E39D4">
            <w:pPr>
              <w:pStyle w:val="12NDKHUNG"/>
              <w:rPr>
                <w:sz w:val="24"/>
                <w:szCs w:val="24"/>
                <w:lang w:bidi="ar-SA"/>
              </w:rPr>
            </w:pPr>
            <w:r w:rsidRPr="00ED2CBE">
              <w:rPr>
                <w:sz w:val="24"/>
                <w:szCs w:val="24"/>
                <w:lang w:bidi="ar-SA"/>
              </w:rPr>
              <w:t>Qsh</w:t>
            </w:r>
          </w:p>
        </w:tc>
        <w:tc>
          <w:tcPr>
            <w:tcW w:w="1701" w:type="dxa"/>
          </w:tcPr>
          <w:p w:rsidR="002B37DA" w:rsidRPr="00ED2CBE" w:rsidRDefault="002B37DA" w:rsidP="006E39D4">
            <w:pPr>
              <w:pStyle w:val="12NDKHUNG"/>
              <w:rPr>
                <w:sz w:val="24"/>
                <w:szCs w:val="24"/>
                <w:lang w:bidi="ar-SA"/>
              </w:rPr>
            </w:pPr>
            <w:r w:rsidRPr="00ED2CBE">
              <w:rPr>
                <w:sz w:val="24"/>
                <w:szCs w:val="24"/>
                <w:lang w:bidi="ar-SA"/>
              </w:rPr>
              <w:t xml:space="preserve">10 người </w:t>
            </w:r>
          </w:p>
        </w:tc>
        <w:tc>
          <w:tcPr>
            <w:tcW w:w="1843" w:type="dxa"/>
          </w:tcPr>
          <w:p w:rsidR="002B37DA" w:rsidRPr="00ED2CBE" w:rsidRDefault="002B37DA" w:rsidP="006E39D4">
            <w:pPr>
              <w:pStyle w:val="12NDKHUNG"/>
              <w:rPr>
                <w:sz w:val="24"/>
                <w:szCs w:val="24"/>
                <w:lang w:bidi="ar-SA"/>
              </w:rPr>
            </w:pPr>
            <w:r w:rsidRPr="00ED2CBE">
              <w:rPr>
                <w:sz w:val="24"/>
                <w:szCs w:val="24"/>
                <w:lang w:bidi="ar-SA"/>
              </w:rPr>
              <w:t xml:space="preserve">100 lít/người/ngày </w:t>
            </w:r>
            <w:r w:rsidRPr="00ED2CBE">
              <w:rPr>
                <w:i/>
                <w:sz w:val="24"/>
                <w:szCs w:val="24"/>
                <w:lang w:bidi="ar-SA"/>
              </w:rPr>
              <w:t>(1)</w:t>
            </w:r>
            <w:r w:rsidRPr="00ED2CBE">
              <w:rPr>
                <w:sz w:val="24"/>
                <w:szCs w:val="24"/>
                <w:lang w:bidi="ar-SA"/>
              </w:rPr>
              <w:t xml:space="preserve"> </w:t>
            </w:r>
          </w:p>
        </w:tc>
        <w:tc>
          <w:tcPr>
            <w:tcW w:w="1450" w:type="dxa"/>
          </w:tcPr>
          <w:p w:rsidR="002B37DA" w:rsidRPr="00ED2CBE" w:rsidRDefault="002B37DA" w:rsidP="006E39D4">
            <w:pPr>
              <w:pStyle w:val="12NDKHUNG"/>
              <w:rPr>
                <w:sz w:val="24"/>
                <w:szCs w:val="24"/>
                <w:lang w:bidi="ar-SA"/>
              </w:rPr>
            </w:pPr>
            <w:r w:rsidRPr="00ED2CBE">
              <w:rPr>
                <w:sz w:val="24"/>
                <w:szCs w:val="24"/>
                <w:lang w:bidi="ar-SA"/>
              </w:rPr>
              <w:t>1</w:t>
            </w:r>
          </w:p>
        </w:tc>
      </w:tr>
      <w:tr w:rsidR="002B37DA" w:rsidRPr="00ED2CBE" w:rsidTr="00AC52B3">
        <w:trPr>
          <w:trHeight w:val="255"/>
        </w:trPr>
        <w:tc>
          <w:tcPr>
            <w:tcW w:w="709" w:type="dxa"/>
          </w:tcPr>
          <w:p w:rsidR="002B37DA" w:rsidRPr="00ED2CBE" w:rsidRDefault="002B37DA" w:rsidP="006E39D4">
            <w:pPr>
              <w:pStyle w:val="12NDKHUNG"/>
              <w:rPr>
                <w:sz w:val="24"/>
                <w:szCs w:val="24"/>
                <w:lang w:bidi="ar-SA"/>
              </w:rPr>
            </w:pPr>
            <w:r w:rsidRPr="00ED2CBE">
              <w:rPr>
                <w:sz w:val="24"/>
                <w:szCs w:val="24"/>
                <w:lang w:bidi="ar-SA"/>
              </w:rPr>
              <w:t>2</w:t>
            </w:r>
          </w:p>
        </w:tc>
        <w:tc>
          <w:tcPr>
            <w:tcW w:w="2693" w:type="dxa"/>
          </w:tcPr>
          <w:p w:rsidR="002B37DA" w:rsidRPr="00ED2CBE" w:rsidRDefault="002B37DA" w:rsidP="006E39D4">
            <w:pPr>
              <w:pStyle w:val="12NDKHUNG"/>
              <w:jc w:val="both"/>
              <w:rPr>
                <w:sz w:val="24"/>
                <w:szCs w:val="24"/>
                <w:lang w:bidi="ar-SA"/>
              </w:rPr>
            </w:pPr>
            <w:r w:rsidRPr="00ED2CBE">
              <w:rPr>
                <w:sz w:val="24"/>
                <w:szCs w:val="24"/>
                <w:lang w:bidi="ar-SA"/>
              </w:rPr>
              <w:t xml:space="preserve">Nước PCCC </w:t>
            </w:r>
          </w:p>
        </w:tc>
        <w:tc>
          <w:tcPr>
            <w:tcW w:w="1810" w:type="dxa"/>
          </w:tcPr>
          <w:p w:rsidR="002B37DA" w:rsidRPr="00ED2CBE" w:rsidRDefault="002B37DA" w:rsidP="006E39D4">
            <w:pPr>
              <w:pStyle w:val="12NDKHUNG"/>
              <w:rPr>
                <w:sz w:val="24"/>
                <w:szCs w:val="24"/>
                <w:lang w:bidi="ar-SA"/>
              </w:rPr>
            </w:pPr>
            <w:r w:rsidRPr="00ED2CBE">
              <w:rPr>
                <w:sz w:val="24"/>
                <w:szCs w:val="24"/>
                <w:lang w:bidi="ar-SA"/>
              </w:rPr>
              <w:t>Qpccc</w:t>
            </w:r>
          </w:p>
        </w:tc>
        <w:tc>
          <w:tcPr>
            <w:tcW w:w="1701" w:type="dxa"/>
          </w:tcPr>
          <w:p w:rsidR="002B37DA" w:rsidRPr="00ED2CBE" w:rsidRDefault="002B37DA" w:rsidP="006E39D4">
            <w:pPr>
              <w:pStyle w:val="12NDKHUNG"/>
              <w:rPr>
                <w:sz w:val="24"/>
                <w:szCs w:val="24"/>
                <w:lang w:bidi="ar-SA"/>
              </w:rPr>
            </w:pPr>
            <w:r>
              <w:rPr>
                <w:sz w:val="24"/>
                <w:szCs w:val="24"/>
                <w:lang w:bidi="ar-SA"/>
              </w:rPr>
              <w:t>-</w:t>
            </w:r>
          </w:p>
        </w:tc>
        <w:tc>
          <w:tcPr>
            <w:tcW w:w="1843" w:type="dxa"/>
          </w:tcPr>
          <w:p w:rsidR="002B37DA" w:rsidRPr="00ED2CBE" w:rsidRDefault="002B37DA" w:rsidP="006E39D4">
            <w:pPr>
              <w:pStyle w:val="12NDKHUNG"/>
              <w:rPr>
                <w:sz w:val="24"/>
                <w:szCs w:val="24"/>
                <w:lang w:bidi="ar-SA"/>
              </w:rPr>
            </w:pPr>
            <w:r w:rsidRPr="00ED2CBE">
              <w:rPr>
                <w:sz w:val="24"/>
                <w:szCs w:val="24"/>
                <w:lang w:bidi="ar-SA"/>
              </w:rPr>
              <w:t>10% Qsh</w:t>
            </w:r>
          </w:p>
        </w:tc>
        <w:tc>
          <w:tcPr>
            <w:tcW w:w="1450" w:type="dxa"/>
          </w:tcPr>
          <w:p w:rsidR="002B37DA" w:rsidRPr="00ED2CBE" w:rsidRDefault="002B37DA" w:rsidP="006E39D4">
            <w:pPr>
              <w:pStyle w:val="12NDKHUNG"/>
              <w:rPr>
                <w:sz w:val="24"/>
                <w:szCs w:val="24"/>
                <w:lang w:bidi="ar-SA"/>
              </w:rPr>
            </w:pPr>
            <w:r w:rsidRPr="00ED2CBE">
              <w:rPr>
                <w:sz w:val="24"/>
                <w:szCs w:val="24"/>
                <w:lang w:bidi="ar-SA"/>
              </w:rPr>
              <w:t>0,1</w:t>
            </w:r>
          </w:p>
        </w:tc>
      </w:tr>
      <w:tr w:rsidR="002B37DA" w:rsidRPr="00ED2CBE" w:rsidTr="00AC52B3">
        <w:trPr>
          <w:trHeight w:val="255"/>
        </w:trPr>
        <w:tc>
          <w:tcPr>
            <w:tcW w:w="709" w:type="dxa"/>
          </w:tcPr>
          <w:p w:rsidR="002B37DA" w:rsidRPr="00ED2CBE" w:rsidRDefault="002B37DA" w:rsidP="006E39D4">
            <w:pPr>
              <w:pStyle w:val="12NDKHUNG"/>
              <w:rPr>
                <w:sz w:val="24"/>
                <w:szCs w:val="24"/>
                <w:lang w:bidi="ar-SA"/>
              </w:rPr>
            </w:pPr>
            <w:r w:rsidRPr="00ED2CBE">
              <w:rPr>
                <w:sz w:val="24"/>
                <w:szCs w:val="24"/>
                <w:lang w:bidi="ar-SA"/>
              </w:rPr>
              <w:t>3</w:t>
            </w:r>
          </w:p>
        </w:tc>
        <w:tc>
          <w:tcPr>
            <w:tcW w:w="2693" w:type="dxa"/>
          </w:tcPr>
          <w:p w:rsidR="002B37DA" w:rsidRPr="00ED2CBE" w:rsidRDefault="002B37DA" w:rsidP="006E39D4">
            <w:pPr>
              <w:pStyle w:val="12NDKHUNG"/>
              <w:jc w:val="both"/>
              <w:rPr>
                <w:sz w:val="24"/>
                <w:szCs w:val="24"/>
                <w:lang w:bidi="ar-SA"/>
              </w:rPr>
            </w:pPr>
            <w:r w:rsidRPr="00ED2CBE">
              <w:rPr>
                <w:sz w:val="24"/>
                <w:szCs w:val="24"/>
                <w:lang w:bidi="ar-SA"/>
              </w:rPr>
              <w:t>Nước tưới đường, tưới cây</w:t>
            </w:r>
          </w:p>
        </w:tc>
        <w:tc>
          <w:tcPr>
            <w:tcW w:w="1810" w:type="dxa"/>
          </w:tcPr>
          <w:p w:rsidR="002B37DA" w:rsidRPr="00ED2CBE" w:rsidRDefault="002B37DA" w:rsidP="006E39D4">
            <w:pPr>
              <w:pStyle w:val="12NDKHUNG"/>
              <w:rPr>
                <w:sz w:val="24"/>
                <w:szCs w:val="24"/>
                <w:lang w:bidi="ar-SA"/>
              </w:rPr>
            </w:pPr>
            <w:r w:rsidRPr="00ED2CBE">
              <w:rPr>
                <w:sz w:val="24"/>
                <w:szCs w:val="24"/>
                <w:lang w:bidi="ar-SA"/>
              </w:rPr>
              <w:t>Qtc</w:t>
            </w:r>
          </w:p>
        </w:tc>
        <w:tc>
          <w:tcPr>
            <w:tcW w:w="1701" w:type="dxa"/>
          </w:tcPr>
          <w:p w:rsidR="002B37DA" w:rsidRPr="00ED2CBE" w:rsidRDefault="002B37DA" w:rsidP="006E39D4">
            <w:pPr>
              <w:pStyle w:val="12NDKHUNG"/>
              <w:rPr>
                <w:sz w:val="24"/>
                <w:szCs w:val="24"/>
                <w:lang w:bidi="ar-SA"/>
              </w:rPr>
            </w:pPr>
            <w:r>
              <w:rPr>
                <w:sz w:val="24"/>
                <w:szCs w:val="24"/>
                <w:lang w:bidi="ar-SA"/>
              </w:rPr>
              <w:t>-</w:t>
            </w:r>
          </w:p>
        </w:tc>
        <w:tc>
          <w:tcPr>
            <w:tcW w:w="1843" w:type="dxa"/>
          </w:tcPr>
          <w:p w:rsidR="002B37DA" w:rsidRPr="00ED2CBE" w:rsidRDefault="002B37DA" w:rsidP="006E39D4">
            <w:pPr>
              <w:pStyle w:val="12NDKHUNG"/>
              <w:rPr>
                <w:sz w:val="24"/>
                <w:szCs w:val="24"/>
                <w:lang w:bidi="ar-SA"/>
              </w:rPr>
            </w:pPr>
            <w:r w:rsidRPr="00526674">
              <w:rPr>
                <w:sz w:val="24"/>
              </w:rPr>
              <w:t>8%Qsh</w:t>
            </w:r>
          </w:p>
        </w:tc>
        <w:tc>
          <w:tcPr>
            <w:tcW w:w="1450" w:type="dxa"/>
          </w:tcPr>
          <w:p w:rsidR="002B37DA" w:rsidRPr="00ED2CBE" w:rsidRDefault="002B37DA" w:rsidP="006E39D4">
            <w:pPr>
              <w:pStyle w:val="12NDKHUNG"/>
              <w:rPr>
                <w:sz w:val="24"/>
                <w:szCs w:val="24"/>
                <w:lang w:bidi="ar-SA"/>
              </w:rPr>
            </w:pPr>
            <w:r>
              <w:rPr>
                <w:sz w:val="24"/>
                <w:szCs w:val="24"/>
                <w:lang w:bidi="ar-SA"/>
              </w:rPr>
              <w:t>0,08</w:t>
            </w:r>
          </w:p>
        </w:tc>
      </w:tr>
      <w:tr w:rsidR="002B37DA" w:rsidRPr="00ED2CBE" w:rsidTr="00AC52B3">
        <w:trPr>
          <w:trHeight w:val="111"/>
        </w:trPr>
        <w:tc>
          <w:tcPr>
            <w:tcW w:w="8756" w:type="dxa"/>
            <w:gridSpan w:val="5"/>
          </w:tcPr>
          <w:p w:rsidR="002B37DA" w:rsidRPr="00A51D18" w:rsidRDefault="002B37DA" w:rsidP="006E39D4">
            <w:pPr>
              <w:pStyle w:val="12NDKHUNG"/>
              <w:rPr>
                <w:b/>
                <w:sz w:val="24"/>
                <w:szCs w:val="24"/>
                <w:lang w:bidi="ar-SA"/>
              </w:rPr>
            </w:pPr>
            <w:r w:rsidRPr="00A51D18">
              <w:rPr>
                <w:b/>
                <w:sz w:val="24"/>
                <w:szCs w:val="24"/>
                <w:lang w:bidi="ar-SA"/>
              </w:rPr>
              <w:t>Tổng</w:t>
            </w:r>
          </w:p>
        </w:tc>
        <w:tc>
          <w:tcPr>
            <w:tcW w:w="1450" w:type="dxa"/>
          </w:tcPr>
          <w:p w:rsidR="002B37DA" w:rsidRPr="00A51D18" w:rsidRDefault="002B37DA" w:rsidP="006E39D4">
            <w:pPr>
              <w:pStyle w:val="12NDKHUNG"/>
              <w:rPr>
                <w:color w:val="FF0000"/>
                <w:sz w:val="24"/>
                <w:szCs w:val="24"/>
                <w:lang w:bidi="ar-SA"/>
              </w:rPr>
            </w:pPr>
            <w:r w:rsidRPr="00A51D18">
              <w:rPr>
                <w:sz w:val="24"/>
                <w:szCs w:val="24"/>
                <w:lang w:bidi="ar-SA"/>
              </w:rPr>
              <w:t>1.18</w:t>
            </w:r>
          </w:p>
        </w:tc>
      </w:tr>
    </w:tbl>
    <w:p w:rsidR="006D4B54" w:rsidRDefault="006D4B54" w:rsidP="006E39D4">
      <w:pPr>
        <w:pStyle w:val="6MUC5"/>
        <w:spacing w:before="0" w:line="288" w:lineRule="auto"/>
        <w:rPr>
          <w:lang w:val="cs-CZ"/>
        </w:rPr>
      </w:pPr>
      <w:r>
        <w:rPr>
          <w:lang w:val="cs-CZ"/>
        </w:rPr>
        <w:t>- Bể chứa nước ngầm:</w:t>
      </w:r>
    </w:p>
    <w:p w:rsidR="006D4B54" w:rsidRPr="006D4B54" w:rsidRDefault="00C76489" w:rsidP="006E39D4">
      <w:pPr>
        <w:pStyle w:val="6MUC5"/>
        <w:spacing w:before="0" w:line="288" w:lineRule="auto"/>
        <w:rPr>
          <w:i w:val="0"/>
          <w:lang w:val="en-US"/>
        </w:rPr>
      </w:pPr>
      <w:r>
        <w:rPr>
          <w:i w:val="0"/>
          <w:lang w:val="en-US"/>
        </w:rPr>
        <w:t xml:space="preserve">Bể chứa nước được xây ngầm </w:t>
      </w:r>
      <w:r w:rsidR="00267BEA">
        <w:rPr>
          <w:i w:val="0"/>
          <w:lang w:val="en-US"/>
        </w:rPr>
        <w:t>với</w:t>
      </w:r>
      <w:r>
        <w:rPr>
          <w:i w:val="0"/>
          <w:lang w:val="en-US"/>
        </w:rPr>
        <w:t xml:space="preserve"> độ sâu cos -3,25m nhằm mục đích chứa nước sạch cung cấp cho sản xuất trong tương lai của dự án. </w:t>
      </w:r>
      <w:r w:rsidR="004D3718">
        <w:rPr>
          <w:i w:val="0"/>
          <w:lang w:val="en-US"/>
        </w:rPr>
        <w:t>Bể chứa nước sạch được đúc tại chỗ bằng BTCT Mác 250, đá 1x2, bê tông lót đá 4x6 mác 100.</w:t>
      </w:r>
    </w:p>
    <w:p w:rsidR="00162215" w:rsidRPr="00753152" w:rsidRDefault="002B37DA" w:rsidP="006E39D4">
      <w:pPr>
        <w:pStyle w:val="6MUC5"/>
        <w:spacing w:before="0" w:line="288" w:lineRule="auto"/>
        <w:rPr>
          <w:b/>
          <w:lang w:val="en-US"/>
        </w:rPr>
      </w:pPr>
      <w:r w:rsidRPr="00753152">
        <w:rPr>
          <w:b/>
          <w:lang w:val="en-US"/>
        </w:rPr>
        <w:t xml:space="preserve">c. </w:t>
      </w:r>
      <w:r w:rsidR="00162215" w:rsidRPr="00753152">
        <w:rPr>
          <w:b/>
          <w:lang w:val="en-US"/>
        </w:rPr>
        <w:t>Thoát nước mưa</w:t>
      </w:r>
    </w:p>
    <w:p w:rsidR="00853287" w:rsidRDefault="00853287" w:rsidP="006E39D4">
      <w:pPr>
        <w:pStyle w:val="6MUC5"/>
        <w:spacing w:before="0" w:line="288" w:lineRule="auto"/>
        <w:rPr>
          <w:i w:val="0"/>
          <w:lang w:val="en-US"/>
        </w:rPr>
      </w:pPr>
      <w:r>
        <w:rPr>
          <w:i w:val="0"/>
          <w:lang w:val="en-US"/>
        </w:rPr>
        <w:t xml:space="preserve">Hệ thống thoát nước mưa của dự án </w:t>
      </w:r>
      <w:r w:rsidR="00753152">
        <w:rPr>
          <w:i w:val="0"/>
          <w:lang w:val="en-US"/>
        </w:rPr>
        <w:t>được thiết kế đảm bảo thu gom toàn bộ nước mưa chảy tràn trong phạm vi dự án, với hệ thống cống BTCT D600-D800, thiết kế thỏa mãn cấp tải trọng theo TCVN 9113-2012.</w:t>
      </w:r>
    </w:p>
    <w:p w:rsidR="00853287" w:rsidRDefault="006B496A" w:rsidP="006E39D4">
      <w:pPr>
        <w:pStyle w:val="6MUC5"/>
        <w:spacing w:before="0" w:line="288" w:lineRule="auto"/>
        <w:rPr>
          <w:i w:val="0"/>
          <w:lang w:val="en-US"/>
        </w:rPr>
      </w:pPr>
      <w:r>
        <w:rPr>
          <w:i w:val="0"/>
          <w:lang w:val="en-US"/>
        </w:rPr>
        <w:t>Biện pháp t</w:t>
      </w:r>
      <w:r w:rsidR="00853287">
        <w:rPr>
          <w:i w:val="0"/>
          <w:lang w:val="en-US"/>
        </w:rPr>
        <w:t>hi công HTTN mưa:</w:t>
      </w:r>
    </w:p>
    <w:p w:rsidR="00853287" w:rsidRDefault="00853287" w:rsidP="006E39D4">
      <w:pPr>
        <w:pStyle w:val="6MUC5"/>
        <w:spacing w:before="0" w:line="288" w:lineRule="auto"/>
        <w:rPr>
          <w:i w:val="0"/>
          <w:lang w:val="en-US"/>
        </w:rPr>
      </w:pPr>
      <w:r>
        <w:rPr>
          <w:i w:val="0"/>
          <w:lang w:val="en-US"/>
        </w:rPr>
        <w:t>+ Khi thi công cần kết hợp xem mặt bằng tuyến cống và trắc dọc các tuyến cống để xác định độ sâu hố đào của từng loại cống.</w:t>
      </w:r>
    </w:p>
    <w:p w:rsidR="00853287" w:rsidRDefault="00853287" w:rsidP="006E39D4">
      <w:pPr>
        <w:pStyle w:val="6MUC5"/>
        <w:spacing w:before="0" w:line="288" w:lineRule="auto"/>
        <w:rPr>
          <w:i w:val="0"/>
          <w:lang w:val="en-US"/>
        </w:rPr>
      </w:pPr>
      <w:r>
        <w:rPr>
          <w:i w:val="0"/>
          <w:lang w:val="en-US"/>
        </w:rPr>
        <w:t>+ Chiều sâu chôn cống tối thiểu 0,3m đối với cống chôn dưới hè, tối thiểu 0,5m đối với cống chôn dưới lòng đường.</w:t>
      </w:r>
    </w:p>
    <w:p w:rsidR="00853287" w:rsidRDefault="00853287" w:rsidP="006E39D4">
      <w:pPr>
        <w:pStyle w:val="6MUC5"/>
        <w:spacing w:before="0" w:line="288" w:lineRule="auto"/>
        <w:rPr>
          <w:i w:val="0"/>
          <w:lang w:val="en-US"/>
        </w:rPr>
      </w:pPr>
      <w:r>
        <w:rPr>
          <w:i w:val="0"/>
          <w:lang w:val="en-US"/>
        </w:rPr>
        <w:t>+ Lấp hố đào dùng cát đầm chặt K = 0,95 từng lớp dày 30cm.</w:t>
      </w:r>
    </w:p>
    <w:p w:rsidR="00853287" w:rsidRDefault="00853287" w:rsidP="006E39D4">
      <w:pPr>
        <w:pStyle w:val="6MUC5"/>
        <w:spacing w:before="0" w:line="288" w:lineRule="auto"/>
        <w:rPr>
          <w:i w:val="0"/>
          <w:lang w:val="en-US"/>
        </w:rPr>
      </w:pPr>
      <w:r>
        <w:rPr>
          <w:i w:val="0"/>
          <w:lang w:val="en-US"/>
        </w:rPr>
        <w:t>+ Đế cống đúc sẵn được thiết kế 3 đế cho 1 đốt cống dài 2,5m.</w:t>
      </w:r>
    </w:p>
    <w:p w:rsidR="006D4B54" w:rsidRPr="00853287" w:rsidRDefault="00853287" w:rsidP="006E39D4">
      <w:pPr>
        <w:pStyle w:val="6MUC5"/>
        <w:spacing w:before="0" w:line="288" w:lineRule="auto"/>
        <w:rPr>
          <w:i w:val="0"/>
          <w:lang w:val="en-US"/>
        </w:rPr>
      </w:pPr>
      <w:r>
        <w:rPr>
          <w:i w:val="0"/>
          <w:lang w:val="en-US"/>
        </w:rPr>
        <w:t>+ Nền đất đáy móng đặt cống phải có sức chịu tải Rtc&gt;=1,0 kG/cm</w:t>
      </w:r>
      <w:r w:rsidRPr="00C76489">
        <w:rPr>
          <w:i w:val="0"/>
          <w:vertAlign w:val="superscript"/>
          <w:lang w:val="en-US"/>
        </w:rPr>
        <w:t>2</w:t>
      </w:r>
      <w:r>
        <w:rPr>
          <w:i w:val="0"/>
          <w:lang w:val="en-US"/>
        </w:rPr>
        <w:t>, trong trường hợp nền đất không đảm bảo phải có biện pháp gia công</w:t>
      </w:r>
      <w:r w:rsidR="006D4B54">
        <w:rPr>
          <w:i w:val="0"/>
          <w:lang w:val="en-US"/>
        </w:rPr>
        <w:t>.</w:t>
      </w:r>
    </w:p>
    <w:p w:rsidR="00382174" w:rsidRPr="006C291A" w:rsidRDefault="00162215" w:rsidP="006E39D4">
      <w:pPr>
        <w:pStyle w:val="6MUC5"/>
        <w:spacing w:before="0" w:line="288" w:lineRule="auto"/>
        <w:rPr>
          <w:b/>
          <w:lang w:val="en-US"/>
        </w:rPr>
      </w:pPr>
      <w:r w:rsidRPr="006C291A">
        <w:rPr>
          <w:b/>
          <w:lang w:val="en-US"/>
        </w:rPr>
        <w:t xml:space="preserve">d. </w:t>
      </w:r>
      <w:r w:rsidR="00382174" w:rsidRPr="006C291A">
        <w:rPr>
          <w:b/>
          <w:lang w:val="en-US"/>
        </w:rPr>
        <w:t>Khu xử lý nước</w:t>
      </w:r>
      <w:r w:rsidR="00FC1DFC" w:rsidRPr="006C291A">
        <w:rPr>
          <w:b/>
          <w:lang w:val="en-US"/>
        </w:rPr>
        <w:t xml:space="preserve"> </w:t>
      </w:r>
    </w:p>
    <w:p w:rsidR="006C291A" w:rsidRDefault="006C291A" w:rsidP="006E39D4">
      <w:pPr>
        <w:pStyle w:val="-"/>
        <w:spacing w:before="0" w:after="0" w:line="288" w:lineRule="auto"/>
        <w:ind w:firstLine="567"/>
      </w:pPr>
      <w:r>
        <w:t>Khu xử lý nước của Dự án bao gồm:</w:t>
      </w:r>
    </w:p>
    <w:p w:rsidR="006C291A" w:rsidRDefault="006C291A" w:rsidP="006E39D4">
      <w:pPr>
        <w:pStyle w:val="-"/>
        <w:spacing w:before="0" w:after="0" w:line="288" w:lineRule="auto"/>
        <w:ind w:firstLine="567"/>
      </w:pPr>
      <w:r>
        <w:t>+ Khu xử lý nước</w:t>
      </w:r>
    </w:p>
    <w:p w:rsidR="006C291A" w:rsidRDefault="006C291A" w:rsidP="006E39D4">
      <w:pPr>
        <w:pStyle w:val="-"/>
        <w:spacing w:before="0" w:after="0" w:line="288" w:lineRule="auto"/>
        <w:ind w:firstLine="567"/>
      </w:pPr>
      <w:r>
        <w:t>+ Thiết bị lắng nước xử lý</w:t>
      </w:r>
    </w:p>
    <w:p w:rsidR="006C291A" w:rsidRPr="00FC1DFC" w:rsidRDefault="006C291A" w:rsidP="006E39D4">
      <w:pPr>
        <w:pStyle w:val="-"/>
        <w:spacing w:before="0" w:after="0" w:line="288" w:lineRule="auto"/>
        <w:ind w:firstLine="567"/>
      </w:pPr>
      <w:r>
        <w:t>+ Bể tuần hoàn và bể điều hòa</w:t>
      </w:r>
    </w:p>
    <w:p w:rsidR="008A5630" w:rsidRPr="005400D6" w:rsidRDefault="00210C77" w:rsidP="006E39D4">
      <w:pPr>
        <w:pStyle w:val="6MUC5"/>
        <w:tabs>
          <w:tab w:val="left" w:pos="3020"/>
        </w:tabs>
        <w:spacing w:before="0" w:line="288" w:lineRule="auto"/>
        <w:rPr>
          <w:b/>
          <w:lang w:val="en-US"/>
        </w:rPr>
      </w:pPr>
      <w:r w:rsidRPr="005400D6">
        <w:rPr>
          <w:b/>
          <w:lang w:val="en-US"/>
        </w:rPr>
        <w:t>e</w:t>
      </w:r>
      <w:r w:rsidR="00382174" w:rsidRPr="005400D6">
        <w:rPr>
          <w:b/>
          <w:lang w:val="en-US"/>
        </w:rPr>
        <w:t xml:space="preserve">. </w:t>
      </w:r>
      <w:r w:rsidR="00982BB1" w:rsidRPr="005400D6">
        <w:rPr>
          <w:b/>
          <w:lang w:val="en-US"/>
        </w:rPr>
        <w:t>Cấp điện</w:t>
      </w:r>
      <w:r w:rsidR="006C291A">
        <w:rPr>
          <w:b/>
          <w:lang w:val="en-US"/>
        </w:rPr>
        <w:tab/>
      </w:r>
    </w:p>
    <w:p w:rsidR="00A265DB" w:rsidRPr="005400D6" w:rsidRDefault="00A265DB" w:rsidP="006E39D4">
      <w:pPr>
        <w:pStyle w:val="7NOIDUNG"/>
        <w:spacing w:before="0" w:line="288" w:lineRule="auto"/>
        <w:rPr>
          <w:color w:val="auto"/>
          <w:lang w:val="nl-NL"/>
        </w:rPr>
      </w:pPr>
      <w:r w:rsidRPr="005400D6">
        <w:rPr>
          <w:color w:val="auto"/>
          <w:lang w:val="nl-NL"/>
        </w:rPr>
        <w:t>Nguồn điện cung cấp cho công trình sẽ được cấp từ hệ thống điện hạ thế 0,4kV của khu vực thông qua một hệ thống phân phối điện hạ tầng của dự án. Nguồn điện nối vào từng nhà là nguồn 3 pha 380V – 50Hz.</w:t>
      </w:r>
    </w:p>
    <w:p w:rsidR="00A265DB" w:rsidRPr="005400D6" w:rsidRDefault="00A265DB" w:rsidP="006E39D4">
      <w:pPr>
        <w:pStyle w:val="7NOIDUNG"/>
        <w:spacing w:before="0" w:line="288" w:lineRule="auto"/>
        <w:rPr>
          <w:color w:val="auto"/>
          <w:lang w:val="nl-NL"/>
        </w:rPr>
      </w:pPr>
      <w:r w:rsidRPr="005400D6">
        <w:rPr>
          <w:color w:val="auto"/>
          <w:lang w:val="nl-NL"/>
        </w:rPr>
        <w:t xml:space="preserve">Từ tủ hạ thế tổng của mỗi nhà cung cấp điện năng đến các tủ điện của từng tầng, tủ thiết bị. Tủ điện tầng sẽ được thiết kế nhiều lộ ra cho các phụ tải tiêu thụ điện, sử dụng dây dẫn lõi đồng bọc cách điện PVC trong ống nhựa bảo hộ ngầm tường, trần. Tiết diện dây dẫn lõi đồng đến ổ cắm </w:t>
      </w:r>
      <w:r w:rsidRPr="005400D6">
        <w:rPr>
          <w:color w:val="auto"/>
          <w:lang w:val="nl-NL"/>
        </w:rPr>
        <w:sym w:font="Symbol" w:char="F0B3"/>
      </w:r>
      <w:r w:rsidRPr="005400D6">
        <w:rPr>
          <w:color w:val="auto"/>
          <w:lang w:val="nl-NL"/>
        </w:rPr>
        <w:t xml:space="preserve">2.5mm2 và đến đèn, quạt </w:t>
      </w:r>
      <w:r w:rsidRPr="005400D6">
        <w:rPr>
          <w:color w:val="auto"/>
          <w:lang w:val="nl-NL"/>
        </w:rPr>
        <w:sym w:font="Symbol" w:char="F0B3"/>
      </w:r>
      <w:r w:rsidRPr="005400D6">
        <w:rPr>
          <w:color w:val="auto"/>
          <w:lang w:val="nl-NL"/>
        </w:rPr>
        <w:t>1,5mm2</w:t>
      </w:r>
    </w:p>
    <w:p w:rsidR="00A265DB" w:rsidRPr="005400D6" w:rsidRDefault="005400D6" w:rsidP="006E39D4">
      <w:pPr>
        <w:pStyle w:val="7NOIDUNG"/>
        <w:spacing w:before="0" w:line="288" w:lineRule="auto"/>
        <w:rPr>
          <w:i/>
          <w:color w:val="auto"/>
          <w:lang w:val="nl-NL"/>
        </w:rPr>
      </w:pPr>
      <w:r w:rsidRPr="005400D6">
        <w:rPr>
          <w:i/>
          <w:color w:val="auto"/>
          <w:lang w:val="nl-NL"/>
        </w:rPr>
        <w:t xml:space="preserve">- </w:t>
      </w:r>
      <w:r w:rsidR="00A265DB" w:rsidRPr="005400D6">
        <w:rPr>
          <w:i/>
          <w:color w:val="auto"/>
          <w:lang w:val="nl-NL"/>
        </w:rPr>
        <w:t>Chiếu sáng:</w:t>
      </w:r>
    </w:p>
    <w:p w:rsidR="00A265DB" w:rsidRPr="00C70D3E" w:rsidRDefault="00A265DB" w:rsidP="006E39D4">
      <w:pPr>
        <w:spacing w:line="288" w:lineRule="auto"/>
        <w:ind w:firstLine="567"/>
        <w:jc w:val="both"/>
        <w:rPr>
          <w:sz w:val="26"/>
          <w:szCs w:val="26"/>
          <w:lang w:val="vi-VN"/>
        </w:rPr>
      </w:pPr>
      <w:r w:rsidRPr="00C70D3E">
        <w:rPr>
          <w:sz w:val="26"/>
          <w:szCs w:val="26"/>
          <w:lang w:val="vi-VN"/>
        </w:rPr>
        <w:t>Khu vực sảnh văn phòng, hành lang dùng đèn downlight âm trần bóng led 1x9w.</w:t>
      </w:r>
    </w:p>
    <w:p w:rsidR="00A265DB" w:rsidRPr="00C70D3E" w:rsidRDefault="00A265DB" w:rsidP="006E39D4">
      <w:pPr>
        <w:tabs>
          <w:tab w:val="num" w:pos="0"/>
        </w:tabs>
        <w:spacing w:line="288" w:lineRule="auto"/>
        <w:ind w:firstLine="567"/>
        <w:jc w:val="both"/>
        <w:rPr>
          <w:sz w:val="26"/>
          <w:szCs w:val="26"/>
          <w:lang w:val="vi-VN"/>
        </w:rPr>
      </w:pPr>
      <w:r w:rsidRPr="00C70D3E">
        <w:rPr>
          <w:sz w:val="26"/>
          <w:szCs w:val="26"/>
          <w:lang w:val="vi-VN"/>
        </w:rPr>
        <w:t>Khu vực văn phòng dùng đèn panel led 600x600 36w.</w:t>
      </w:r>
    </w:p>
    <w:p w:rsidR="00A265DB" w:rsidRPr="00C70D3E" w:rsidRDefault="00A265DB" w:rsidP="006E39D4">
      <w:pPr>
        <w:tabs>
          <w:tab w:val="num" w:pos="0"/>
        </w:tabs>
        <w:spacing w:line="288" w:lineRule="auto"/>
        <w:ind w:firstLine="567"/>
        <w:jc w:val="both"/>
        <w:rPr>
          <w:sz w:val="26"/>
          <w:szCs w:val="26"/>
          <w:lang w:val="vi-VN"/>
        </w:rPr>
      </w:pPr>
      <w:r w:rsidRPr="00C70D3E">
        <w:rPr>
          <w:sz w:val="26"/>
          <w:szCs w:val="26"/>
          <w:lang w:val="vi-VN"/>
        </w:rPr>
        <w:t xml:space="preserve">Khu vực nhà vệ sinh dùng đèn downlight âm trần bóng led 1x9w, loại chống ẩm </w:t>
      </w:r>
    </w:p>
    <w:p w:rsidR="00A265DB" w:rsidRPr="00C70D3E" w:rsidRDefault="00A265DB" w:rsidP="006E39D4">
      <w:pPr>
        <w:tabs>
          <w:tab w:val="num" w:pos="0"/>
        </w:tabs>
        <w:spacing w:line="288" w:lineRule="auto"/>
        <w:ind w:firstLine="567"/>
        <w:jc w:val="both"/>
        <w:rPr>
          <w:sz w:val="26"/>
          <w:szCs w:val="26"/>
          <w:lang w:val="vi-VN"/>
        </w:rPr>
      </w:pPr>
      <w:r w:rsidRPr="00C70D3E">
        <w:rPr>
          <w:sz w:val="26"/>
          <w:szCs w:val="26"/>
          <w:lang w:val="vi-VN"/>
        </w:rPr>
        <w:t>Khu vực phòng thể thao dùng đèn downlight âm trần bóng led 1x9w</w:t>
      </w:r>
    </w:p>
    <w:p w:rsidR="00A265DB" w:rsidRDefault="00A265DB" w:rsidP="006E39D4">
      <w:pPr>
        <w:tabs>
          <w:tab w:val="num" w:pos="0"/>
        </w:tabs>
        <w:spacing w:line="288" w:lineRule="auto"/>
        <w:ind w:firstLine="567"/>
        <w:jc w:val="both"/>
        <w:rPr>
          <w:sz w:val="26"/>
          <w:szCs w:val="26"/>
        </w:rPr>
      </w:pPr>
      <w:r w:rsidRPr="00C70D3E">
        <w:rPr>
          <w:sz w:val="26"/>
          <w:szCs w:val="26"/>
          <w:lang w:val="vi-VN"/>
        </w:rPr>
        <w:t>Đối với nhà nghỉ do không thiết kế trần giả nên chủ yếu sử dụng đèn Tuýp LED 2x18W loại gắn trần, tường.</w:t>
      </w:r>
    </w:p>
    <w:p w:rsidR="00A265DB" w:rsidRPr="005400D6" w:rsidRDefault="00A265DB" w:rsidP="006E39D4">
      <w:pPr>
        <w:pStyle w:val="7NOIDUNG"/>
        <w:spacing w:before="0" w:line="288" w:lineRule="auto"/>
        <w:rPr>
          <w:i/>
          <w:color w:val="auto"/>
          <w:lang w:val="nl-NL"/>
        </w:rPr>
      </w:pPr>
      <w:r w:rsidRPr="005400D6">
        <w:rPr>
          <w:i/>
          <w:color w:val="auto"/>
          <w:lang w:val="nl-NL"/>
        </w:rPr>
        <w:t xml:space="preserve">- Chống sét </w:t>
      </w:r>
      <w:r w:rsidR="005400D6">
        <w:rPr>
          <w:i/>
          <w:color w:val="auto"/>
          <w:lang w:val="nl-NL"/>
        </w:rPr>
        <w:t>-</w:t>
      </w:r>
      <w:r w:rsidRPr="005400D6">
        <w:rPr>
          <w:i/>
          <w:color w:val="auto"/>
          <w:lang w:val="nl-NL"/>
        </w:rPr>
        <w:t xml:space="preserve"> tiếp địa an toàn</w:t>
      </w:r>
    </w:p>
    <w:p w:rsidR="00A265DB" w:rsidRPr="005400D6" w:rsidRDefault="00A265DB" w:rsidP="006E39D4">
      <w:pPr>
        <w:pStyle w:val="7NOIDUNG"/>
        <w:spacing w:before="0" w:line="288" w:lineRule="auto"/>
        <w:rPr>
          <w:color w:val="auto"/>
          <w:lang w:val="nl-NL"/>
        </w:rPr>
      </w:pPr>
      <w:r w:rsidRPr="005400D6">
        <w:rPr>
          <w:color w:val="auto"/>
          <w:lang w:val="nl-NL"/>
        </w:rPr>
        <w:t>Mỗi c</w:t>
      </w:r>
      <w:r w:rsidR="006E39D4">
        <w:rPr>
          <w:color w:val="auto"/>
          <w:lang w:val="nl-NL"/>
        </w:rPr>
        <w:t xml:space="preserve">ông trình </w:t>
      </w:r>
      <w:r w:rsidRPr="005400D6">
        <w:rPr>
          <w:color w:val="auto"/>
          <w:lang w:val="nl-NL"/>
        </w:rPr>
        <w:t>được bảo vệ bằng lưới thu sét bằng thép D10 mạ kẽm nhúng nóng độ dầy 100 micromet kết hợp với các thành phần kim loại của mái được hàn liên kết với nhau. Phần tiêu sét sử dụng kết cấu cốt thép chính làm dây dẫn sét xuống các điểm liên kết chính được hàn liên kết lại với nhau. Sử dụng hệ thống cốt thép chính của phần móng, cọc công trình làm hệ thống nối đất. Các thanh thép chính của hệ thống cần được hàn liên kết lại với nhau.</w:t>
      </w:r>
    </w:p>
    <w:p w:rsidR="00D70907" w:rsidRPr="009A2251" w:rsidRDefault="00D70907" w:rsidP="006E39D4">
      <w:pPr>
        <w:pStyle w:val="5MUC4"/>
        <w:spacing w:before="0" w:line="288" w:lineRule="auto"/>
        <w:rPr>
          <w:b/>
        </w:rPr>
      </w:pPr>
      <w:r w:rsidRPr="009A2251">
        <w:rPr>
          <w:b/>
        </w:rPr>
        <w:t>2.3.</w:t>
      </w:r>
      <w:r w:rsidR="00D209CE" w:rsidRPr="009A2251">
        <w:rPr>
          <w:b/>
        </w:rPr>
        <w:t>3</w:t>
      </w:r>
      <w:r w:rsidRPr="009A2251">
        <w:rPr>
          <w:b/>
        </w:rPr>
        <w:t>.</w:t>
      </w:r>
      <w:r w:rsidR="00FB228D" w:rsidRPr="009A2251">
        <w:rPr>
          <w:b/>
        </w:rPr>
        <w:t xml:space="preserve"> Tổng mức đầu tư</w:t>
      </w:r>
      <w:r w:rsidR="00902B93" w:rsidRPr="009A2251">
        <w:rPr>
          <w:b/>
        </w:rPr>
        <w:t>, nhóm dự án</w:t>
      </w:r>
      <w:r w:rsidR="00FB228D" w:rsidRPr="009A2251">
        <w:rPr>
          <w:b/>
        </w:rPr>
        <w:t xml:space="preserve">: </w:t>
      </w:r>
    </w:p>
    <w:p w:rsidR="00464464" w:rsidRDefault="00902B93" w:rsidP="006E39D4">
      <w:pPr>
        <w:pStyle w:val="-"/>
        <w:spacing w:before="0" w:after="0" w:line="288" w:lineRule="auto"/>
      </w:pPr>
      <w:bookmarkStart w:id="51" w:name="_Toc144821605"/>
      <w:r w:rsidRPr="00794F28">
        <w:t xml:space="preserve">- </w:t>
      </w:r>
      <w:r w:rsidR="00D70907" w:rsidRPr="00794F28">
        <w:t xml:space="preserve">Tổng mức đầu tư dự án: </w:t>
      </w:r>
      <w:r w:rsidR="00486A60">
        <w:t>5</w:t>
      </w:r>
      <w:r w:rsidR="00794F28" w:rsidRPr="00794F28">
        <w:t>0.000.000.000 đồng (</w:t>
      </w:r>
      <w:r w:rsidR="00486A60">
        <w:t>Năm</w:t>
      </w:r>
      <w:r w:rsidR="00794F28" w:rsidRPr="00794F28">
        <w:t xml:space="preserve"> mươi tỷ đồng chẵn)</w:t>
      </w:r>
      <w:r w:rsidR="00EA4FDF">
        <w:t>.</w:t>
      </w:r>
      <w:bookmarkEnd w:id="51"/>
    </w:p>
    <w:p w:rsidR="00EA4FDF" w:rsidRDefault="00EA4FDF" w:rsidP="006E39D4">
      <w:pPr>
        <w:pStyle w:val="-"/>
        <w:spacing w:before="0" w:after="0" w:line="288" w:lineRule="auto"/>
      </w:pPr>
      <w:bookmarkStart w:id="52" w:name="_Toc144821606"/>
      <w:r>
        <w:t>Cơ cấu nguồn vốn cụ thể như sau:</w:t>
      </w:r>
      <w:bookmarkEnd w:id="52"/>
    </w:p>
    <w:p w:rsidR="00EA4FDF" w:rsidRDefault="00EA4FDF" w:rsidP="006E39D4">
      <w:pPr>
        <w:pStyle w:val="-"/>
        <w:spacing w:before="0" w:after="0" w:line="288" w:lineRule="auto"/>
      </w:pPr>
      <w:bookmarkStart w:id="53" w:name="_Toc144821607"/>
      <w:r>
        <w:t>+ Vốn góp của nhà đầu tư: 10.000.000.000 đồng (Mười tỷ đồng chẵn</w:t>
      </w:r>
      <w:r w:rsidR="00481B94">
        <w:t>), chiếm 2</w:t>
      </w:r>
      <w:r w:rsidR="00486A60">
        <w:t>0</w:t>
      </w:r>
      <w:r w:rsidR="00481B94">
        <w:t>%</w:t>
      </w:r>
      <w:bookmarkEnd w:id="53"/>
    </w:p>
    <w:p w:rsidR="00EA4FDF" w:rsidRPr="00794F28" w:rsidRDefault="00EA4FDF" w:rsidP="006E39D4">
      <w:pPr>
        <w:pStyle w:val="-"/>
        <w:spacing w:before="0" w:after="0" w:line="288" w:lineRule="auto"/>
      </w:pPr>
      <w:bookmarkStart w:id="54" w:name="_Toc144821608"/>
      <w:r>
        <w:t xml:space="preserve">+ Vốn vay từ các tổ chức tín dụng cho tổng dự án: </w:t>
      </w:r>
      <w:r w:rsidR="00486A60">
        <w:t>4</w:t>
      </w:r>
      <w:r>
        <w:t>0.000.000.000 đồng (B</w:t>
      </w:r>
      <w:r w:rsidR="00481B94">
        <w:t>a</w:t>
      </w:r>
      <w:r>
        <w:t xml:space="preserve"> mươi tỷ động chẵ</w:t>
      </w:r>
      <w:r w:rsidR="00481B94">
        <w:t xml:space="preserve">n), chiếm </w:t>
      </w:r>
      <w:r w:rsidR="00486A60">
        <w:t>8</w:t>
      </w:r>
      <w:r w:rsidR="00481B94">
        <w:t>5%.</w:t>
      </w:r>
      <w:bookmarkEnd w:id="54"/>
    </w:p>
    <w:p w:rsidR="00FB228D" w:rsidRPr="00A36DAD" w:rsidRDefault="00FB228D" w:rsidP="006E39D4">
      <w:pPr>
        <w:pStyle w:val="-"/>
        <w:spacing w:before="0" w:after="0" w:line="288" w:lineRule="auto"/>
        <w:rPr>
          <w:color w:val="FF0000"/>
        </w:rPr>
      </w:pPr>
      <w:bookmarkStart w:id="55" w:name="_Toc144821609"/>
      <w:r w:rsidRPr="00794F28">
        <w:t xml:space="preserve">- Nhóm dự án (phân loại theo tiêu chí quy định của pháp luật về đầu tư công): </w:t>
      </w:r>
      <w:r w:rsidR="00794F28" w:rsidRPr="00794F28">
        <w:t xml:space="preserve">Theo quy định tại Nghị định 40/2020/NĐ-CP ngày 06/4/2020 của Chính phủ Quy định chi tiết thi hành một số điều của Luật Đầu tư công thì Dựa </w:t>
      </w:r>
      <w:r w:rsidR="005400D6">
        <w:t>á</w:t>
      </w:r>
      <w:r w:rsidR="00794F28" w:rsidRPr="00794F28">
        <w:t>n “Nhà</w:t>
      </w:r>
      <w:r w:rsidR="00794F28">
        <w:t xml:space="preserve"> máy chế biến cát Quảng Bình” thuộc dự án nhóm C.</w:t>
      </w:r>
      <w:bookmarkEnd w:id="55"/>
    </w:p>
    <w:p w:rsidR="00051542" w:rsidRPr="00EA4FDF" w:rsidRDefault="00051542" w:rsidP="006E39D4">
      <w:pPr>
        <w:pStyle w:val="2MUC1"/>
        <w:spacing w:before="0" w:line="288" w:lineRule="auto"/>
      </w:pPr>
      <w:bookmarkStart w:id="56" w:name="_Toc97646761"/>
      <w:bookmarkStart w:id="57" w:name="_Toc144822050"/>
      <w:r w:rsidRPr="00EA4FDF">
        <w:t>3. Công suất, công nghệ, sản phẩm của dự án đầu tư:</w:t>
      </w:r>
      <w:bookmarkEnd w:id="56"/>
      <w:bookmarkEnd w:id="57"/>
    </w:p>
    <w:p w:rsidR="00940169" w:rsidRPr="00EA4FDF" w:rsidRDefault="00051542" w:rsidP="006E39D4">
      <w:pPr>
        <w:pStyle w:val="4MUC3"/>
        <w:spacing w:before="0" w:line="288" w:lineRule="auto"/>
      </w:pPr>
      <w:bookmarkStart w:id="58" w:name="_Toc144822051"/>
      <w:r w:rsidRPr="00EA4FDF">
        <w:t>3.1. Công suất của dự án đầu tư:</w:t>
      </w:r>
      <w:bookmarkEnd w:id="58"/>
      <w:r w:rsidR="00067A67" w:rsidRPr="00EA4FDF">
        <w:t xml:space="preserve"> </w:t>
      </w:r>
    </w:p>
    <w:p w:rsidR="00794F28" w:rsidRPr="002A5891" w:rsidRDefault="00794F28" w:rsidP="006E39D4">
      <w:pPr>
        <w:pStyle w:val="7NOIDUNG"/>
        <w:spacing w:before="0" w:line="288" w:lineRule="auto"/>
        <w:rPr>
          <w:color w:val="auto"/>
          <w:lang w:val="nl-NL"/>
        </w:rPr>
      </w:pPr>
      <w:r w:rsidRPr="002A5891">
        <w:rPr>
          <w:color w:val="auto"/>
          <w:lang w:val="nl-NL"/>
        </w:rPr>
        <w:t xml:space="preserve">Theo </w:t>
      </w:r>
      <w:r w:rsidR="002A5891" w:rsidRPr="002A5891">
        <w:rPr>
          <w:color w:val="auto"/>
          <w:lang w:val="nl-NL"/>
        </w:rPr>
        <w:t>Giấy chứng nhận đăng ký đầu tư mã số dự án 5276547673 ngày 31/8/2023 của Ban Quản lý khu kinh tế:</w:t>
      </w:r>
    </w:p>
    <w:p w:rsidR="00794F28" w:rsidRPr="002A5891" w:rsidRDefault="00794F28" w:rsidP="006E39D4">
      <w:pPr>
        <w:pStyle w:val="7NOIDUNG"/>
        <w:spacing w:before="0" w:line="288" w:lineRule="auto"/>
        <w:rPr>
          <w:color w:val="auto"/>
          <w:lang w:val="nl-NL"/>
        </w:rPr>
      </w:pPr>
      <w:r w:rsidRPr="002A5891">
        <w:rPr>
          <w:color w:val="auto"/>
          <w:lang w:val="nl-NL"/>
        </w:rPr>
        <w:t xml:space="preserve">- Công suất thiết kế: </w:t>
      </w:r>
      <w:r w:rsidR="002A5891" w:rsidRPr="002A5891">
        <w:rPr>
          <w:color w:val="auto"/>
          <w:lang w:val="nl-NL"/>
        </w:rPr>
        <w:t>Đầu tư xây dựng nhà máy chế biến cát Quảng Bình với công suất dự kiến khoảng 200.000 tấn cát thành phẩm/năm. Nguồn nguyên liệu cho nhà máy chế biến cát Quảng Bình lấy từ mỏ cát trên địa bàn tỉnh Quảng Bình và các tỉnh lân cận, sản lượng cung cấp khoảng 250.000 tấn/năm.</w:t>
      </w:r>
    </w:p>
    <w:p w:rsidR="00067A67" w:rsidRPr="005F5D6B" w:rsidRDefault="00051542" w:rsidP="006E39D4">
      <w:pPr>
        <w:pStyle w:val="4MUC3"/>
        <w:spacing w:before="0" w:line="288" w:lineRule="auto"/>
      </w:pPr>
      <w:bookmarkStart w:id="59" w:name="_Toc144822052"/>
      <w:r w:rsidRPr="005F5D6B">
        <w:t xml:space="preserve">3.2. Công nghệ sản xuất của dự án đầu tư, </w:t>
      </w:r>
      <w:r w:rsidR="006E5616" w:rsidRPr="005F5D6B">
        <w:t>mô tả</w:t>
      </w:r>
      <w:r w:rsidRPr="005F5D6B">
        <w:t xml:space="preserve"> việc lực chọn công nghệ sản xuất của dự án đầu tư:</w:t>
      </w:r>
      <w:bookmarkEnd w:id="59"/>
      <w:r w:rsidR="00067A67" w:rsidRPr="005F5D6B">
        <w:t xml:space="preserve"> </w:t>
      </w:r>
    </w:p>
    <w:p w:rsidR="009714D0" w:rsidRDefault="009714D0" w:rsidP="006E39D4">
      <w:pPr>
        <w:pStyle w:val="-"/>
        <w:spacing w:before="0" w:after="0" w:line="288" w:lineRule="auto"/>
      </w:pPr>
      <w:bookmarkStart w:id="60" w:name="_Toc144821613"/>
      <w:r w:rsidRPr="005F5D6B">
        <w:t xml:space="preserve">Trong giai đoạn này, Dự án chưa đầu tư dây chuyền sản xuất mà chỉ tập trung đầu tư các hạng mục như: Nhà văn phòng, nhà nghỉ giữa ca chuyên gia, </w:t>
      </w:r>
      <w:r w:rsidR="00C35D05">
        <w:t xml:space="preserve">nhà quặng tinh, </w:t>
      </w:r>
      <w:r w:rsidRPr="005F5D6B">
        <w:t xml:space="preserve">khu xử lý nước thải, </w:t>
      </w:r>
      <w:r w:rsidR="005F5D6B" w:rsidRPr="005F5D6B">
        <w:t>khu vực cây xanh...</w:t>
      </w:r>
      <w:bookmarkEnd w:id="60"/>
    </w:p>
    <w:p w:rsidR="00940169" w:rsidRPr="00B41ABF" w:rsidRDefault="00051542" w:rsidP="006E39D4">
      <w:pPr>
        <w:pStyle w:val="4MUC3"/>
        <w:spacing w:before="0" w:line="288" w:lineRule="auto"/>
      </w:pPr>
      <w:bookmarkStart w:id="61" w:name="_Toc144822053"/>
      <w:r w:rsidRPr="00B41ABF">
        <w:t>3.3. Sản phẩm của dự án đầu tư:</w:t>
      </w:r>
      <w:bookmarkEnd w:id="61"/>
      <w:r w:rsidR="006A0DF5" w:rsidRPr="00B41ABF">
        <w:t xml:space="preserve"> </w:t>
      </w:r>
    </w:p>
    <w:p w:rsidR="00B41ABF" w:rsidRPr="00E06A3F" w:rsidRDefault="00B41ABF" w:rsidP="006E39D4">
      <w:pPr>
        <w:pStyle w:val="7NOIDUNG"/>
        <w:spacing w:before="0" w:line="288" w:lineRule="auto"/>
        <w:rPr>
          <w:color w:val="auto"/>
          <w:lang w:val="nl-NL"/>
        </w:rPr>
      </w:pPr>
      <w:bookmarkStart w:id="62" w:name="_Toc97646762"/>
      <w:r w:rsidRPr="00B41ABF">
        <w:rPr>
          <w:color w:val="auto"/>
          <w:lang w:val="nl-NL"/>
        </w:rPr>
        <w:t xml:space="preserve">- Sản phẩm dịch vụ cung cấp: Cát trắng đã qua chế biến, cát kỹ thuật, cát trắng siêu mịn đáp ứng dùng trong sản xuât </w:t>
      </w:r>
      <w:r>
        <w:rPr>
          <w:color w:val="auto"/>
          <w:lang w:val="nl-NL"/>
        </w:rPr>
        <w:t>thủy tinh, cát khuôn đúc, lọc nước, bắn tàu, dùng cho máy nấu frit.</w:t>
      </w:r>
    </w:p>
    <w:p w:rsidR="00051542" w:rsidRPr="00B41ABF" w:rsidRDefault="00051542" w:rsidP="006E39D4">
      <w:pPr>
        <w:pStyle w:val="2MUC1"/>
        <w:spacing w:before="0" w:line="288" w:lineRule="auto"/>
      </w:pPr>
      <w:bookmarkStart w:id="63" w:name="_Toc144822054"/>
      <w:r w:rsidRPr="00B41ABF">
        <w:t>4. Nguyên liệu, nhiên liệu, vật liệu, phế liệu, điện năng, hóa chất sử dụng, nguồn cung cấp điện, nước của dự án đầu tư:</w:t>
      </w:r>
      <w:bookmarkEnd w:id="62"/>
      <w:bookmarkEnd w:id="63"/>
    </w:p>
    <w:p w:rsidR="00EF0046" w:rsidRDefault="00EF0046" w:rsidP="006E39D4">
      <w:pPr>
        <w:pStyle w:val="7NOIDUNG"/>
        <w:spacing w:before="0" w:line="288" w:lineRule="auto"/>
        <w:rPr>
          <w:rFonts w:eastAsia="Arial"/>
          <w:color w:val="auto"/>
        </w:rPr>
      </w:pPr>
      <w:bookmarkStart w:id="64" w:name="OLE_LINK6"/>
      <w:r w:rsidRPr="008A0396">
        <w:rPr>
          <w:rFonts w:eastAsia="Arial"/>
          <w:color w:val="auto"/>
        </w:rPr>
        <w:t xml:space="preserve">Trong giai đoạn thực hiện thi công các hạng mục quy hoạch của dự án, các nguyên vật liệu sử dụng được thống kê trong bảng </w:t>
      </w:r>
      <w:r w:rsidR="00190E6E">
        <w:rPr>
          <w:rFonts w:eastAsia="Arial"/>
          <w:color w:val="auto"/>
        </w:rPr>
        <w:t xml:space="preserve">dưới đây: </w:t>
      </w:r>
    </w:p>
    <w:p w:rsidR="00190E6E" w:rsidRDefault="00190E6E" w:rsidP="006E39D4">
      <w:pPr>
        <w:pStyle w:val="8BANG"/>
        <w:spacing w:before="0" w:line="288" w:lineRule="auto"/>
        <w:rPr>
          <w:rFonts w:eastAsia="Arial"/>
        </w:rPr>
      </w:pPr>
      <w:bookmarkStart w:id="65" w:name="_Toc144821920"/>
      <w:r>
        <w:rPr>
          <w:rFonts w:eastAsia="Arial"/>
        </w:rPr>
        <w:t>Bảng</w:t>
      </w:r>
      <w:r w:rsidR="003D095B">
        <w:rPr>
          <w:rFonts w:eastAsia="Arial"/>
        </w:rPr>
        <w:t xml:space="preserve"> 1.5</w:t>
      </w:r>
      <w:r>
        <w:rPr>
          <w:rFonts w:eastAsia="Arial"/>
        </w:rPr>
        <w:t xml:space="preserve"> . Tổng hợp khối lượng thi công dự án</w:t>
      </w:r>
      <w:bookmarkEnd w:id="65"/>
    </w:p>
    <w:tbl>
      <w:tblPr>
        <w:tblW w:w="4593"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238"/>
        <w:gridCol w:w="753"/>
        <w:gridCol w:w="1145"/>
        <w:gridCol w:w="1407"/>
        <w:gridCol w:w="1273"/>
        <w:gridCol w:w="1403"/>
      </w:tblGrid>
      <w:tr w:rsidR="00190E6E" w:rsidRPr="00661E98" w:rsidTr="00661E98">
        <w:trPr>
          <w:trHeight w:val="356"/>
          <w:tblHeader/>
          <w:jc w:val="center"/>
        </w:trPr>
        <w:tc>
          <w:tcPr>
            <w:tcW w:w="326" w:type="pct"/>
            <w:vMerge w:val="restart"/>
            <w:shd w:val="clear" w:color="auto" w:fill="auto"/>
            <w:vAlign w:val="center"/>
          </w:tcPr>
          <w:p w:rsidR="00190E6E" w:rsidRPr="00661E98" w:rsidRDefault="00190E6E" w:rsidP="006E39D4">
            <w:pPr>
              <w:ind w:left="-57" w:right="-57"/>
              <w:jc w:val="center"/>
              <w:rPr>
                <w:rFonts w:cs="Times New Roman"/>
                <w:b/>
                <w:bCs/>
                <w:szCs w:val="24"/>
              </w:rPr>
            </w:pPr>
            <w:r w:rsidRPr="00661E98">
              <w:rPr>
                <w:rFonts w:cs="Times New Roman"/>
                <w:b/>
                <w:bCs/>
                <w:szCs w:val="24"/>
              </w:rPr>
              <w:t>TT</w:t>
            </w:r>
          </w:p>
        </w:tc>
        <w:tc>
          <w:tcPr>
            <w:tcW w:w="1273" w:type="pct"/>
            <w:vMerge w:val="restart"/>
            <w:shd w:val="clear" w:color="auto" w:fill="auto"/>
            <w:vAlign w:val="center"/>
          </w:tcPr>
          <w:p w:rsidR="00190E6E" w:rsidRPr="00661E98" w:rsidRDefault="00190E6E" w:rsidP="006E39D4">
            <w:pPr>
              <w:ind w:left="-57" w:right="-57"/>
              <w:jc w:val="center"/>
              <w:rPr>
                <w:rFonts w:cs="Times New Roman"/>
                <w:b/>
                <w:bCs/>
                <w:szCs w:val="24"/>
              </w:rPr>
            </w:pPr>
            <w:r w:rsidRPr="00661E98">
              <w:rPr>
                <w:rFonts w:cs="Times New Roman"/>
                <w:b/>
                <w:bCs/>
                <w:szCs w:val="24"/>
              </w:rPr>
              <w:t xml:space="preserve">Hạng mục </w:t>
            </w:r>
          </w:p>
          <w:p w:rsidR="00190E6E" w:rsidRPr="00661E98" w:rsidRDefault="00190E6E" w:rsidP="006E39D4">
            <w:pPr>
              <w:ind w:left="-57" w:right="-57"/>
              <w:jc w:val="center"/>
              <w:rPr>
                <w:rFonts w:cs="Times New Roman"/>
                <w:b/>
                <w:bCs/>
                <w:szCs w:val="24"/>
              </w:rPr>
            </w:pPr>
            <w:r w:rsidRPr="00661E98">
              <w:rPr>
                <w:rFonts w:cs="Times New Roman"/>
                <w:b/>
                <w:bCs/>
                <w:szCs w:val="24"/>
              </w:rPr>
              <w:t>công việc</w:t>
            </w:r>
          </w:p>
        </w:tc>
        <w:tc>
          <w:tcPr>
            <w:tcW w:w="428" w:type="pct"/>
            <w:vMerge w:val="restart"/>
            <w:shd w:val="clear" w:color="auto" w:fill="auto"/>
            <w:vAlign w:val="center"/>
          </w:tcPr>
          <w:p w:rsidR="00190E6E" w:rsidRPr="00661E98" w:rsidRDefault="00190E6E" w:rsidP="006E39D4">
            <w:pPr>
              <w:ind w:left="-57" w:right="-57"/>
              <w:jc w:val="center"/>
              <w:rPr>
                <w:rFonts w:cs="Times New Roman"/>
                <w:b/>
                <w:bCs/>
                <w:szCs w:val="24"/>
              </w:rPr>
            </w:pPr>
            <w:r w:rsidRPr="00661E98">
              <w:rPr>
                <w:rFonts w:cs="Times New Roman"/>
                <w:b/>
                <w:bCs/>
                <w:szCs w:val="24"/>
              </w:rPr>
              <w:t>Đơn vị</w:t>
            </w:r>
          </w:p>
        </w:tc>
        <w:tc>
          <w:tcPr>
            <w:tcW w:w="651" w:type="pct"/>
            <w:vMerge w:val="restart"/>
            <w:shd w:val="clear" w:color="auto" w:fill="auto"/>
            <w:vAlign w:val="center"/>
          </w:tcPr>
          <w:p w:rsidR="00190E6E" w:rsidRPr="00661E98" w:rsidRDefault="00190E6E" w:rsidP="006E39D4">
            <w:pPr>
              <w:ind w:left="-57" w:right="-57"/>
              <w:jc w:val="center"/>
              <w:rPr>
                <w:rFonts w:cs="Times New Roman"/>
                <w:b/>
                <w:bCs/>
                <w:szCs w:val="24"/>
              </w:rPr>
            </w:pPr>
            <w:r w:rsidRPr="00661E98">
              <w:rPr>
                <w:rFonts w:cs="Times New Roman"/>
                <w:b/>
                <w:bCs/>
                <w:szCs w:val="24"/>
              </w:rPr>
              <w:t>Khối</w:t>
            </w:r>
          </w:p>
          <w:p w:rsidR="00190E6E" w:rsidRPr="00661E98" w:rsidRDefault="00190E6E" w:rsidP="006E39D4">
            <w:pPr>
              <w:ind w:left="-57" w:right="-57"/>
              <w:jc w:val="center"/>
              <w:rPr>
                <w:rFonts w:cs="Times New Roman"/>
                <w:b/>
                <w:bCs/>
                <w:szCs w:val="24"/>
              </w:rPr>
            </w:pPr>
            <w:r w:rsidRPr="00661E98">
              <w:rPr>
                <w:rFonts w:cs="Times New Roman"/>
                <w:b/>
                <w:bCs/>
                <w:szCs w:val="24"/>
              </w:rPr>
              <w:t>lượng</w:t>
            </w:r>
          </w:p>
        </w:tc>
        <w:tc>
          <w:tcPr>
            <w:tcW w:w="2323" w:type="pct"/>
            <w:gridSpan w:val="3"/>
            <w:shd w:val="clear" w:color="auto" w:fill="auto"/>
            <w:noWrap/>
            <w:vAlign w:val="center"/>
          </w:tcPr>
          <w:p w:rsidR="00190E6E" w:rsidRPr="00661E98" w:rsidRDefault="00190E6E" w:rsidP="006E39D4">
            <w:pPr>
              <w:ind w:left="-57" w:right="-57"/>
              <w:jc w:val="center"/>
              <w:rPr>
                <w:rFonts w:cs="Times New Roman"/>
                <w:b/>
                <w:szCs w:val="24"/>
              </w:rPr>
            </w:pPr>
            <w:r w:rsidRPr="00661E98">
              <w:rPr>
                <w:rFonts w:cs="Times New Roman"/>
                <w:b/>
                <w:szCs w:val="24"/>
              </w:rPr>
              <w:t>Khối lượng chi tiết (tấn)</w:t>
            </w:r>
          </w:p>
        </w:tc>
      </w:tr>
      <w:tr w:rsidR="00661E98" w:rsidRPr="00661E98" w:rsidTr="00661E98">
        <w:trPr>
          <w:trHeight w:val="356"/>
          <w:tblHeader/>
          <w:jc w:val="center"/>
        </w:trPr>
        <w:tc>
          <w:tcPr>
            <w:tcW w:w="326" w:type="pct"/>
            <w:vMerge/>
            <w:shd w:val="clear" w:color="auto" w:fill="auto"/>
            <w:vAlign w:val="center"/>
            <w:hideMark/>
          </w:tcPr>
          <w:p w:rsidR="00661E98" w:rsidRPr="00661E98" w:rsidRDefault="00661E98" w:rsidP="006E39D4">
            <w:pPr>
              <w:ind w:left="-57" w:right="-57"/>
              <w:jc w:val="center"/>
              <w:rPr>
                <w:rFonts w:cs="Times New Roman"/>
                <w:b/>
                <w:bCs/>
                <w:color w:val="FF0000"/>
                <w:szCs w:val="24"/>
              </w:rPr>
            </w:pPr>
          </w:p>
        </w:tc>
        <w:tc>
          <w:tcPr>
            <w:tcW w:w="1273" w:type="pct"/>
            <w:vMerge/>
            <w:shd w:val="clear" w:color="auto" w:fill="auto"/>
            <w:vAlign w:val="center"/>
            <w:hideMark/>
          </w:tcPr>
          <w:p w:rsidR="00661E98" w:rsidRPr="00661E98" w:rsidRDefault="00661E98" w:rsidP="006E39D4">
            <w:pPr>
              <w:ind w:left="-57" w:right="-57"/>
              <w:jc w:val="center"/>
              <w:rPr>
                <w:rFonts w:cs="Times New Roman"/>
                <w:b/>
                <w:bCs/>
                <w:color w:val="FF0000"/>
                <w:szCs w:val="24"/>
              </w:rPr>
            </w:pPr>
          </w:p>
        </w:tc>
        <w:tc>
          <w:tcPr>
            <w:tcW w:w="428" w:type="pct"/>
            <w:vMerge/>
            <w:shd w:val="clear" w:color="auto" w:fill="auto"/>
            <w:vAlign w:val="center"/>
            <w:hideMark/>
          </w:tcPr>
          <w:p w:rsidR="00661E98" w:rsidRPr="00661E98" w:rsidRDefault="00661E98" w:rsidP="006E39D4">
            <w:pPr>
              <w:ind w:left="-57" w:right="-57"/>
              <w:jc w:val="center"/>
              <w:rPr>
                <w:rFonts w:cs="Times New Roman"/>
                <w:b/>
                <w:bCs/>
                <w:color w:val="FF0000"/>
                <w:szCs w:val="24"/>
              </w:rPr>
            </w:pPr>
          </w:p>
        </w:tc>
        <w:tc>
          <w:tcPr>
            <w:tcW w:w="651" w:type="pct"/>
            <w:vMerge/>
            <w:shd w:val="clear" w:color="auto" w:fill="auto"/>
            <w:vAlign w:val="center"/>
            <w:hideMark/>
          </w:tcPr>
          <w:p w:rsidR="00661E98" w:rsidRPr="00661E98" w:rsidRDefault="00661E98" w:rsidP="006E39D4">
            <w:pPr>
              <w:ind w:left="-57" w:right="-57"/>
              <w:jc w:val="center"/>
              <w:rPr>
                <w:rFonts w:cs="Times New Roman"/>
                <w:b/>
                <w:bCs/>
                <w:color w:val="FF0000"/>
                <w:szCs w:val="24"/>
              </w:rPr>
            </w:pPr>
          </w:p>
        </w:tc>
        <w:tc>
          <w:tcPr>
            <w:tcW w:w="800" w:type="pct"/>
            <w:shd w:val="clear" w:color="auto" w:fill="auto"/>
            <w:noWrap/>
            <w:vAlign w:val="center"/>
            <w:hideMark/>
          </w:tcPr>
          <w:p w:rsidR="00661E98" w:rsidRPr="00661E98" w:rsidRDefault="00661E98" w:rsidP="006E39D4">
            <w:pPr>
              <w:ind w:left="-57" w:right="-57"/>
              <w:jc w:val="center"/>
              <w:rPr>
                <w:rFonts w:cs="Times New Roman"/>
                <w:b/>
                <w:bCs/>
                <w:szCs w:val="24"/>
              </w:rPr>
            </w:pPr>
            <w:r w:rsidRPr="00661E98">
              <w:rPr>
                <w:rFonts w:cs="Times New Roman"/>
                <w:b/>
                <w:bCs/>
                <w:szCs w:val="24"/>
              </w:rPr>
              <w:t>Đào đất</w:t>
            </w:r>
          </w:p>
        </w:tc>
        <w:tc>
          <w:tcPr>
            <w:tcW w:w="724" w:type="pct"/>
            <w:shd w:val="clear" w:color="auto" w:fill="auto"/>
            <w:noWrap/>
            <w:vAlign w:val="center"/>
            <w:hideMark/>
          </w:tcPr>
          <w:p w:rsidR="00661E98" w:rsidRPr="00661E98" w:rsidRDefault="00661E98" w:rsidP="006E39D4">
            <w:pPr>
              <w:ind w:left="-57" w:right="-57"/>
              <w:jc w:val="center"/>
              <w:rPr>
                <w:rFonts w:cs="Times New Roman"/>
                <w:b/>
                <w:bCs/>
                <w:szCs w:val="24"/>
              </w:rPr>
            </w:pPr>
            <w:r w:rsidRPr="00661E98">
              <w:rPr>
                <w:rFonts w:cs="Times New Roman"/>
                <w:b/>
                <w:bCs/>
                <w:szCs w:val="24"/>
              </w:rPr>
              <w:t>Đất đắp v.c từ mỏ</w:t>
            </w:r>
          </w:p>
        </w:tc>
        <w:tc>
          <w:tcPr>
            <w:tcW w:w="798" w:type="pct"/>
            <w:shd w:val="clear" w:color="auto" w:fill="auto"/>
            <w:noWrap/>
            <w:vAlign w:val="center"/>
            <w:hideMark/>
          </w:tcPr>
          <w:p w:rsidR="00661E98" w:rsidRPr="00661E98" w:rsidRDefault="00661E98" w:rsidP="006E39D4">
            <w:pPr>
              <w:ind w:left="-57" w:right="-57"/>
              <w:jc w:val="center"/>
              <w:rPr>
                <w:rFonts w:cs="Times New Roman"/>
                <w:b/>
                <w:bCs/>
                <w:szCs w:val="24"/>
              </w:rPr>
            </w:pPr>
            <w:r w:rsidRPr="00661E98">
              <w:rPr>
                <w:rFonts w:cs="Times New Roman"/>
                <w:b/>
                <w:bCs/>
                <w:szCs w:val="24"/>
              </w:rPr>
              <w:t>Cát đắp v.c từ mỏ</w:t>
            </w:r>
          </w:p>
        </w:tc>
      </w:tr>
      <w:tr w:rsidR="005B4B00" w:rsidRPr="00661E98" w:rsidTr="00661E98">
        <w:trPr>
          <w:trHeight w:val="356"/>
          <w:jc w:val="center"/>
        </w:trPr>
        <w:tc>
          <w:tcPr>
            <w:tcW w:w="326" w:type="pct"/>
            <w:shd w:val="clear" w:color="auto" w:fill="auto"/>
            <w:noWrap/>
            <w:vAlign w:val="center"/>
          </w:tcPr>
          <w:p w:rsidR="00190E6E" w:rsidRPr="00661E98" w:rsidRDefault="00190E6E" w:rsidP="006E39D4">
            <w:pPr>
              <w:ind w:left="-57" w:right="-57"/>
              <w:jc w:val="center"/>
              <w:rPr>
                <w:rFonts w:cs="Times New Roman"/>
                <w:b/>
                <w:bCs/>
                <w:szCs w:val="24"/>
              </w:rPr>
            </w:pPr>
            <w:r w:rsidRPr="00661E98">
              <w:rPr>
                <w:rFonts w:cs="Times New Roman"/>
                <w:b/>
                <w:bCs/>
                <w:szCs w:val="24"/>
              </w:rPr>
              <w:t>I</w:t>
            </w:r>
          </w:p>
        </w:tc>
        <w:tc>
          <w:tcPr>
            <w:tcW w:w="4674" w:type="pct"/>
            <w:gridSpan w:val="6"/>
            <w:shd w:val="clear" w:color="auto" w:fill="auto"/>
            <w:noWrap/>
            <w:vAlign w:val="center"/>
          </w:tcPr>
          <w:p w:rsidR="00190E6E" w:rsidRPr="00661E98" w:rsidRDefault="00190E6E" w:rsidP="006E39D4">
            <w:pPr>
              <w:ind w:left="-57" w:right="-57"/>
              <w:jc w:val="center"/>
              <w:rPr>
                <w:rFonts w:cs="Times New Roman"/>
                <w:szCs w:val="24"/>
              </w:rPr>
            </w:pPr>
            <w:r w:rsidRPr="00661E98">
              <w:rPr>
                <w:rFonts w:cs="Times New Roman"/>
                <w:b/>
                <w:bCs/>
                <w:szCs w:val="24"/>
              </w:rPr>
              <w:t>SAN NỀN</w:t>
            </w:r>
          </w:p>
        </w:tc>
      </w:tr>
      <w:tr w:rsidR="00661E98" w:rsidRPr="00661E98" w:rsidTr="00661E98">
        <w:trPr>
          <w:trHeight w:val="356"/>
          <w:jc w:val="center"/>
        </w:trPr>
        <w:tc>
          <w:tcPr>
            <w:tcW w:w="326" w:type="pct"/>
            <w:shd w:val="clear" w:color="auto" w:fill="auto"/>
            <w:noWrap/>
            <w:vAlign w:val="center"/>
          </w:tcPr>
          <w:p w:rsidR="00661E98" w:rsidRPr="00661E98" w:rsidRDefault="00661E98" w:rsidP="006E39D4">
            <w:pPr>
              <w:ind w:left="-57" w:right="-57"/>
              <w:jc w:val="center"/>
              <w:rPr>
                <w:rFonts w:cs="Times New Roman"/>
                <w:szCs w:val="24"/>
              </w:rPr>
            </w:pPr>
            <w:r w:rsidRPr="00661E98">
              <w:rPr>
                <w:rFonts w:cs="Times New Roman"/>
                <w:szCs w:val="24"/>
              </w:rPr>
              <w:t>1</w:t>
            </w:r>
          </w:p>
        </w:tc>
        <w:tc>
          <w:tcPr>
            <w:tcW w:w="1273" w:type="pct"/>
            <w:shd w:val="clear" w:color="auto" w:fill="auto"/>
            <w:noWrap/>
            <w:vAlign w:val="center"/>
          </w:tcPr>
          <w:p w:rsidR="00661E98" w:rsidRPr="00661E98" w:rsidRDefault="00661E98" w:rsidP="006E39D4">
            <w:pPr>
              <w:autoSpaceDE w:val="0"/>
              <w:autoSpaceDN w:val="0"/>
              <w:adjustRightInd w:val="0"/>
              <w:ind w:left="-57" w:right="-57"/>
              <w:rPr>
                <w:rFonts w:cs="Times New Roman"/>
                <w:bCs/>
                <w:szCs w:val="24"/>
              </w:rPr>
            </w:pPr>
            <w:r w:rsidRPr="00661E98">
              <w:rPr>
                <w:rFonts w:cs="Times New Roman"/>
                <w:bCs/>
                <w:szCs w:val="24"/>
              </w:rPr>
              <w:t>Đắp đất san nền (v/c từ mỏ)</w:t>
            </w:r>
          </w:p>
        </w:tc>
        <w:tc>
          <w:tcPr>
            <w:tcW w:w="428" w:type="pct"/>
            <w:shd w:val="clear" w:color="auto" w:fill="auto"/>
            <w:noWrap/>
          </w:tcPr>
          <w:p w:rsidR="00661E98" w:rsidRPr="00661E98" w:rsidRDefault="00661E98" w:rsidP="006E39D4">
            <w:pPr>
              <w:ind w:left="-57" w:right="-57"/>
              <w:jc w:val="center"/>
              <w:rPr>
                <w:rFonts w:cs="Times New Roman"/>
                <w:szCs w:val="24"/>
              </w:rPr>
            </w:pPr>
            <w:r w:rsidRPr="00661E98">
              <w:rPr>
                <w:rFonts w:cs="Times New Roman"/>
                <w:bCs/>
                <w:szCs w:val="24"/>
              </w:rPr>
              <w:t>Tấn</w:t>
            </w:r>
          </w:p>
        </w:tc>
        <w:tc>
          <w:tcPr>
            <w:tcW w:w="651" w:type="pct"/>
            <w:shd w:val="clear" w:color="auto" w:fill="auto"/>
            <w:noWrap/>
            <w:vAlign w:val="center"/>
          </w:tcPr>
          <w:p w:rsidR="00661E98" w:rsidRPr="00661E98" w:rsidRDefault="00661E98" w:rsidP="006E39D4">
            <w:pPr>
              <w:rPr>
                <w:rFonts w:cs="Times New Roman"/>
                <w:szCs w:val="24"/>
              </w:rPr>
            </w:pPr>
            <w:r w:rsidRPr="00661E98">
              <w:rPr>
                <w:rFonts w:cs="Times New Roman"/>
                <w:szCs w:val="24"/>
              </w:rPr>
              <w:t>11.159,4</w:t>
            </w:r>
          </w:p>
        </w:tc>
        <w:tc>
          <w:tcPr>
            <w:tcW w:w="800" w:type="pct"/>
            <w:shd w:val="clear" w:color="auto" w:fill="auto"/>
            <w:noWrap/>
            <w:vAlign w:val="center"/>
          </w:tcPr>
          <w:p w:rsidR="00661E98" w:rsidRPr="00661E98" w:rsidRDefault="00661E98" w:rsidP="006E39D4">
            <w:pPr>
              <w:rPr>
                <w:rFonts w:cs="Times New Roman"/>
                <w:szCs w:val="24"/>
              </w:rPr>
            </w:pPr>
          </w:p>
        </w:tc>
        <w:tc>
          <w:tcPr>
            <w:tcW w:w="724" w:type="pct"/>
            <w:shd w:val="clear" w:color="auto" w:fill="auto"/>
            <w:noWrap/>
            <w:vAlign w:val="center"/>
          </w:tcPr>
          <w:p w:rsidR="00661E98" w:rsidRPr="00661E98" w:rsidRDefault="00661E98" w:rsidP="006E39D4">
            <w:pPr>
              <w:rPr>
                <w:rFonts w:cs="Times New Roman"/>
                <w:szCs w:val="24"/>
              </w:rPr>
            </w:pPr>
            <w:r w:rsidRPr="00661E98">
              <w:rPr>
                <w:rFonts w:cs="Times New Roman"/>
                <w:szCs w:val="24"/>
              </w:rPr>
              <w:t>11.159,4</w:t>
            </w:r>
          </w:p>
        </w:tc>
        <w:tc>
          <w:tcPr>
            <w:tcW w:w="798" w:type="pct"/>
            <w:shd w:val="clear" w:color="auto" w:fill="auto"/>
            <w:noWrap/>
            <w:vAlign w:val="center"/>
          </w:tcPr>
          <w:p w:rsidR="00661E98" w:rsidRPr="00661E98" w:rsidRDefault="00661E98" w:rsidP="006E39D4">
            <w:pPr>
              <w:rPr>
                <w:rFonts w:cs="Times New Roman"/>
                <w:szCs w:val="24"/>
              </w:rPr>
            </w:pPr>
            <w:r w:rsidRPr="00661E98">
              <w:rPr>
                <w:rFonts w:cs="Times New Roman"/>
                <w:szCs w:val="24"/>
              </w:rPr>
              <w:t> </w:t>
            </w:r>
          </w:p>
        </w:tc>
      </w:tr>
      <w:tr w:rsidR="00661E98" w:rsidRPr="00661E98" w:rsidTr="00661E98">
        <w:trPr>
          <w:trHeight w:val="356"/>
          <w:jc w:val="center"/>
        </w:trPr>
        <w:tc>
          <w:tcPr>
            <w:tcW w:w="326" w:type="pct"/>
            <w:shd w:val="clear" w:color="auto" w:fill="auto"/>
            <w:noWrap/>
            <w:vAlign w:val="center"/>
            <w:hideMark/>
          </w:tcPr>
          <w:p w:rsidR="00661E98" w:rsidRPr="00661E98" w:rsidRDefault="00661E98" w:rsidP="006E39D4">
            <w:pPr>
              <w:ind w:left="-57" w:right="-57"/>
              <w:jc w:val="center"/>
              <w:rPr>
                <w:rFonts w:cs="Times New Roman"/>
                <w:bCs/>
                <w:szCs w:val="24"/>
              </w:rPr>
            </w:pPr>
            <w:r w:rsidRPr="00661E98">
              <w:rPr>
                <w:rFonts w:cs="Times New Roman"/>
                <w:bCs/>
                <w:szCs w:val="24"/>
              </w:rPr>
              <w:t>2</w:t>
            </w:r>
          </w:p>
        </w:tc>
        <w:tc>
          <w:tcPr>
            <w:tcW w:w="1273" w:type="pct"/>
            <w:shd w:val="clear" w:color="auto" w:fill="auto"/>
            <w:noWrap/>
            <w:vAlign w:val="center"/>
          </w:tcPr>
          <w:p w:rsidR="00661E98" w:rsidRPr="00661E98" w:rsidRDefault="00661E98" w:rsidP="006E39D4">
            <w:pPr>
              <w:autoSpaceDE w:val="0"/>
              <w:autoSpaceDN w:val="0"/>
              <w:adjustRightInd w:val="0"/>
              <w:ind w:left="-57" w:right="-57"/>
              <w:rPr>
                <w:rFonts w:cs="Times New Roman"/>
                <w:bCs/>
                <w:szCs w:val="24"/>
              </w:rPr>
            </w:pPr>
            <w:r w:rsidRPr="00661E98">
              <w:rPr>
                <w:rFonts w:cs="Times New Roman"/>
                <w:bCs/>
                <w:szCs w:val="24"/>
              </w:rPr>
              <w:t>Đắp cát</w:t>
            </w:r>
          </w:p>
        </w:tc>
        <w:tc>
          <w:tcPr>
            <w:tcW w:w="428" w:type="pct"/>
            <w:shd w:val="clear" w:color="auto" w:fill="auto"/>
            <w:noWrap/>
          </w:tcPr>
          <w:p w:rsidR="00661E98" w:rsidRPr="00661E98" w:rsidRDefault="00661E98" w:rsidP="006E39D4">
            <w:pPr>
              <w:ind w:left="-57" w:right="-57"/>
              <w:jc w:val="center"/>
              <w:rPr>
                <w:rFonts w:cs="Times New Roman"/>
                <w:szCs w:val="24"/>
              </w:rPr>
            </w:pPr>
            <w:r w:rsidRPr="00661E98">
              <w:rPr>
                <w:rFonts w:cs="Times New Roman"/>
                <w:bCs/>
                <w:szCs w:val="24"/>
              </w:rPr>
              <w:t>Tấn</w:t>
            </w:r>
          </w:p>
        </w:tc>
        <w:tc>
          <w:tcPr>
            <w:tcW w:w="651" w:type="pct"/>
            <w:shd w:val="clear" w:color="auto" w:fill="auto"/>
            <w:noWrap/>
            <w:vAlign w:val="center"/>
          </w:tcPr>
          <w:p w:rsidR="00661E98" w:rsidRPr="00661E98" w:rsidRDefault="00661E98" w:rsidP="006E39D4">
            <w:pPr>
              <w:rPr>
                <w:rFonts w:cs="Times New Roman"/>
                <w:szCs w:val="24"/>
              </w:rPr>
            </w:pPr>
            <w:r w:rsidRPr="00661E98">
              <w:rPr>
                <w:rFonts w:cs="Times New Roman"/>
                <w:szCs w:val="24"/>
              </w:rPr>
              <w:t>5.577,2</w:t>
            </w:r>
          </w:p>
        </w:tc>
        <w:tc>
          <w:tcPr>
            <w:tcW w:w="800" w:type="pct"/>
            <w:shd w:val="clear" w:color="auto" w:fill="auto"/>
            <w:noWrap/>
            <w:vAlign w:val="center"/>
          </w:tcPr>
          <w:p w:rsidR="00661E98" w:rsidRPr="00661E98" w:rsidRDefault="00661E98" w:rsidP="006E39D4">
            <w:pPr>
              <w:rPr>
                <w:rFonts w:cs="Times New Roman"/>
                <w:szCs w:val="24"/>
              </w:rPr>
            </w:pPr>
            <w:r w:rsidRPr="00661E98">
              <w:rPr>
                <w:rFonts w:cs="Times New Roman"/>
                <w:szCs w:val="24"/>
              </w:rPr>
              <w:t> </w:t>
            </w:r>
          </w:p>
          <w:p w:rsidR="00661E98" w:rsidRPr="00661E98" w:rsidRDefault="00661E98" w:rsidP="006E39D4">
            <w:pPr>
              <w:rPr>
                <w:rFonts w:cs="Times New Roman"/>
                <w:szCs w:val="24"/>
              </w:rPr>
            </w:pPr>
            <w:r w:rsidRPr="00661E98">
              <w:rPr>
                <w:rFonts w:cs="Times New Roman"/>
                <w:szCs w:val="24"/>
              </w:rPr>
              <w:t> </w:t>
            </w:r>
          </w:p>
        </w:tc>
        <w:tc>
          <w:tcPr>
            <w:tcW w:w="724" w:type="pct"/>
            <w:shd w:val="clear" w:color="auto" w:fill="auto"/>
            <w:noWrap/>
            <w:vAlign w:val="center"/>
          </w:tcPr>
          <w:p w:rsidR="00661E98" w:rsidRPr="00661E98" w:rsidRDefault="00661E98" w:rsidP="006E39D4">
            <w:pPr>
              <w:rPr>
                <w:rFonts w:cs="Times New Roman"/>
                <w:szCs w:val="24"/>
              </w:rPr>
            </w:pPr>
            <w:r w:rsidRPr="00661E98">
              <w:rPr>
                <w:rFonts w:cs="Times New Roman"/>
                <w:szCs w:val="24"/>
              </w:rPr>
              <w:t> </w:t>
            </w:r>
          </w:p>
        </w:tc>
        <w:tc>
          <w:tcPr>
            <w:tcW w:w="798" w:type="pct"/>
            <w:shd w:val="clear" w:color="auto" w:fill="auto"/>
            <w:noWrap/>
            <w:vAlign w:val="center"/>
          </w:tcPr>
          <w:p w:rsidR="00661E98" w:rsidRPr="00661E98" w:rsidRDefault="00661E98" w:rsidP="006E39D4">
            <w:pPr>
              <w:jc w:val="right"/>
              <w:rPr>
                <w:rFonts w:cs="Times New Roman"/>
                <w:szCs w:val="24"/>
              </w:rPr>
            </w:pPr>
            <w:r w:rsidRPr="00661E98">
              <w:rPr>
                <w:rFonts w:cs="Times New Roman"/>
                <w:szCs w:val="24"/>
              </w:rPr>
              <w:t>5.577,2</w:t>
            </w:r>
          </w:p>
        </w:tc>
      </w:tr>
      <w:tr w:rsidR="00661E98" w:rsidRPr="00661E98" w:rsidTr="00661E98">
        <w:trPr>
          <w:trHeight w:val="248"/>
          <w:jc w:val="center"/>
        </w:trPr>
        <w:tc>
          <w:tcPr>
            <w:tcW w:w="326" w:type="pct"/>
            <w:shd w:val="clear" w:color="auto" w:fill="auto"/>
            <w:vAlign w:val="center"/>
            <w:hideMark/>
          </w:tcPr>
          <w:p w:rsidR="00661E98" w:rsidRPr="00661E98" w:rsidRDefault="00661E98" w:rsidP="006E39D4">
            <w:pPr>
              <w:ind w:left="-57" w:right="-57"/>
              <w:jc w:val="center"/>
              <w:rPr>
                <w:rFonts w:cs="Times New Roman"/>
                <w:b/>
                <w:bCs/>
                <w:szCs w:val="24"/>
              </w:rPr>
            </w:pPr>
            <w:r w:rsidRPr="00661E98">
              <w:rPr>
                <w:rFonts w:cs="Times New Roman"/>
                <w:b/>
                <w:bCs/>
                <w:szCs w:val="24"/>
              </w:rPr>
              <w:t>II</w:t>
            </w:r>
          </w:p>
        </w:tc>
        <w:tc>
          <w:tcPr>
            <w:tcW w:w="4674" w:type="pct"/>
            <w:gridSpan w:val="6"/>
            <w:shd w:val="clear" w:color="auto" w:fill="auto"/>
            <w:vAlign w:val="center"/>
            <w:hideMark/>
          </w:tcPr>
          <w:p w:rsidR="00661E98" w:rsidRPr="00661E98" w:rsidRDefault="00661E98" w:rsidP="006E39D4">
            <w:pPr>
              <w:ind w:left="-57" w:right="-57"/>
              <w:jc w:val="center"/>
              <w:rPr>
                <w:rFonts w:cs="Times New Roman"/>
                <w:szCs w:val="24"/>
              </w:rPr>
            </w:pPr>
            <w:r w:rsidRPr="00661E98">
              <w:rPr>
                <w:rFonts w:cs="Times New Roman"/>
                <w:b/>
                <w:bCs/>
                <w:szCs w:val="24"/>
              </w:rPr>
              <w:t>PHẦN ĐƯỜNG NỘI BỘ</w:t>
            </w:r>
          </w:p>
        </w:tc>
      </w:tr>
      <w:tr w:rsidR="00661E98" w:rsidRPr="00661E98" w:rsidTr="00661E98">
        <w:trPr>
          <w:trHeight w:val="311"/>
          <w:jc w:val="center"/>
        </w:trPr>
        <w:tc>
          <w:tcPr>
            <w:tcW w:w="326" w:type="pct"/>
            <w:shd w:val="clear" w:color="auto" w:fill="auto"/>
            <w:noWrap/>
            <w:vAlign w:val="center"/>
            <w:hideMark/>
          </w:tcPr>
          <w:p w:rsidR="00661E98" w:rsidRPr="00661E98" w:rsidRDefault="00661E98" w:rsidP="006E39D4">
            <w:pPr>
              <w:ind w:left="-57" w:right="-57"/>
              <w:jc w:val="center"/>
              <w:rPr>
                <w:rFonts w:cs="Times New Roman"/>
                <w:bCs/>
                <w:szCs w:val="24"/>
              </w:rPr>
            </w:pPr>
            <w:r w:rsidRPr="00661E98">
              <w:rPr>
                <w:rFonts w:cs="Times New Roman"/>
                <w:bCs/>
                <w:szCs w:val="24"/>
              </w:rPr>
              <w:t>1</w:t>
            </w:r>
          </w:p>
        </w:tc>
        <w:tc>
          <w:tcPr>
            <w:tcW w:w="1273" w:type="pct"/>
            <w:shd w:val="clear" w:color="auto" w:fill="auto"/>
            <w:noWrap/>
            <w:vAlign w:val="center"/>
          </w:tcPr>
          <w:p w:rsidR="00661E98" w:rsidRPr="00661E98" w:rsidRDefault="00661E98" w:rsidP="006E39D4">
            <w:pPr>
              <w:autoSpaceDE w:val="0"/>
              <w:autoSpaceDN w:val="0"/>
              <w:adjustRightInd w:val="0"/>
              <w:ind w:left="-57" w:right="-57"/>
              <w:rPr>
                <w:rFonts w:cs="Times New Roman"/>
                <w:bCs/>
                <w:szCs w:val="24"/>
              </w:rPr>
            </w:pPr>
            <w:r w:rsidRPr="00661E98">
              <w:rPr>
                <w:rFonts w:cs="Times New Roman"/>
                <w:bCs/>
                <w:szCs w:val="24"/>
              </w:rPr>
              <w:t>Đắp đất nền đường</w:t>
            </w:r>
          </w:p>
        </w:tc>
        <w:tc>
          <w:tcPr>
            <w:tcW w:w="428" w:type="pct"/>
            <w:shd w:val="clear" w:color="auto" w:fill="auto"/>
            <w:noWrap/>
          </w:tcPr>
          <w:p w:rsidR="00661E98" w:rsidRPr="00661E98" w:rsidRDefault="00661E98" w:rsidP="006E39D4">
            <w:pPr>
              <w:rPr>
                <w:rFonts w:cs="Times New Roman"/>
                <w:szCs w:val="24"/>
              </w:rPr>
            </w:pPr>
            <w:r w:rsidRPr="00661E98">
              <w:rPr>
                <w:rFonts w:cs="Times New Roman"/>
                <w:bCs/>
                <w:szCs w:val="24"/>
              </w:rPr>
              <w:t>Tấn</w:t>
            </w:r>
          </w:p>
        </w:tc>
        <w:tc>
          <w:tcPr>
            <w:tcW w:w="651" w:type="pct"/>
            <w:shd w:val="clear" w:color="auto" w:fill="auto"/>
            <w:noWrap/>
            <w:vAlign w:val="center"/>
          </w:tcPr>
          <w:p w:rsidR="00661E98" w:rsidRPr="00661E98" w:rsidRDefault="00661E98" w:rsidP="006E39D4">
            <w:pPr>
              <w:jc w:val="center"/>
              <w:rPr>
                <w:rFonts w:cs="Times New Roman"/>
                <w:szCs w:val="24"/>
              </w:rPr>
            </w:pPr>
            <w:r w:rsidRPr="00661E98">
              <w:rPr>
                <w:rFonts w:cs="Times New Roman"/>
                <w:szCs w:val="24"/>
              </w:rPr>
              <w:t>2.840,6</w:t>
            </w:r>
          </w:p>
        </w:tc>
        <w:tc>
          <w:tcPr>
            <w:tcW w:w="800" w:type="pct"/>
            <w:shd w:val="clear" w:color="auto" w:fill="auto"/>
            <w:noWrap/>
            <w:vAlign w:val="center"/>
          </w:tcPr>
          <w:p w:rsidR="00661E98" w:rsidRPr="00661E98" w:rsidRDefault="00661E98" w:rsidP="006E39D4">
            <w:pPr>
              <w:rPr>
                <w:rFonts w:cs="Times New Roman"/>
                <w:szCs w:val="24"/>
              </w:rPr>
            </w:pPr>
          </w:p>
        </w:tc>
        <w:tc>
          <w:tcPr>
            <w:tcW w:w="724" w:type="pct"/>
            <w:shd w:val="clear" w:color="auto" w:fill="auto"/>
            <w:noWrap/>
            <w:vAlign w:val="center"/>
          </w:tcPr>
          <w:p w:rsidR="00661E98" w:rsidRPr="00661E98" w:rsidRDefault="00661E98" w:rsidP="006E39D4">
            <w:pPr>
              <w:jc w:val="center"/>
              <w:rPr>
                <w:rFonts w:cs="Times New Roman"/>
                <w:szCs w:val="24"/>
              </w:rPr>
            </w:pPr>
            <w:r w:rsidRPr="00661E98">
              <w:rPr>
                <w:rFonts w:cs="Times New Roman"/>
                <w:szCs w:val="24"/>
              </w:rPr>
              <w:t>2.840,6</w:t>
            </w:r>
          </w:p>
        </w:tc>
        <w:tc>
          <w:tcPr>
            <w:tcW w:w="798" w:type="pct"/>
            <w:shd w:val="clear" w:color="auto" w:fill="auto"/>
            <w:noWrap/>
            <w:vAlign w:val="center"/>
          </w:tcPr>
          <w:p w:rsidR="00661E98" w:rsidRPr="00661E98" w:rsidRDefault="00661E98" w:rsidP="006E39D4">
            <w:pPr>
              <w:rPr>
                <w:rFonts w:cs="Times New Roman"/>
                <w:szCs w:val="24"/>
              </w:rPr>
            </w:pPr>
            <w:r w:rsidRPr="00661E98">
              <w:rPr>
                <w:rFonts w:cs="Times New Roman"/>
                <w:szCs w:val="24"/>
              </w:rPr>
              <w:t> </w:t>
            </w:r>
          </w:p>
        </w:tc>
      </w:tr>
      <w:tr w:rsidR="00661E98" w:rsidRPr="00661E98" w:rsidTr="00661E98">
        <w:trPr>
          <w:trHeight w:val="356"/>
          <w:jc w:val="center"/>
        </w:trPr>
        <w:tc>
          <w:tcPr>
            <w:tcW w:w="326" w:type="pct"/>
            <w:shd w:val="clear" w:color="auto" w:fill="auto"/>
            <w:noWrap/>
            <w:vAlign w:val="center"/>
            <w:hideMark/>
          </w:tcPr>
          <w:p w:rsidR="00661E98" w:rsidRPr="00661E98" w:rsidRDefault="00661E98" w:rsidP="006E39D4">
            <w:pPr>
              <w:ind w:left="-57" w:right="-57"/>
              <w:jc w:val="center"/>
              <w:rPr>
                <w:rFonts w:cs="Times New Roman"/>
                <w:bCs/>
                <w:szCs w:val="24"/>
              </w:rPr>
            </w:pPr>
            <w:r w:rsidRPr="00661E98">
              <w:rPr>
                <w:rFonts w:cs="Times New Roman"/>
                <w:bCs/>
                <w:szCs w:val="24"/>
              </w:rPr>
              <w:t>2</w:t>
            </w:r>
          </w:p>
        </w:tc>
        <w:tc>
          <w:tcPr>
            <w:tcW w:w="1273" w:type="pct"/>
            <w:shd w:val="clear" w:color="auto" w:fill="auto"/>
            <w:noWrap/>
            <w:vAlign w:val="center"/>
          </w:tcPr>
          <w:p w:rsidR="00661E98" w:rsidRPr="00661E98" w:rsidRDefault="00661E98" w:rsidP="006E39D4">
            <w:pPr>
              <w:autoSpaceDE w:val="0"/>
              <w:autoSpaceDN w:val="0"/>
              <w:adjustRightInd w:val="0"/>
              <w:ind w:left="-57" w:right="-57"/>
              <w:rPr>
                <w:rFonts w:cs="Times New Roman"/>
                <w:bCs/>
                <w:szCs w:val="24"/>
              </w:rPr>
            </w:pPr>
            <w:r w:rsidRPr="00661E98">
              <w:rPr>
                <w:rFonts w:cs="Times New Roman"/>
                <w:bCs/>
                <w:szCs w:val="24"/>
              </w:rPr>
              <w:t>Đắp cát nền đường</w:t>
            </w:r>
          </w:p>
        </w:tc>
        <w:tc>
          <w:tcPr>
            <w:tcW w:w="428" w:type="pct"/>
            <w:shd w:val="clear" w:color="auto" w:fill="auto"/>
            <w:noWrap/>
          </w:tcPr>
          <w:p w:rsidR="00661E98" w:rsidRPr="00661E98" w:rsidRDefault="00661E98" w:rsidP="006E39D4">
            <w:pPr>
              <w:rPr>
                <w:rFonts w:cs="Times New Roman"/>
                <w:szCs w:val="24"/>
              </w:rPr>
            </w:pPr>
            <w:r w:rsidRPr="00661E98">
              <w:rPr>
                <w:rFonts w:cs="Times New Roman"/>
                <w:bCs/>
                <w:szCs w:val="24"/>
              </w:rPr>
              <w:t>Tấn</w:t>
            </w:r>
          </w:p>
        </w:tc>
        <w:tc>
          <w:tcPr>
            <w:tcW w:w="651" w:type="pct"/>
            <w:shd w:val="clear" w:color="auto" w:fill="auto"/>
            <w:noWrap/>
            <w:vAlign w:val="center"/>
          </w:tcPr>
          <w:p w:rsidR="00661E98" w:rsidRPr="00661E98" w:rsidRDefault="00661E98" w:rsidP="006E39D4">
            <w:pPr>
              <w:jc w:val="center"/>
              <w:rPr>
                <w:rFonts w:cs="Times New Roman"/>
                <w:szCs w:val="24"/>
              </w:rPr>
            </w:pPr>
            <w:r w:rsidRPr="00661E98">
              <w:rPr>
                <w:rFonts w:cs="Times New Roman"/>
                <w:szCs w:val="24"/>
              </w:rPr>
              <w:t>1.622,8</w:t>
            </w:r>
          </w:p>
        </w:tc>
        <w:tc>
          <w:tcPr>
            <w:tcW w:w="800" w:type="pct"/>
            <w:shd w:val="clear" w:color="auto" w:fill="auto"/>
            <w:noWrap/>
            <w:vAlign w:val="center"/>
          </w:tcPr>
          <w:p w:rsidR="00661E98" w:rsidRPr="00661E98" w:rsidRDefault="00661E98" w:rsidP="006E39D4">
            <w:pPr>
              <w:rPr>
                <w:rFonts w:cs="Times New Roman"/>
                <w:szCs w:val="24"/>
              </w:rPr>
            </w:pPr>
          </w:p>
        </w:tc>
        <w:tc>
          <w:tcPr>
            <w:tcW w:w="724" w:type="pct"/>
            <w:shd w:val="clear" w:color="auto" w:fill="auto"/>
            <w:noWrap/>
            <w:vAlign w:val="center"/>
          </w:tcPr>
          <w:p w:rsidR="00661E98" w:rsidRPr="00661E98" w:rsidRDefault="00661E98" w:rsidP="006E39D4">
            <w:pPr>
              <w:jc w:val="right"/>
              <w:rPr>
                <w:rFonts w:cs="Times New Roman"/>
                <w:szCs w:val="24"/>
              </w:rPr>
            </w:pPr>
          </w:p>
        </w:tc>
        <w:tc>
          <w:tcPr>
            <w:tcW w:w="798" w:type="pct"/>
            <w:shd w:val="clear" w:color="auto" w:fill="auto"/>
            <w:noWrap/>
            <w:vAlign w:val="center"/>
          </w:tcPr>
          <w:p w:rsidR="00661E98" w:rsidRPr="00661E98" w:rsidRDefault="00661E98" w:rsidP="006E39D4">
            <w:pPr>
              <w:jc w:val="center"/>
              <w:rPr>
                <w:rFonts w:cs="Times New Roman"/>
                <w:szCs w:val="24"/>
              </w:rPr>
            </w:pPr>
            <w:r w:rsidRPr="00661E98">
              <w:rPr>
                <w:rFonts w:cs="Times New Roman"/>
                <w:szCs w:val="24"/>
              </w:rPr>
              <w:t>1.622,8 </w:t>
            </w:r>
          </w:p>
        </w:tc>
      </w:tr>
      <w:tr w:rsidR="00661E98" w:rsidRPr="00661E98" w:rsidTr="00661E98">
        <w:trPr>
          <w:trHeight w:val="356"/>
          <w:jc w:val="center"/>
        </w:trPr>
        <w:tc>
          <w:tcPr>
            <w:tcW w:w="326" w:type="pct"/>
            <w:shd w:val="clear" w:color="auto" w:fill="auto"/>
            <w:noWrap/>
            <w:vAlign w:val="center"/>
            <w:hideMark/>
          </w:tcPr>
          <w:p w:rsidR="00661E98" w:rsidRPr="00661E98" w:rsidRDefault="00661E98" w:rsidP="006E39D4">
            <w:pPr>
              <w:ind w:left="-57" w:right="-57"/>
              <w:jc w:val="center"/>
              <w:rPr>
                <w:rFonts w:cs="Times New Roman"/>
                <w:bCs/>
                <w:szCs w:val="24"/>
              </w:rPr>
            </w:pPr>
            <w:r w:rsidRPr="00661E98">
              <w:rPr>
                <w:rFonts w:cs="Times New Roman"/>
                <w:bCs/>
                <w:szCs w:val="24"/>
              </w:rPr>
              <w:t>3</w:t>
            </w:r>
          </w:p>
        </w:tc>
        <w:tc>
          <w:tcPr>
            <w:tcW w:w="1273" w:type="pct"/>
            <w:shd w:val="clear" w:color="auto" w:fill="auto"/>
            <w:noWrap/>
            <w:vAlign w:val="center"/>
          </w:tcPr>
          <w:p w:rsidR="00661E98" w:rsidRPr="00661E98" w:rsidRDefault="00661E98" w:rsidP="006E39D4">
            <w:pPr>
              <w:autoSpaceDE w:val="0"/>
              <w:autoSpaceDN w:val="0"/>
              <w:adjustRightInd w:val="0"/>
              <w:ind w:left="-57" w:right="-57"/>
              <w:rPr>
                <w:rFonts w:cs="Times New Roman"/>
                <w:bCs/>
                <w:szCs w:val="24"/>
              </w:rPr>
            </w:pPr>
            <w:r w:rsidRPr="00661E98">
              <w:rPr>
                <w:rFonts w:cs="Times New Roman"/>
                <w:bCs/>
                <w:szCs w:val="24"/>
              </w:rPr>
              <w:t>Cấp phối đá dăm</w:t>
            </w:r>
          </w:p>
        </w:tc>
        <w:tc>
          <w:tcPr>
            <w:tcW w:w="428" w:type="pct"/>
            <w:shd w:val="clear" w:color="auto" w:fill="auto"/>
            <w:noWrap/>
          </w:tcPr>
          <w:p w:rsidR="00661E98" w:rsidRPr="00661E98" w:rsidRDefault="00661E98" w:rsidP="006E39D4">
            <w:pPr>
              <w:rPr>
                <w:rFonts w:cs="Times New Roman"/>
                <w:szCs w:val="24"/>
              </w:rPr>
            </w:pPr>
            <w:r w:rsidRPr="00661E98">
              <w:rPr>
                <w:rFonts w:cs="Times New Roman"/>
                <w:bCs/>
                <w:szCs w:val="24"/>
              </w:rPr>
              <w:t>Tấn</w:t>
            </w:r>
          </w:p>
        </w:tc>
        <w:tc>
          <w:tcPr>
            <w:tcW w:w="651" w:type="pct"/>
            <w:shd w:val="clear" w:color="auto" w:fill="auto"/>
            <w:noWrap/>
            <w:vAlign w:val="center"/>
          </w:tcPr>
          <w:p w:rsidR="00661E98" w:rsidRPr="00661E98" w:rsidRDefault="00661E98" w:rsidP="006E39D4">
            <w:pPr>
              <w:jc w:val="center"/>
              <w:rPr>
                <w:rFonts w:cs="Times New Roman"/>
                <w:szCs w:val="24"/>
              </w:rPr>
            </w:pPr>
            <w:r w:rsidRPr="00661E98">
              <w:rPr>
                <w:rFonts w:cs="Times New Roman"/>
                <w:szCs w:val="24"/>
              </w:rPr>
              <w:t>4.328</w:t>
            </w:r>
          </w:p>
        </w:tc>
        <w:tc>
          <w:tcPr>
            <w:tcW w:w="800" w:type="pct"/>
            <w:shd w:val="clear" w:color="auto" w:fill="auto"/>
            <w:noWrap/>
            <w:vAlign w:val="center"/>
          </w:tcPr>
          <w:p w:rsidR="00661E98" w:rsidRPr="00661E98" w:rsidRDefault="00661E98" w:rsidP="006E39D4">
            <w:pPr>
              <w:rPr>
                <w:rFonts w:cs="Times New Roman"/>
                <w:szCs w:val="24"/>
              </w:rPr>
            </w:pPr>
          </w:p>
        </w:tc>
        <w:tc>
          <w:tcPr>
            <w:tcW w:w="724" w:type="pct"/>
            <w:shd w:val="clear" w:color="auto" w:fill="auto"/>
            <w:noWrap/>
            <w:vAlign w:val="center"/>
          </w:tcPr>
          <w:p w:rsidR="00661E98" w:rsidRPr="00661E98" w:rsidRDefault="00661E98" w:rsidP="006E39D4">
            <w:pPr>
              <w:rPr>
                <w:rFonts w:cs="Times New Roman"/>
                <w:szCs w:val="24"/>
              </w:rPr>
            </w:pPr>
          </w:p>
        </w:tc>
        <w:tc>
          <w:tcPr>
            <w:tcW w:w="798" w:type="pct"/>
            <w:shd w:val="clear" w:color="auto" w:fill="auto"/>
            <w:noWrap/>
            <w:vAlign w:val="center"/>
          </w:tcPr>
          <w:p w:rsidR="00661E98" w:rsidRPr="00661E98" w:rsidRDefault="00661E98" w:rsidP="006E39D4">
            <w:pPr>
              <w:jc w:val="center"/>
              <w:rPr>
                <w:rFonts w:cs="Times New Roman"/>
                <w:szCs w:val="24"/>
              </w:rPr>
            </w:pPr>
            <w:r w:rsidRPr="00661E98">
              <w:rPr>
                <w:rFonts w:cs="Times New Roman"/>
                <w:szCs w:val="24"/>
              </w:rPr>
              <w:t> </w:t>
            </w:r>
          </w:p>
        </w:tc>
      </w:tr>
      <w:tr w:rsidR="00661E98" w:rsidRPr="00661E98" w:rsidTr="00661E98">
        <w:trPr>
          <w:trHeight w:val="151"/>
          <w:jc w:val="center"/>
        </w:trPr>
        <w:tc>
          <w:tcPr>
            <w:tcW w:w="326" w:type="pct"/>
            <w:shd w:val="clear" w:color="auto" w:fill="auto"/>
            <w:noWrap/>
            <w:vAlign w:val="center"/>
            <w:hideMark/>
          </w:tcPr>
          <w:p w:rsidR="00661E98" w:rsidRPr="00661E98" w:rsidRDefault="00661E98" w:rsidP="006E39D4">
            <w:pPr>
              <w:ind w:left="-57" w:right="-57"/>
              <w:jc w:val="center"/>
              <w:rPr>
                <w:rFonts w:cs="Times New Roman"/>
                <w:b/>
                <w:bCs/>
                <w:szCs w:val="24"/>
              </w:rPr>
            </w:pPr>
            <w:r w:rsidRPr="00661E98">
              <w:rPr>
                <w:rFonts w:cs="Times New Roman"/>
                <w:b/>
                <w:bCs/>
                <w:szCs w:val="24"/>
              </w:rPr>
              <w:t>III</w:t>
            </w:r>
          </w:p>
        </w:tc>
        <w:tc>
          <w:tcPr>
            <w:tcW w:w="4674" w:type="pct"/>
            <w:gridSpan w:val="6"/>
            <w:shd w:val="clear" w:color="auto" w:fill="auto"/>
            <w:noWrap/>
            <w:vAlign w:val="center"/>
            <w:hideMark/>
          </w:tcPr>
          <w:p w:rsidR="00661E98" w:rsidRPr="00661E98" w:rsidRDefault="00661E98" w:rsidP="006E39D4">
            <w:pPr>
              <w:ind w:left="-57" w:right="-57"/>
              <w:jc w:val="center"/>
              <w:rPr>
                <w:rFonts w:cs="Times New Roman"/>
                <w:szCs w:val="24"/>
              </w:rPr>
            </w:pPr>
            <w:r w:rsidRPr="00661E98">
              <w:rPr>
                <w:rFonts w:cs="Times New Roman"/>
                <w:b/>
                <w:bCs/>
                <w:szCs w:val="24"/>
              </w:rPr>
              <w:t>HỆ THỐNG THOÁT NƯỚC MƯA</w:t>
            </w:r>
          </w:p>
        </w:tc>
      </w:tr>
      <w:tr w:rsidR="00661E98" w:rsidRPr="00661E98" w:rsidTr="00661E98">
        <w:trPr>
          <w:trHeight w:val="339"/>
          <w:jc w:val="center"/>
        </w:trPr>
        <w:tc>
          <w:tcPr>
            <w:tcW w:w="326" w:type="pct"/>
            <w:shd w:val="clear" w:color="auto" w:fill="auto"/>
            <w:noWrap/>
            <w:vAlign w:val="center"/>
            <w:hideMark/>
          </w:tcPr>
          <w:p w:rsidR="00661E98" w:rsidRPr="00661E98" w:rsidRDefault="00661E98" w:rsidP="006E39D4">
            <w:pPr>
              <w:ind w:left="-57" w:right="-57"/>
              <w:jc w:val="center"/>
              <w:rPr>
                <w:rFonts w:cs="Times New Roman"/>
                <w:szCs w:val="24"/>
              </w:rPr>
            </w:pPr>
            <w:r w:rsidRPr="00661E98">
              <w:rPr>
                <w:rFonts w:cs="Times New Roman"/>
                <w:szCs w:val="24"/>
              </w:rPr>
              <w:t>1</w:t>
            </w:r>
          </w:p>
        </w:tc>
        <w:tc>
          <w:tcPr>
            <w:tcW w:w="1273" w:type="pct"/>
            <w:shd w:val="clear" w:color="auto" w:fill="auto"/>
            <w:vAlign w:val="center"/>
            <w:hideMark/>
          </w:tcPr>
          <w:p w:rsidR="00661E98" w:rsidRPr="00661E98" w:rsidRDefault="00661E98" w:rsidP="006E39D4">
            <w:pPr>
              <w:autoSpaceDE w:val="0"/>
              <w:autoSpaceDN w:val="0"/>
              <w:adjustRightInd w:val="0"/>
              <w:ind w:left="-57" w:right="-57"/>
              <w:rPr>
                <w:rFonts w:cs="Times New Roman"/>
                <w:szCs w:val="24"/>
              </w:rPr>
            </w:pPr>
            <w:r w:rsidRPr="00661E98">
              <w:rPr>
                <w:rFonts w:cs="Times New Roman"/>
                <w:szCs w:val="24"/>
              </w:rPr>
              <w:t>Đào đất hố móng</w:t>
            </w:r>
          </w:p>
        </w:tc>
        <w:tc>
          <w:tcPr>
            <w:tcW w:w="428" w:type="pct"/>
            <w:shd w:val="clear" w:color="auto" w:fill="auto"/>
            <w:noWrap/>
            <w:hideMark/>
          </w:tcPr>
          <w:p w:rsidR="00661E98" w:rsidRPr="00661E98" w:rsidRDefault="00661E98" w:rsidP="006E39D4">
            <w:pPr>
              <w:ind w:left="-57" w:right="-57"/>
              <w:jc w:val="center"/>
              <w:rPr>
                <w:rFonts w:cs="Times New Roman"/>
                <w:szCs w:val="24"/>
              </w:rPr>
            </w:pPr>
            <w:r w:rsidRPr="00661E98">
              <w:rPr>
                <w:rFonts w:cs="Times New Roman"/>
                <w:bCs/>
                <w:szCs w:val="24"/>
              </w:rPr>
              <w:t>Tấn</w:t>
            </w:r>
          </w:p>
        </w:tc>
        <w:tc>
          <w:tcPr>
            <w:tcW w:w="651" w:type="pct"/>
            <w:shd w:val="clear" w:color="auto" w:fill="auto"/>
            <w:noWrap/>
            <w:vAlign w:val="center"/>
            <w:hideMark/>
          </w:tcPr>
          <w:p w:rsidR="00661E98" w:rsidRPr="00661E98" w:rsidRDefault="00661E98" w:rsidP="006E39D4">
            <w:pPr>
              <w:jc w:val="center"/>
              <w:rPr>
                <w:rFonts w:cs="Times New Roman"/>
                <w:szCs w:val="24"/>
              </w:rPr>
            </w:pPr>
            <w:r w:rsidRPr="00661E98">
              <w:rPr>
                <w:rFonts w:cs="Times New Roman"/>
                <w:szCs w:val="24"/>
              </w:rPr>
              <w:t>185,5</w:t>
            </w:r>
          </w:p>
        </w:tc>
        <w:tc>
          <w:tcPr>
            <w:tcW w:w="800" w:type="pct"/>
            <w:shd w:val="clear" w:color="auto" w:fill="auto"/>
            <w:noWrap/>
            <w:vAlign w:val="center"/>
            <w:hideMark/>
          </w:tcPr>
          <w:p w:rsidR="00661E98" w:rsidRPr="00661E98" w:rsidRDefault="00661E98" w:rsidP="006E39D4">
            <w:pPr>
              <w:jc w:val="center"/>
              <w:rPr>
                <w:rFonts w:cs="Times New Roman"/>
                <w:szCs w:val="24"/>
              </w:rPr>
            </w:pPr>
            <w:r w:rsidRPr="00661E98">
              <w:rPr>
                <w:rFonts w:cs="Times New Roman"/>
                <w:szCs w:val="24"/>
              </w:rPr>
              <w:t>185,5</w:t>
            </w:r>
          </w:p>
          <w:p w:rsidR="00661E98" w:rsidRPr="00661E98" w:rsidRDefault="00661E98" w:rsidP="006E39D4">
            <w:pPr>
              <w:rPr>
                <w:rFonts w:cs="Times New Roman"/>
                <w:szCs w:val="24"/>
              </w:rPr>
            </w:pPr>
            <w:r w:rsidRPr="00661E98">
              <w:rPr>
                <w:rFonts w:cs="Times New Roman"/>
                <w:szCs w:val="24"/>
              </w:rPr>
              <w:t> </w:t>
            </w:r>
          </w:p>
        </w:tc>
        <w:tc>
          <w:tcPr>
            <w:tcW w:w="724" w:type="pct"/>
            <w:shd w:val="clear" w:color="auto" w:fill="auto"/>
            <w:noWrap/>
            <w:vAlign w:val="center"/>
            <w:hideMark/>
          </w:tcPr>
          <w:p w:rsidR="00661E98" w:rsidRPr="00661E98" w:rsidRDefault="00661E98" w:rsidP="006E39D4">
            <w:pPr>
              <w:rPr>
                <w:rFonts w:cs="Times New Roman"/>
                <w:szCs w:val="24"/>
              </w:rPr>
            </w:pPr>
            <w:r w:rsidRPr="00661E98">
              <w:rPr>
                <w:rFonts w:cs="Times New Roman"/>
                <w:szCs w:val="24"/>
              </w:rPr>
              <w:t> </w:t>
            </w:r>
          </w:p>
        </w:tc>
        <w:tc>
          <w:tcPr>
            <w:tcW w:w="798" w:type="pct"/>
            <w:shd w:val="clear" w:color="auto" w:fill="auto"/>
            <w:noWrap/>
            <w:vAlign w:val="center"/>
            <w:hideMark/>
          </w:tcPr>
          <w:p w:rsidR="00661E98" w:rsidRPr="00661E98" w:rsidRDefault="00661E98" w:rsidP="006E39D4">
            <w:pPr>
              <w:rPr>
                <w:rFonts w:cs="Times New Roman"/>
                <w:szCs w:val="24"/>
              </w:rPr>
            </w:pPr>
            <w:r w:rsidRPr="00661E98">
              <w:rPr>
                <w:rFonts w:cs="Times New Roman"/>
                <w:szCs w:val="24"/>
              </w:rPr>
              <w:t> </w:t>
            </w:r>
          </w:p>
        </w:tc>
      </w:tr>
      <w:tr w:rsidR="00661E98" w:rsidRPr="00661E98" w:rsidTr="00661E98">
        <w:trPr>
          <w:trHeight w:val="339"/>
          <w:jc w:val="center"/>
        </w:trPr>
        <w:tc>
          <w:tcPr>
            <w:tcW w:w="326" w:type="pct"/>
            <w:shd w:val="clear" w:color="auto" w:fill="auto"/>
            <w:noWrap/>
            <w:vAlign w:val="center"/>
            <w:hideMark/>
          </w:tcPr>
          <w:p w:rsidR="00661E98" w:rsidRPr="00661E98" w:rsidRDefault="00661E98" w:rsidP="006E39D4">
            <w:pPr>
              <w:ind w:left="-57" w:right="-57"/>
              <w:jc w:val="center"/>
              <w:rPr>
                <w:rFonts w:cs="Times New Roman"/>
                <w:szCs w:val="24"/>
              </w:rPr>
            </w:pPr>
            <w:r w:rsidRPr="00661E98">
              <w:rPr>
                <w:rFonts w:cs="Times New Roman"/>
                <w:szCs w:val="24"/>
              </w:rPr>
              <w:t>2</w:t>
            </w:r>
          </w:p>
        </w:tc>
        <w:tc>
          <w:tcPr>
            <w:tcW w:w="1273" w:type="pct"/>
            <w:shd w:val="clear" w:color="auto" w:fill="auto"/>
            <w:vAlign w:val="center"/>
            <w:hideMark/>
          </w:tcPr>
          <w:p w:rsidR="00661E98" w:rsidRPr="00661E98" w:rsidRDefault="00661E98" w:rsidP="006E39D4">
            <w:pPr>
              <w:autoSpaceDE w:val="0"/>
              <w:autoSpaceDN w:val="0"/>
              <w:adjustRightInd w:val="0"/>
              <w:ind w:left="-57" w:right="-57"/>
              <w:rPr>
                <w:rFonts w:cs="Times New Roman"/>
                <w:szCs w:val="24"/>
              </w:rPr>
            </w:pPr>
            <w:r w:rsidRPr="00661E98">
              <w:rPr>
                <w:rFonts w:cs="Times New Roman"/>
                <w:szCs w:val="24"/>
              </w:rPr>
              <w:t xml:space="preserve">Đắp đất </w:t>
            </w:r>
          </w:p>
        </w:tc>
        <w:tc>
          <w:tcPr>
            <w:tcW w:w="428" w:type="pct"/>
            <w:shd w:val="clear" w:color="auto" w:fill="auto"/>
            <w:noWrap/>
            <w:hideMark/>
          </w:tcPr>
          <w:p w:rsidR="00661E98" w:rsidRPr="00661E98" w:rsidRDefault="00661E98" w:rsidP="006E39D4">
            <w:pPr>
              <w:ind w:left="-57" w:right="-57"/>
              <w:jc w:val="center"/>
              <w:rPr>
                <w:rFonts w:cs="Times New Roman"/>
                <w:szCs w:val="24"/>
              </w:rPr>
            </w:pPr>
            <w:r w:rsidRPr="00661E98">
              <w:rPr>
                <w:rFonts w:cs="Times New Roman"/>
                <w:bCs/>
                <w:szCs w:val="24"/>
              </w:rPr>
              <w:t>Tấn</w:t>
            </w:r>
          </w:p>
        </w:tc>
        <w:tc>
          <w:tcPr>
            <w:tcW w:w="651" w:type="pct"/>
            <w:shd w:val="clear" w:color="auto" w:fill="auto"/>
            <w:noWrap/>
            <w:vAlign w:val="center"/>
            <w:hideMark/>
          </w:tcPr>
          <w:p w:rsidR="00661E98" w:rsidRPr="00661E98" w:rsidRDefault="00661E98" w:rsidP="006E39D4">
            <w:pPr>
              <w:jc w:val="center"/>
              <w:rPr>
                <w:rFonts w:cs="Times New Roman"/>
                <w:szCs w:val="24"/>
              </w:rPr>
            </w:pPr>
            <w:r w:rsidRPr="00661E98">
              <w:rPr>
                <w:rFonts w:cs="Times New Roman"/>
                <w:szCs w:val="24"/>
              </w:rPr>
              <w:t>46,4</w:t>
            </w:r>
          </w:p>
        </w:tc>
        <w:tc>
          <w:tcPr>
            <w:tcW w:w="800" w:type="pct"/>
            <w:shd w:val="clear" w:color="auto" w:fill="auto"/>
            <w:noWrap/>
            <w:vAlign w:val="center"/>
            <w:hideMark/>
          </w:tcPr>
          <w:p w:rsidR="00661E98" w:rsidRPr="00661E98" w:rsidRDefault="00661E98" w:rsidP="006E39D4">
            <w:pPr>
              <w:rPr>
                <w:rFonts w:cs="Times New Roman"/>
                <w:szCs w:val="24"/>
              </w:rPr>
            </w:pPr>
            <w:r w:rsidRPr="00661E98">
              <w:rPr>
                <w:rFonts w:cs="Times New Roman"/>
                <w:szCs w:val="24"/>
              </w:rPr>
              <w:t> </w:t>
            </w:r>
          </w:p>
          <w:p w:rsidR="00661E98" w:rsidRPr="00661E98" w:rsidRDefault="00661E98" w:rsidP="006E39D4">
            <w:pPr>
              <w:jc w:val="center"/>
              <w:rPr>
                <w:rFonts w:cs="Times New Roman"/>
                <w:szCs w:val="24"/>
              </w:rPr>
            </w:pPr>
            <w:r w:rsidRPr="00661E98">
              <w:rPr>
                <w:rFonts w:cs="Times New Roman"/>
                <w:szCs w:val="24"/>
              </w:rPr>
              <w:t> </w:t>
            </w:r>
          </w:p>
        </w:tc>
        <w:tc>
          <w:tcPr>
            <w:tcW w:w="724" w:type="pct"/>
            <w:shd w:val="clear" w:color="auto" w:fill="auto"/>
            <w:noWrap/>
            <w:vAlign w:val="center"/>
            <w:hideMark/>
          </w:tcPr>
          <w:p w:rsidR="00661E98" w:rsidRPr="00661E98" w:rsidRDefault="00661E98" w:rsidP="006E39D4">
            <w:pPr>
              <w:jc w:val="right"/>
              <w:rPr>
                <w:rFonts w:cs="Times New Roman"/>
                <w:szCs w:val="24"/>
              </w:rPr>
            </w:pPr>
            <w:r w:rsidRPr="00661E98">
              <w:rPr>
                <w:rFonts w:cs="Times New Roman"/>
                <w:szCs w:val="24"/>
              </w:rPr>
              <w:t>46,4</w:t>
            </w:r>
          </w:p>
        </w:tc>
        <w:tc>
          <w:tcPr>
            <w:tcW w:w="798" w:type="pct"/>
            <w:shd w:val="clear" w:color="auto" w:fill="auto"/>
            <w:noWrap/>
            <w:vAlign w:val="center"/>
            <w:hideMark/>
          </w:tcPr>
          <w:p w:rsidR="00661E98" w:rsidRPr="00661E98" w:rsidRDefault="00661E98" w:rsidP="006E39D4">
            <w:pPr>
              <w:rPr>
                <w:rFonts w:cs="Times New Roman"/>
                <w:szCs w:val="24"/>
              </w:rPr>
            </w:pPr>
            <w:r w:rsidRPr="00661E98">
              <w:rPr>
                <w:rFonts w:cs="Times New Roman"/>
                <w:szCs w:val="24"/>
              </w:rPr>
              <w:t> </w:t>
            </w:r>
          </w:p>
        </w:tc>
      </w:tr>
      <w:tr w:rsidR="00661E98" w:rsidRPr="00661E98" w:rsidTr="00661E98">
        <w:trPr>
          <w:trHeight w:val="335"/>
          <w:jc w:val="center"/>
        </w:trPr>
        <w:tc>
          <w:tcPr>
            <w:tcW w:w="326" w:type="pct"/>
            <w:shd w:val="clear" w:color="auto" w:fill="auto"/>
            <w:noWrap/>
            <w:vAlign w:val="center"/>
            <w:hideMark/>
          </w:tcPr>
          <w:p w:rsidR="00661E98" w:rsidRPr="00661E98" w:rsidRDefault="00661E98" w:rsidP="006E39D4">
            <w:pPr>
              <w:ind w:left="-57" w:right="-57"/>
              <w:jc w:val="center"/>
              <w:rPr>
                <w:rFonts w:cs="Times New Roman"/>
                <w:b/>
                <w:bCs/>
                <w:szCs w:val="24"/>
              </w:rPr>
            </w:pPr>
            <w:r w:rsidRPr="00661E98">
              <w:rPr>
                <w:rFonts w:cs="Times New Roman"/>
                <w:b/>
                <w:bCs/>
                <w:szCs w:val="24"/>
              </w:rPr>
              <w:t>IV</w:t>
            </w:r>
          </w:p>
        </w:tc>
        <w:tc>
          <w:tcPr>
            <w:tcW w:w="4674" w:type="pct"/>
            <w:gridSpan w:val="6"/>
            <w:shd w:val="clear" w:color="auto" w:fill="auto"/>
            <w:noWrap/>
            <w:vAlign w:val="center"/>
            <w:hideMark/>
          </w:tcPr>
          <w:p w:rsidR="00661E98" w:rsidRPr="00661E98" w:rsidRDefault="00661E98" w:rsidP="006E39D4">
            <w:pPr>
              <w:ind w:left="-57" w:right="-57"/>
              <w:jc w:val="center"/>
              <w:rPr>
                <w:rFonts w:cs="Times New Roman"/>
                <w:szCs w:val="24"/>
              </w:rPr>
            </w:pPr>
            <w:r w:rsidRPr="00661E98">
              <w:rPr>
                <w:rFonts w:cs="Times New Roman"/>
                <w:b/>
                <w:bCs/>
                <w:szCs w:val="24"/>
              </w:rPr>
              <w:t>HỆ THỐNG THOÁT NƯỚC THẢI</w:t>
            </w:r>
          </w:p>
        </w:tc>
      </w:tr>
      <w:tr w:rsidR="00661E98" w:rsidRPr="00661E98" w:rsidTr="00661E98">
        <w:trPr>
          <w:trHeight w:val="339"/>
          <w:jc w:val="center"/>
        </w:trPr>
        <w:tc>
          <w:tcPr>
            <w:tcW w:w="326" w:type="pct"/>
            <w:shd w:val="clear" w:color="auto" w:fill="auto"/>
            <w:noWrap/>
            <w:vAlign w:val="center"/>
            <w:hideMark/>
          </w:tcPr>
          <w:p w:rsidR="00661E98" w:rsidRPr="00661E98" w:rsidRDefault="00661E98" w:rsidP="006E39D4">
            <w:pPr>
              <w:ind w:left="-57" w:right="-57"/>
              <w:jc w:val="center"/>
              <w:rPr>
                <w:rFonts w:cs="Times New Roman"/>
                <w:szCs w:val="24"/>
              </w:rPr>
            </w:pPr>
            <w:r w:rsidRPr="00661E98">
              <w:rPr>
                <w:rFonts w:cs="Times New Roman"/>
                <w:szCs w:val="24"/>
              </w:rPr>
              <w:t>1</w:t>
            </w:r>
          </w:p>
        </w:tc>
        <w:tc>
          <w:tcPr>
            <w:tcW w:w="1273" w:type="pct"/>
            <w:shd w:val="clear" w:color="auto" w:fill="auto"/>
            <w:noWrap/>
            <w:vAlign w:val="center"/>
            <w:hideMark/>
          </w:tcPr>
          <w:p w:rsidR="00661E98" w:rsidRPr="00661E98" w:rsidRDefault="00661E98" w:rsidP="006E39D4">
            <w:pPr>
              <w:autoSpaceDE w:val="0"/>
              <w:autoSpaceDN w:val="0"/>
              <w:adjustRightInd w:val="0"/>
              <w:ind w:left="-57" w:right="-57"/>
              <w:rPr>
                <w:rFonts w:cs="Times New Roman"/>
                <w:szCs w:val="24"/>
              </w:rPr>
            </w:pPr>
            <w:r w:rsidRPr="00661E98">
              <w:rPr>
                <w:rFonts w:cs="Times New Roman"/>
                <w:szCs w:val="24"/>
              </w:rPr>
              <w:t>Đào đất</w:t>
            </w:r>
          </w:p>
        </w:tc>
        <w:tc>
          <w:tcPr>
            <w:tcW w:w="428" w:type="pct"/>
            <w:shd w:val="clear" w:color="auto" w:fill="auto"/>
            <w:noWrap/>
            <w:hideMark/>
          </w:tcPr>
          <w:p w:rsidR="00661E98" w:rsidRPr="00661E98" w:rsidRDefault="00661E98" w:rsidP="006E39D4">
            <w:pPr>
              <w:ind w:left="-57" w:right="-57"/>
              <w:jc w:val="center"/>
              <w:rPr>
                <w:rFonts w:cs="Times New Roman"/>
                <w:szCs w:val="24"/>
              </w:rPr>
            </w:pPr>
            <w:r w:rsidRPr="00661E98">
              <w:rPr>
                <w:rFonts w:cs="Times New Roman"/>
                <w:bCs/>
                <w:szCs w:val="24"/>
              </w:rPr>
              <w:t>Tấn</w:t>
            </w:r>
          </w:p>
        </w:tc>
        <w:tc>
          <w:tcPr>
            <w:tcW w:w="651" w:type="pct"/>
            <w:shd w:val="clear" w:color="auto" w:fill="auto"/>
            <w:noWrap/>
            <w:vAlign w:val="center"/>
            <w:hideMark/>
          </w:tcPr>
          <w:p w:rsidR="00661E98" w:rsidRPr="00661E98" w:rsidRDefault="00661E98" w:rsidP="006E39D4">
            <w:pPr>
              <w:jc w:val="center"/>
              <w:rPr>
                <w:rFonts w:cs="Times New Roman"/>
                <w:szCs w:val="24"/>
              </w:rPr>
            </w:pPr>
            <w:r w:rsidRPr="00661E98">
              <w:rPr>
                <w:rFonts w:cs="Times New Roman"/>
                <w:szCs w:val="24"/>
              </w:rPr>
              <w:t>18</w:t>
            </w:r>
          </w:p>
        </w:tc>
        <w:tc>
          <w:tcPr>
            <w:tcW w:w="800" w:type="pct"/>
            <w:shd w:val="clear" w:color="auto" w:fill="auto"/>
            <w:noWrap/>
            <w:vAlign w:val="center"/>
            <w:hideMark/>
          </w:tcPr>
          <w:p w:rsidR="00661E98" w:rsidRPr="00661E98" w:rsidRDefault="00661E98" w:rsidP="006E39D4">
            <w:pPr>
              <w:jc w:val="center"/>
              <w:rPr>
                <w:rFonts w:cs="Times New Roman"/>
                <w:szCs w:val="24"/>
              </w:rPr>
            </w:pPr>
            <w:r w:rsidRPr="00661E98">
              <w:rPr>
                <w:rFonts w:cs="Times New Roman"/>
                <w:szCs w:val="24"/>
              </w:rPr>
              <w:t>18</w:t>
            </w:r>
          </w:p>
          <w:p w:rsidR="00661E98" w:rsidRPr="00661E98" w:rsidRDefault="00661E98" w:rsidP="006E39D4">
            <w:pPr>
              <w:rPr>
                <w:rFonts w:cs="Times New Roman"/>
                <w:szCs w:val="24"/>
              </w:rPr>
            </w:pPr>
            <w:r w:rsidRPr="00661E98">
              <w:rPr>
                <w:rFonts w:cs="Times New Roman"/>
                <w:szCs w:val="24"/>
              </w:rPr>
              <w:t> </w:t>
            </w:r>
          </w:p>
        </w:tc>
        <w:tc>
          <w:tcPr>
            <w:tcW w:w="724" w:type="pct"/>
            <w:shd w:val="clear" w:color="auto" w:fill="auto"/>
            <w:noWrap/>
            <w:vAlign w:val="center"/>
            <w:hideMark/>
          </w:tcPr>
          <w:p w:rsidR="00661E98" w:rsidRPr="00661E98" w:rsidRDefault="00661E98" w:rsidP="006E39D4">
            <w:pPr>
              <w:rPr>
                <w:rFonts w:cs="Times New Roman"/>
                <w:szCs w:val="24"/>
              </w:rPr>
            </w:pPr>
            <w:r w:rsidRPr="00661E98">
              <w:rPr>
                <w:rFonts w:cs="Times New Roman"/>
                <w:szCs w:val="24"/>
              </w:rPr>
              <w:t> </w:t>
            </w:r>
          </w:p>
        </w:tc>
        <w:tc>
          <w:tcPr>
            <w:tcW w:w="798" w:type="pct"/>
            <w:shd w:val="clear" w:color="auto" w:fill="auto"/>
            <w:noWrap/>
            <w:vAlign w:val="center"/>
            <w:hideMark/>
          </w:tcPr>
          <w:p w:rsidR="00661E98" w:rsidRPr="00661E98" w:rsidRDefault="00661E98" w:rsidP="006E39D4">
            <w:pPr>
              <w:rPr>
                <w:rFonts w:cs="Times New Roman"/>
                <w:szCs w:val="24"/>
              </w:rPr>
            </w:pPr>
            <w:r w:rsidRPr="00661E98">
              <w:rPr>
                <w:rFonts w:cs="Times New Roman"/>
                <w:szCs w:val="24"/>
              </w:rPr>
              <w:t> </w:t>
            </w:r>
          </w:p>
        </w:tc>
      </w:tr>
      <w:tr w:rsidR="00661E98" w:rsidRPr="00661E98" w:rsidTr="00661E98">
        <w:trPr>
          <w:trHeight w:val="339"/>
          <w:jc w:val="center"/>
        </w:trPr>
        <w:tc>
          <w:tcPr>
            <w:tcW w:w="326" w:type="pct"/>
            <w:shd w:val="clear" w:color="auto" w:fill="auto"/>
            <w:noWrap/>
            <w:vAlign w:val="center"/>
            <w:hideMark/>
          </w:tcPr>
          <w:p w:rsidR="00661E98" w:rsidRPr="00661E98" w:rsidRDefault="00661E98" w:rsidP="006E39D4">
            <w:pPr>
              <w:ind w:left="-57" w:right="-57"/>
              <w:jc w:val="center"/>
              <w:rPr>
                <w:rFonts w:cs="Times New Roman"/>
                <w:szCs w:val="24"/>
              </w:rPr>
            </w:pPr>
            <w:r w:rsidRPr="00661E98">
              <w:rPr>
                <w:rFonts w:cs="Times New Roman"/>
                <w:szCs w:val="24"/>
              </w:rPr>
              <w:t>2</w:t>
            </w:r>
          </w:p>
        </w:tc>
        <w:tc>
          <w:tcPr>
            <w:tcW w:w="1273" w:type="pct"/>
            <w:shd w:val="clear" w:color="auto" w:fill="auto"/>
            <w:noWrap/>
            <w:vAlign w:val="center"/>
            <w:hideMark/>
          </w:tcPr>
          <w:p w:rsidR="00661E98" w:rsidRPr="00661E98" w:rsidRDefault="00661E98" w:rsidP="006E39D4">
            <w:pPr>
              <w:autoSpaceDE w:val="0"/>
              <w:autoSpaceDN w:val="0"/>
              <w:adjustRightInd w:val="0"/>
              <w:ind w:left="-57" w:right="-57"/>
              <w:rPr>
                <w:rFonts w:cs="Times New Roman"/>
                <w:szCs w:val="24"/>
              </w:rPr>
            </w:pPr>
            <w:r w:rsidRPr="00661E98">
              <w:rPr>
                <w:rFonts w:cs="Times New Roman"/>
                <w:szCs w:val="24"/>
              </w:rPr>
              <w:t xml:space="preserve">Đắp đất </w:t>
            </w:r>
          </w:p>
        </w:tc>
        <w:tc>
          <w:tcPr>
            <w:tcW w:w="428" w:type="pct"/>
            <w:shd w:val="clear" w:color="auto" w:fill="auto"/>
            <w:noWrap/>
            <w:hideMark/>
          </w:tcPr>
          <w:p w:rsidR="00661E98" w:rsidRPr="00661E98" w:rsidRDefault="00661E98" w:rsidP="006E39D4">
            <w:pPr>
              <w:ind w:left="-57" w:right="-57"/>
              <w:jc w:val="center"/>
              <w:rPr>
                <w:rFonts w:cs="Times New Roman"/>
                <w:szCs w:val="24"/>
              </w:rPr>
            </w:pPr>
            <w:r w:rsidRPr="00661E98">
              <w:rPr>
                <w:rFonts w:cs="Times New Roman"/>
                <w:bCs/>
                <w:szCs w:val="24"/>
              </w:rPr>
              <w:t>Tấn</w:t>
            </w:r>
          </w:p>
        </w:tc>
        <w:tc>
          <w:tcPr>
            <w:tcW w:w="651" w:type="pct"/>
            <w:shd w:val="clear" w:color="auto" w:fill="auto"/>
            <w:noWrap/>
            <w:vAlign w:val="center"/>
            <w:hideMark/>
          </w:tcPr>
          <w:p w:rsidR="00661E98" w:rsidRPr="00661E98" w:rsidRDefault="00661E98" w:rsidP="006E39D4">
            <w:pPr>
              <w:jc w:val="center"/>
              <w:rPr>
                <w:rFonts w:cs="Times New Roman"/>
                <w:szCs w:val="24"/>
              </w:rPr>
            </w:pPr>
            <w:r w:rsidRPr="00661E98">
              <w:rPr>
                <w:rFonts w:cs="Times New Roman"/>
                <w:szCs w:val="24"/>
              </w:rPr>
              <w:t>4,5</w:t>
            </w:r>
          </w:p>
        </w:tc>
        <w:tc>
          <w:tcPr>
            <w:tcW w:w="800" w:type="pct"/>
            <w:shd w:val="clear" w:color="auto" w:fill="auto"/>
            <w:noWrap/>
            <w:vAlign w:val="center"/>
            <w:hideMark/>
          </w:tcPr>
          <w:p w:rsidR="00661E98" w:rsidRPr="00661E98" w:rsidRDefault="00661E98" w:rsidP="006E39D4">
            <w:pPr>
              <w:rPr>
                <w:rFonts w:cs="Times New Roman"/>
                <w:szCs w:val="24"/>
              </w:rPr>
            </w:pPr>
            <w:r w:rsidRPr="00661E98">
              <w:rPr>
                <w:rFonts w:cs="Times New Roman"/>
                <w:szCs w:val="24"/>
              </w:rPr>
              <w:t> </w:t>
            </w:r>
          </w:p>
          <w:p w:rsidR="00661E98" w:rsidRPr="00661E98" w:rsidRDefault="00661E98" w:rsidP="006E39D4">
            <w:pPr>
              <w:jc w:val="center"/>
              <w:rPr>
                <w:rFonts w:cs="Times New Roman"/>
                <w:szCs w:val="24"/>
              </w:rPr>
            </w:pPr>
            <w:r w:rsidRPr="00661E98">
              <w:rPr>
                <w:rFonts w:cs="Times New Roman"/>
                <w:szCs w:val="24"/>
              </w:rPr>
              <w:t> </w:t>
            </w:r>
          </w:p>
        </w:tc>
        <w:tc>
          <w:tcPr>
            <w:tcW w:w="724" w:type="pct"/>
            <w:shd w:val="clear" w:color="auto" w:fill="auto"/>
            <w:noWrap/>
            <w:vAlign w:val="center"/>
            <w:hideMark/>
          </w:tcPr>
          <w:p w:rsidR="00661E98" w:rsidRPr="00661E98" w:rsidRDefault="00661E98" w:rsidP="006E39D4">
            <w:pPr>
              <w:jc w:val="right"/>
              <w:rPr>
                <w:rFonts w:cs="Times New Roman"/>
                <w:szCs w:val="24"/>
              </w:rPr>
            </w:pPr>
            <w:r w:rsidRPr="00661E98">
              <w:rPr>
                <w:rFonts w:cs="Times New Roman"/>
                <w:szCs w:val="24"/>
              </w:rPr>
              <w:t>4,5</w:t>
            </w:r>
          </w:p>
        </w:tc>
        <w:tc>
          <w:tcPr>
            <w:tcW w:w="798" w:type="pct"/>
            <w:shd w:val="clear" w:color="auto" w:fill="auto"/>
            <w:noWrap/>
            <w:vAlign w:val="center"/>
            <w:hideMark/>
          </w:tcPr>
          <w:p w:rsidR="00661E98" w:rsidRPr="00661E98" w:rsidRDefault="00661E98" w:rsidP="006E39D4">
            <w:pPr>
              <w:rPr>
                <w:rFonts w:cs="Times New Roman"/>
                <w:szCs w:val="24"/>
              </w:rPr>
            </w:pPr>
            <w:r w:rsidRPr="00661E98">
              <w:rPr>
                <w:rFonts w:cs="Times New Roman"/>
                <w:szCs w:val="24"/>
              </w:rPr>
              <w:t> </w:t>
            </w:r>
          </w:p>
        </w:tc>
      </w:tr>
      <w:tr w:rsidR="00661E98" w:rsidRPr="00661E98" w:rsidTr="00661E98">
        <w:trPr>
          <w:trHeight w:val="258"/>
          <w:jc w:val="center"/>
        </w:trPr>
        <w:tc>
          <w:tcPr>
            <w:tcW w:w="326" w:type="pct"/>
            <w:shd w:val="clear" w:color="auto" w:fill="auto"/>
            <w:noWrap/>
            <w:vAlign w:val="center"/>
            <w:hideMark/>
          </w:tcPr>
          <w:p w:rsidR="00661E98" w:rsidRPr="00661E98" w:rsidRDefault="00661E98" w:rsidP="006E39D4">
            <w:pPr>
              <w:ind w:left="-57" w:right="-57"/>
              <w:jc w:val="center"/>
              <w:rPr>
                <w:rFonts w:cs="Times New Roman"/>
                <w:b/>
                <w:bCs/>
                <w:szCs w:val="24"/>
              </w:rPr>
            </w:pPr>
            <w:r w:rsidRPr="00661E98">
              <w:rPr>
                <w:rFonts w:cs="Times New Roman"/>
                <w:b/>
                <w:bCs/>
                <w:szCs w:val="24"/>
              </w:rPr>
              <w:t>V</w:t>
            </w:r>
          </w:p>
        </w:tc>
        <w:tc>
          <w:tcPr>
            <w:tcW w:w="4674" w:type="pct"/>
            <w:gridSpan w:val="6"/>
            <w:shd w:val="clear" w:color="auto" w:fill="auto"/>
            <w:noWrap/>
            <w:vAlign w:val="center"/>
            <w:hideMark/>
          </w:tcPr>
          <w:p w:rsidR="00661E98" w:rsidRPr="00661E98" w:rsidRDefault="00661E98" w:rsidP="006E39D4">
            <w:pPr>
              <w:ind w:left="-57" w:right="-57"/>
              <w:jc w:val="center"/>
              <w:rPr>
                <w:rFonts w:cs="Times New Roman"/>
                <w:szCs w:val="24"/>
              </w:rPr>
            </w:pPr>
            <w:r w:rsidRPr="00661E98">
              <w:rPr>
                <w:rFonts w:cs="Times New Roman"/>
                <w:b/>
                <w:bCs/>
                <w:szCs w:val="24"/>
              </w:rPr>
              <w:t>CẤP NƯỚC</w:t>
            </w:r>
          </w:p>
        </w:tc>
      </w:tr>
      <w:tr w:rsidR="00661E98" w:rsidRPr="00661E98" w:rsidTr="00661E98">
        <w:trPr>
          <w:trHeight w:val="339"/>
          <w:jc w:val="center"/>
        </w:trPr>
        <w:tc>
          <w:tcPr>
            <w:tcW w:w="326" w:type="pct"/>
            <w:shd w:val="clear" w:color="auto" w:fill="auto"/>
            <w:noWrap/>
            <w:vAlign w:val="center"/>
            <w:hideMark/>
          </w:tcPr>
          <w:p w:rsidR="00661E98" w:rsidRPr="00661E98" w:rsidRDefault="00661E98" w:rsidP="006E39D4">
            <w:pPr>
              <w:ind w:left="-57" w:right="-57"/>
              <w:jc w:val="center"/>
              <w:rPr>
                <w:rFonts w:cs="Times New Roman"/>
                <w:szCs w:val="24"/>
              </w:rPr>
            </w:pPr>
            <w:r w:rsidRPr="00661E98">
              <w:rPr>
                <w:rFonts w:cs="Times New Roman"/>
                <w:szCs w:val="24"/>
              </w:rPr>
              <w:t>1</w:t>
            </w:r>
          </w:p>
        </w:tc>
        <w:tc>
          <w:tcPr>
            <w:tcW w:w="1273" w:type="pct"/>
            <w:shd w:val="clear" w:color="auto" w:fill="auto"/>
            <w:noWrap/>
            <w:vAlign w:val="center"/>
            <w:hideMark/>
          </w:tcPr>
          <w:p w:rsidR="00661E98" w:rsidRPr="00661E98" w:rsidRDefault="00661E98" w:rsidP="006E39D4">
            <w:pPr>
              <w:autoSpaceDE w:val="0"/>
              <w:autoSpaceDN w:val="0"/>
              <w:adjustRightInd w:val="0"/>
              <w:ind w:left="-57" w:right="-57"/>
              <w:rPr>
                <w:rFonts w:cs="Times New Roman"/>
                <w:szCs w:val="24"/>
              </w:rPr>
            </w:pPr>
            <w:r w:rsidRPr="00661E98">
              <w:rPr>
                <w:rFonts w:cs="Times New Roman"/>
                <w:szCs w:val="24"/>
              </w:rPr>
              <w:t>Đào đất</w:t>
            </w:r>
          </w:p>
        </w:tc>
        <w:tc>
          <w:tcPr>
            <w:tcW w:w="428" w:type="pct"/>
            <w:shd w:val="clear" w:color="auto" w:fill="auto"/>
            <w:noWrap/>
            <w:hideMark/>
          </w:tcPr>
          <w:p w:rsidR="00661E98" w:rsidRPr="00661E98" w:rsidRDefault="00661E98" w:rsidP="006E39D4">
            <w:pPr>
              <w:ind w:left="-57" w:right="-57"/>
              <w:jc w:val="center"/>
              <w:rPr>
                <w:rFonts w:cs="Times New Roman"/>
                <w:szCs w:val="24"/>
              </w:rPr>
            </w:pPr>
            <w:r w:rsidRPr="00661E98">
              <w:rPr>
                <w:rFonts w:cs="Times New Roman"/>
                <w:bCs/>
                <w:szCs w:val="24"/>
              </w:rPr>
              <w:t>Tấn</w:t>
            </w:r>
          </w:p>
        </w:tc>
        <w:tc>
          <w:tcPr>
            <w:tcW w:w="651" w:type="pct"/>
            <w:shd w:val="clear" w:color="auto" w:fill="auto"/>
            <w:noWrap/>
            <w:vAlign w:val="center"/>
            <w:hideMark/>
          </w:tcPr>
          <w:p w:rsidR="00661E98" w:rsidRPr="00661E98" w:rsidRDefault="00661E98" w:rsidP="006E39D4">
            <w:pPr>
              <w:jc w:val="center"/>
              <w:rPr>
                <w:rFonts w:cs="Times New Roman"/>
                <w:szCs w:val="24"/>
              </w:rPr>
            </w:pPr>
            <w:r w:rsidRPr="00661E98">
              <w:rPr>
                <w:rFonts w:cs="Times New Roman"/>
                <w:szCs w:val="24"/>
              </w:rPr>
              <w:t>59,4</w:t>
            </w:r>
          </w:p>
        </w:tc>
        <w:tc>
          <w:tcPr>
            <w:tcW w:w="800" w:type="pct"/>
            <w:shd w:val="clear" w:color="auto" w:fill="auto"/>
            <w:noWrap/>
            <w:vAlign w:val="center"/>
            <w:hideMark/>
          </w:tcPr>
          <w:p w:rsidR="00661E98" w:rsidRPr="00661E98" w:rsidRDefault="00661E98" w:rsidP="006E39D4">
            <w:pPr>
              <w:jc w:val="center"/>
              <w:rPr>
                <w:rFonts w:cs="Times New Roman"/>
                <w:szCs w:val="24"/>
              </w:rPr>
            </w:pPr>
            <w:r w:rsidRPr="00661E98">
              <w:rPr>
                <w:rFonts w:cs="Times New Roman"/>
                <w:szCs w:val="24"/>
              </w:rPr>
              <w:t>59,4</w:t>
            </w:r>
          </w:p>
          <w:p w:rsidR="00661E98" w:rsidRPr="00661E98" w:rsidRDefault="00661E98" w:rsidP="006E39D4">
            <w:pPr>
              <w:rPr>
                <w:rFonts w:cs="Times New Roman"/>
                <w:szCs w:val="24"/>
              </w:rPr>
            </w:pPr>
            <w:r w:rsidRPr="00661E98">
              <w:rPr>
                <w:rFonts w:cs="Times New Roman"/>
                <w:szCs w:val="24"/>
              </w:rPr>
              <w:t> </w:t>
            </w:r>
          </w:p>
        </w:tc>
        <w:tc>
          <w:tcPr>
            <w:tcW w:w="724" w:type="pct"/>
            <w:shd w:val="clear" w:color="auto" w:fill="auto"/>
            <w:noWrap/>
            <w:vAlign w:val="center"/>
            <w:hideMark/>
          </w:tcPr>
          <w:p w:rsidR="00661E98" w:rsidRPr="00661E98" w:rsidRDefault="00661E98" w:rsidP="006E39D4">
            <w:pPr>
              <w:rPr>
                <w:rFonts w:cs="Times New Roman"/>
                <w:szCs w:val="24"/>
              </w:rPr>
            </w:pPr>
            <w:r w:rsidRPr="00661E98">
              <w:rPr>
                <w:rFonts w:cs="Times New Roman"/>
                <w:szCs w:val="24"/>
              </w:rPr>
              <w:t> </w:t>
            </w:r>
          </w:p>
        </w:tc>
        <w:tc>
          <w:tcPr>
            <w:tcW w:w="798" w:type="pct"/>
            <w:shd w:val="clear" w:color="auto" w:fill="auto"/>
            <w:noWrap/>
            <w:vAlign w:val="center"/>
            <w:hideMark/>
          </w:tcPr>
          <w:p w:rsidR="00661E98" w:rsidRPr="00661E98" w:rsidRDefault="00661E98" w:rsidP="006E39D4">
            <w:pPr>
              <w:rPr>
                <w:rFonts w:cs="Times New Roman"/>
                <w:szCs w:val="24"/>
              </w:rPr>
            </w:pPr>
            <w:r w:rsidRPr="00661E98">
              <w:rPr>
                <w:rFonts w:cs="Times New Roman"/>
                <w:szCs w:val="24"/>
              </w:rPr>
              <w:t> </w:t>
            </w:r>
          </w:p>
        </w:tc>
      </w:tr>
      <w:tr w:rsidR="00661E98" w:rsidRPr="00661E98" w:rsidTr="00661E98">
        <w:trPr>
          <w:trHeight w:val="453"/>
          <w:jc w:val="center"/>
        </w:trPr>
        <w:tc>
          <w:tcPr>
            <w:tcW w:w="326" w:type="pct"/>
            <w:shd w:val="clear" w:color="auto" w:fill="auto"/>
            <w:noWrap/>
            <w:vAlign w:val="center"/>
            <w:hideMark/>
          </w:tcPr>
          <w:p w:rsidR="00661E98" w:rsidRPr="00661E98" w:rsidRDefault="00661E98" w:rsidP="006E39D4">
            <w:pPr>
              <w:ind w:left="-57" w:right="-57"/>
              <w:jc w:val="center"/>
              <w:rPr>
                <w:rFonts w:cs="Times New Roman"/>
                <w:szCs w:val="24"/>
              </w:rPr>
            </w:pPr>
            <w:r w:rsidRPr="00661E98">
              <w:rPr>
                <w:rFonts w:cs="Times New Roman"/>
                <w:szCs w:val="24"/>
              </w:rPr>
              <w:t>2</w:t>
            </w:r>
          </w:p>
        </w:tc>
        <w:tc>
          <w:tcPr>
            <w:tcW w:w="1273" w:type="pct"/>
            <w:shd w:val="clear" w:color="auto" w:fill="auto"/>
            <w:noWrap/>
            <w:vAlign w:val="center"/>
            <w:hideMark/>
          </w:tcPr>
          <w:p w:rsidR="00661E98" w:rsidRPr="00661E98" w:rsidRDefault="00661E98" w:rsidP="006E39D4">
            <w:pPr>
              <w:autoSpaceDE w:val="0"/>
              <w:autoSpaceDN w:val="0"/>
              <w:adjustRightInd w:val="0"/>
              <w:ind w:left="-57" w:right="-57"/>
              <w:rPr>
                <w:rFonts w:cs="Times New Roman"/>
                <w:szCs w:val="24"/>
              </w:rPr>
            </w:pPr>
            <w:r w:rsidRPr="00661E98">
              <w:rPr>
                <w:rFonts w:cs="Times New Roman"/>
                <w:szCs w:val="24"/>
              </w:rPr>
              <w:t xml:space="preserve">Đắp đất </w:t>
            </w:r>
          </w:p>
        </w:tc>
        <w:tc>
          <w:tcPr>
            <w:tcW w:w="428" w:type="pct"/>
            <w:shd w:val="clear" w:color="auto" w:fill="auto"/>
            <w:noWrap/>
            <w:hideMark/>
          </w:tcPr>
          <w:p w:rsidR="00661E98" w:rsidRPr="00661E98" w:rsidRDefault="00661E98" w:rsidP="006E39D4">
            <w:pPr>
              <w:ind w:left="-57" w:right="-57"/>
              <w:jc w:val="center"/>
              <w:rPr>
                <w:rFonts w:cs="Times New Roman"/>
                <w:szCs w:val="24"/>
              </w:rPr>
            </w:pPr>
            <w:r w:rsidRPr="00661E98">
              <w:rPr>
                <w:rFonts w:cs="Times New Roman"/>
                <w:bCs/>
                <w:szCs w:val="24"/>
              </w:rPr>
              <w:t>Tấn</w:t>
            </w:r>
          </w:p>
        </w:tc>
        <w:tc>
          <w:tcPr>
            <w:tcW w:w="651" w:type="pct"/>
            <w:shd w:val="clear" w:color="auto" w:fill="auto"/>
            <w:noWrap/>
            <w:vAlign w:val="center"/>
            <w:hideMark/>
          </w:tcPr>
          <w:p w:rsidR="00661E98" w:rsidRPr="00661E98" w:rsidRDefault="00661E98" w:rsidP="006E39D4">
            <w:pPr>
              <w:jc w:val="center"/>
              <w:rPr>
                <w:rFonts w:cs="Times New Roman"/>
                <w:szCs w:val="24"/>
              </w:rPr>
            </w:pPr>
            <w:r w:rsidRPr="00661E98">
              <w:rPr>
                <w:rFonts w:cs="Times New Roman"/>
                <w:szCs w:val="24"/>
              </w:rPr>
              <w:t>15</w:t>
            </w:r>
          </w:p>
        </w:tc>
        <w:tc>
          <w:tcPr>
            <w:tcW w:w="800" w:type="pct"/>
            <w:shd w:val="clear" w:color="auto" w:fill="auto"/>
            <w:noWrap/>
            <w:vAlign w:val="center"/>
            <w:hideMark/>
          </w:tcPr>
          <w:p w:rsidR="00661E98" w:rsidRPr="00661E98" w:rsidRDefault="00661E98" w:rsidP="006E39D4">
            <w:pPr>
              <w:rPr>
                <w:rFonts w:cs="Times New Roman"/>
                <w:szCs w:val="24"/>
              </w:rPr>
            </w:pPr>
            <w:r w:rsidRPr="00661E98">
              <w:rPr>
                <w:rFonts w:cs="Times New Roman"/>
                <w:szCs w:val="24"/>
              </w:rPr>
              <w:t> </w:t>
            </w:r>
          </w:p>
          <w:p w:rsidR="00661E98" w:rsidRPr="00661E98" w:rsidRDefault="00661E98" w:rsidP="006E39D4">
            <w:pPr>
              <w:jc w:val="center"/>
              <w:rPr>
                <w:rFonts w:cs="Times New Roman"/>
                <w:szCs w:val="24"/>
              </w:rPr>
            </w:pPr>
            <w:r w:rsidRPr="00661E98">
              <w:rPr>
                <w:rFonts w:cs="Times New Roman"/>
                <w:szCs w:val="24"/>
              </w:rPr>
              <w:t> </w:t>
            </w:r>
          </w:p>
        </w:tc>
        <w:tc>
          <w:tcPr>
            <w:tcW w:w="724" w:type="pct"/>
            <w:shd w:val="clear" w:color="auto" w:fill="auto"/>
            <w:noWrap/>
            <w:vAlign w:val="center"/>
            <w:hideMark/>
          </w:tcPr>
          <w:p w:rsidR="00661E98" w:rsidRPr="00661E98" w:rsidRDefault="00661E98" w:rsidP="006E39D4">
            <w:pPr>
              <w:jc w:val="right"/>
              <w:rPr>
                <w:rFonts w:cs="Times New Roman"/>
                <w:szCs w:val="24"/>
              </w:rPr>
            </w:pPr>
            <w:r w:rsidRPr="00661E98">
              <w:rPr>
                <w:rFonts w:cs="Times New Roman"/>
                <w:szCs w:val="24"/>
              </w:rPr>
              <w:t>15</w:t>
            </w:r>
          </w:p>
        </w:tc>
        <w:tc>
          <w:tcPr>
            <w:tcW w:w="798" w:type="pct"/>
            <w:shd w:val="clear" w:color="auto" w:fill="auto"/>
            <w:noWrap/>
            <w:vAlign w:val="center"/>
            <w:hideMark/>
          </w:tcPr>
          <w:p w:rsidR="00661E98" w:rsidRPr="00661E98" w:rsidRDefault="00661E98" w:rsidP="006E39D4">
            <w:pPr>
              <w:rPr>
                <w:rFonts w:cs="Times New Roman"/>
                <w:szCs w:val="24"/>
              </w:rPr>
            </w:pPr>
            <w:r w:rsidRPr="00661E98">
              <w:rPr>
                <w:rFonts w:cs="Times New Roman"/>
                <w:szCs w:val="24"/>
              </w:rPr>
              <w:t> </w:t>
            </w:r>
          </w:p>
        </w:tc>
      </w:tr>
      <w:tr w:rsidR="00661E98" w:rsidRPr="00661E98" w:rsidTr="00661E98">
        <w:trPr>
          <w:trHeight w:val="793"/>
          <w:jc w:val="center"/>
        </w:trPr>
        <w:tc>
          <w:tcPr>
            <w:tcW w:w="2677" w:type="pct"/>
            <w:gridSpan w:val="4"/>
            <w:shd w:val="clear" w:color="auto" w:fill="auto"/>
            <w:noWrap/>
            <w:vAlign w:val="center"/>
          </w:tcPr>
          <w:p w:rsidR="00661E98" w:rsidRPr="00661E98" w:rsidRDefault="00661E98" w:rsidP="006E39D4">
            <w:pPr>
              <w:ind w:left="-57" w:right="-57"/>
              <w:jc w:val="center"/>
              <w:rPr>
                <w:rFonts w:cs="Times New Roman"/>
                <w:b/>
                <w:szCs w:val="24"/>
              </w:rPr>
            </w:pPr>
            <w:r w:rsidRPr="00661E98">
              <w:rPr>
                <w:rFonts w:cs="Times New Roman"/>
                <w:b/>
                <w:bCs/>
                <w:szCs w:val="24"/>
              </w:rPr>
              <w:t>TỔNG</w:t>
            </w:r>
          </w:p>
        </w:tc>
        <w:tc>
          <w:tcPr>
            <w:tcW w:w="800" w:type="pct"/>
            <w:shd w:val="clear" w:color="auto" w:fill="auto"/>
            <w:noWrap/>
            <w:vAlign w:val="center"/>
          </w:tcPr>
          <w:p w:rsidR="00661E98" w:rsidRPr="00661E98" w:rsidRDefault="00661E98" w:rsidP="006E39D4">
            <w:pPr>
              <w:jc w:val="right"/>
              <w:rPr>
                <w:rFonts w:cs="Times New Roman"/>
                <w:b/>
                <w:bCs/>
                <w:szCs w:val="24"/>
              </w:rPr>
            </w:pPr>
            <w:r w:rsidRPr="00661E98">
              <w:rPr>
                <w:rFonts w:cs="Times New Roman"/>
                <w:b/>
                <w:bCs/>
                <w:szCs w:val="24"/>
              </w:rPr>
              <w:t>262,9</w:t>
            </w:r>
          </w:p>
        </w:tc>
        <w:tc>
          <w:tcPr>
            <w:tcW w:w="724" w:type="pct"/>
            <w:shd w:val="clear" w:color="auto" w:fill="auto"/>
            <w:noWrap/>
            <w:vAlign w:val="center"/>
          </w:tcPr>
          <w:p w:rsidR="00661E98" w:rsidRPr="00661E98" w:rsidRDefault="00661E98" w:rsidP="006E39D4">
            <w:pPr>
              <w:jc w:val="right"/>
              <w:rPr>
                <w:rFonts w:cs="Times New Roman"/>
                <w:b/>
                <w:bCs/>
                <w:szCs w:val="24"/>
              </w:rPr>
            </w:pPr>
            <w:r w:rsidRPr="00661E98">
              <w:rPr>
                <w:rFonts w:cs="Times New Roman"/>
                <w:b/>
                <w:bCs/>
                <w:szCs w:val="24"/>
              </w:rPr>
              <w:t>14.065,9</w:t>
            </w:r>
          </w:p>
        </w:tc>
        <w:tc>
          <w:tcPr>
            <w:tcW w:w="798" w:type="pct"/>
            <w:shd w:val="clear" w:color="auto" w:fill="auto"/>
            <w:noWrap/>
            <w:vAlign w:val="center"/>
          </w:tcPr>
          <w:p w:rsidR="00661E98" w:rsidRPr="00661E98" w:rsidRDefault="00661E98" w:rsidP="006E39D4">
            <w:pPr>
              <w:jc w:val="right"/>
              <w:rPr>
                <w:rFonts w:cs="Times New Roman"/>
                <w:b/>
                <w:bCs/>
                <w:szCs w:val="24"/>
              </w:rPr>
            </w:pPr>
            <w:r w:rsidRPr="00661E98">
              <w:rPr>
                <w:rFonts w:cs="Times New Roman"/>
                <w:b/>
                <w:bCs/>
                <w:szCs w:val="24"/>
              </w:rPr>
              <w:t>7.200</w:t>
            </w:r>
          </w:p>
        </w:tc>
      </w:tr>
    </w:tbl>
    <w:p w:rsidR="00190E6E" w:rsidRPr="008A0396" w:rsidRDefault="008617FE" w:rsidP="006E39D4">
      <w:pPr>
        <w:pStyle w:val="7NOIDUNG"/>
        <w:spacing w:before="0" w:line="288" w:lineRule="auto"/>
        <w:rPr>
          <w:rFonts w:eastAsia="Arial"/>
          <w:color w:val="auto"/>
        </w:rPr>
      </w:pPr>
      <w:r>
        <w:rPr>
          <w:rFonts w:eastAsia="Arial"/>
          <w:color w:val="auto"/>
        </w:rPr>
        <w:t>Từ bảng tổng hợp khối lượng thi công như trên, chúng tôi tổng hợp được khối lượng nguyên vật liệu phục vụ cho thi công dự án như sau:</w:t>
      </w:r>
    </w:p>
    <w:p w:rsidR="00EF0046" w:rsidRPr="008A0396" w:rsidRDefault="00EF0046" w:rsidP="006E39D4">
      <w:pPr>
        <w:pStyle w:val="8BANG"/>
        <w:spacing w:before="0" w:line="288" w:lineRule="auto"/>
      </w:pPr>
      <w:bookmarkStart w:id="66" w:name="_Toc97537318"/>
      <w:bookmarkStart w:id="67" w:name="_Toc144821921"/>
      <w:bookmarkEnd w:id="64"/>
      <w:r w:rsidRPr="008A0396">
        <w:t>Bảng 1.</w:t>
      </w:r>
      <w:r w:rsidR="003D095B">
        <w:t>6</w:t>
      </w:r>
      <w:r w:rsidRPr="008A0396">
        <w:t>. Khối lượng và chiều dài vận chuyển nguyên vật liệu xây dựng Dự án</w:t>
      </w:r>
      <w:bookmarkEnd w:id="66"/>
      <w:bookmarkEnd w:id="67"/>
    </w:p>
    <w:tbl>
      <w:tblPr>
        <w:tblW w:w="9704" w:type="dxa"/>
        <w:jc w:val="center"/>
        <w:tblInd w:w="-3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5747"/>
        <w:gridCol w:w="1241"/>
        <w:gridCol w:w="2192"/>
      </w:tblGrid>
      <w:tr w:rsidR="00AD0BE8" w:rsidRPr="00B82B32" w:rsidTr="002D28D1">
        <w:trPr>
          <w:trHeight w:val="656"/>
          <w:jc w:val="center"/>
        </w:trPr>
        <w:tc>
          <w:tcPr>
            <w:tcW w:w="524" w:type="dxa"/>
            <w:tcBorders>
              <w:top w:val="single" w:sz="4" w:space="0" w:color="auto"/>
              <w:left w:val="single" w:sz="4" w:space="0" w:color="auto"/>
              <w:bottom w:val="single" w:sz="4" w:space="0" w:color="auto"/>
              <w:right w:val="single" w:sz="4" w:space="0" w:color="auto"/>
            </w:tcBorders>
            <w:vAlign w:val="center"/>
          </w:tcPr>
          <w:p w:rsidR="00AD0BE8" w:rsidRPr="00B82B32" w:rsidRDefault="00AD0BE8" w:rsidP="006E39D4">
            <w:pPr>
              <w:widowControl w:val="0"/>
              <w:autoSpaceDE w:val="0"/>
              <w:autoSpaceDN w:val="0"/>
              <w:ind w:right="-79"/>
              <w:jc w:val="center"/>
              <w:rPr>
                <w:rFonts w:eastAsia="SimSun"/>
                <w:b/>
                <w:lang w:val="it-IT"/>
              </w:rPr>
            </w:pPr>
            <w:r w:rsidRPr="00B82B32">
              <w:rPr>
                <w:rFonts w:eastAsia="SimSun"/>
                <w:b/>
                <w:lang w:val="it-IT"/>
              </w:rPr>
              <w:t>TT</w:t>
            </w:r>
          </w:p>
        </w:tc>
        <w:tc>
          <w:tcPr>
            <w:tcW w:w="5747" w:type="dxa"/>
            <w:tcBorders>
              <w:top w:val="single" w:sz="4" w:space="0" w:color="auto"/>
              <w:left w:val="single" w:sz="4" w:space="0" w:color="auto"/>
              <w:bottom w:val="single" w:sz="4" w:space="0" w:color="auto"/>
              <w:right w:val="single" w:sz="4" w:space="0" w:color="auto"/>
            </w:tcBorders>
            <w:vAlign w:val="center"/>
          </w:tcPr>
          <w:p w:rsidR="00AD0BE8" w:rsidRPr="00B82B32" w:rsidRDefault="00AD0BE8" w:rsidP="006E39D4">
            <w:pPr>
              <w:widowControl w:val="0"/>
              <w:autoSpaceDE w:val="0"/>
              <w:autoSpaceDN w:val="0"/>
              <w:ind w:right="-79"/>
              <w:jc w:val="center"/>
              <w:rPr>
                <w:rFonts w:eastAsia="SimSun"/>
                <w:b/>
                <w:lang w:val="it-IT"/>
              </w:rPr>
            </w:pPr>
            <w:r w:rsidRPr="00B82B32">
              <w:rPr>
                <w:rFonts w:eastAsia="SimSun"/>
                <w:b/>
                <w:lang w:val="it-IT"/>
              </w:rPr>
              <w:t>Chủng loại</w:t>
            </w:r>
          </w:p>
          <w:p w:rsidR="00AD0BE8" w:rsidRPr="00B82B32" w:rsidRDefault="00AD0BE8" w:rsidP="006E39D4">
            <w:pPr>
              <w:widowControl w:val="0"/>
              <w:autoSpaceDE w:val="0"/>
              <w:autoSpaceDN w:val="0"/>
              <w:ind w:right="-79"/>
              <w:jc w:val="center"/>
              <w:rPr>
                <w:rFonts w:eastAsia="SimSun"/>
                <w:b/>
                <w:lang w:val="it-IT"/>
              </w:rPr>
            </w:pPr>
            <w:r w:rsidRPr="00B82B32">
              <w:rPr>
                <w:rFonts w:eastAsia="SimSun"/>
                <w:b/>
                <w:lang w:val="it-IT"/>
              </w:rPr>
              <w:t>(vị trí nguồn cung cấp)</w:t>
            </w:r>
          </w:p>
        </w:tc>
        <w:tc>
          <w:tcPr>
            <w:tcW w:w="1241" w:type="dxa"/>
            <w:tcBorders>
              <w:top w:val="single" w:sz="4" w:space="0" w:color="auto"/>
              <w:left w:val="single" w:sz="4" w:space="0" w:color="auto"/>
              <w:bottom w:val="single" w:sz="4" w:space="0" w:color="auto"/>
              <w:right w:val="single" w:sz="4" w:space="0" w:color="auto"/>
            </w:tcBorders>
            <w:vAlign w:val="center"/>
          </w:tcPr>
          <w:p w:rsidR="00AD0BE8" w:rsidRPr="00B82B32" w:rsidRDefault="00AD0BE8" w:rsidP="006E39D4">
            <w:pPr>
              <w:widowControl w:val="0"/>
              <w:autoSpaceDE w:val="0"/>
              <w:autoSpaceDN w:val="0"/>
              <w:ind w:left="-57" w:right="-79"/>
              <w:jc w:val="center"/>
              <w:rPr>
                <w:rFonts w:eastAsia="SimSun"/>
                <w:b/>
                <w:lang w:val="it-IT"/>
              </w:rPr>
            </w:pPr>
            <w:r w:rsidRPr="00B82B32">
              <w:rPr>
                <w:rFonts w:eastAsia="SimSun"/>
                <w:b/>
                <w:lang w:val="it-IT"/>
              </w:rPr>
              <w:t>Khối lượng (tấn) (*)</w:t>
            </w:r>
          </w:p>
        </w:tc>
        <w:tc>
          <w:tcPr>
            <w:tcW w:w="2192" w:type="dxa"/>
            <w:tcBorders>
              <w:top w:val="single" w:sz="4" w:space="0" w:color="auto"/>
              <w:left w:val="single" w:sz="4" w:space="0" w:color="auto"/>
              <w:bottom w:val="single" w:sz="4" w:space="0" w:color="auto"/>
              <w:right w:val="single" w:sz="4" w:space="0" w:color="auto"/>
            </w:tcBorders>
            <w:vAlign w:val="center"/>
          </w:tcPr>
          <w:p w:rsidR="00AD0BE8" w:rsidRPr="00B82B32" w:rsidRDefault="00AD0BE8" w:rsidP="006E39D4">
            <w:pPr>
              <w:widowControl w:val="0"/>
              <w:autoSpaceDE w:val="0"/>
              <w:autoSpaceDN w:val="0"/>
              <w:ind w:left="-57" w:right="-79"/>
              <w:jc w:val="center"/>
              <w:rPr>
                <w:rFonts w:eastAsia="SimSun"/>
                <w:b/>
                <w:lang w:val="it-IT"/>
              </w:rPr>
            </w:pPr>
            <w:r w:rsidRPr="00B82B32">
              <w:rPr>
                <w:rFonts w:eastAsia="SimSun"/>
                <w:b/>
                <w:lang w:val="it-IT"/>
              </w:rPr>
              <w:t>Chiều dài tuyến đường vận chuyển (km)</w:t>
            </w:r>
          </w:p>
        </w:tc>
      </w:tr>
      <w:tr w:rsidR="00AD0BE8" w:rsidRPr="00B82B32" w:rsidTr="002D28D1">
        <w:trPr>
          <w:trHeight w:val="404"/>
          <w:jc w:val="center"/>
        </w:trPr>
        <w:tc>
          <w:tcPr>
            <w:tcW w:w="524" w:type="dxa"/>
            <w:tcBorders>
              <w:top w:val="single" w:sz="4" w:space="0" w:color="auto"/>
              <w:left w:val="single" w:sz="4" w:space="0" w:color="auto"/>
              <w:bottom w:val="single" w:sz="4" w:space="0" w:color="auto"/>
              <w:right w:val="single" w:sz="4" w:space="0" w:color="auto"/>
            </w:tcBorders>
            <w:vAlign w:val="center"/>
          </w:tcPr>
          <w:p w:rsidR="00AD0BE8" w:rsidRPr="00B82B32" w:rsidRDefault="00AD0BE8" w:rsidP="006E39D4">
            <w:pPr>
              <w:widowControl w:val="0"/>
              <w:autoSpaceDE w:val="0"/>
              <w:autoSpaceDN w:val="0"/>
              <w:ind w:right="-79"/>
              <w:rPr>
                <w:rFonts w:eastAsia="SimSun"/>
                <w:lang w:val="it-IT"/>
              </w:rPr>
            </w:pPr>
            <w:r w:rsidRPr="00B82B32">
              <w:rPr>
                <w:rFonts w:eastAsia="SimSun"/>
                <w:lang w:val="it-IT"/>
              </w:rPr>
              <w:t>1</w:t>
            </w:r>
          </w:p>
        </w:tc>
        <w:tc>
          <w:tcPr>
            <w:tcW w:w="5747" w:type="dxa"/>
            <w:tcBorders>
              <w:top w:val="single" w:sz="4" w:space="0" w:color="auto"/>
              <w:left w:val="single" w:sz="4" w:space="0" w:color="auto"/>
              <w:bottom w:val="single" w:sz="4" w:space="0" w:color="auto"/>
              <w:right w:val="single" w:sz="4" w:space="0" w:color="auto"/>
            </w:tcBorders>
            <w:vAlign w:val="center"/>
          </w:tcPr>
          <w:p w:rsidR="00AD0BE8" w:rsidRPr="00B82B32" w:rsidRDefault="00AD0BE8" w:rsidP="006E39D4">
            <w:pPr>
              <w:widowControl w:val="0"/>
              <w:autoSpaceDE w:val="0"/>
              <w:autoSpaceDN w:val="0"/>
              <w:ind w:right="-79"/>
              <w:rPr>
                <w:rFonts w:eastAsia="SimSun"/>
                <w:lang w:val="it-IT"/>
              </w:rPr>
            </w:pPr>
            <w:r w:rsidRPr="00B82B32">
              <w:rPr>
                <w:rFonts w:eastAsia="SimSun"/>
                <w:lang w:val="it-IT"/>
              </w:rPr>
              <w:t xml:space="preserve">Đá dăm các loại </w:t>
            </w:r>
            <w:r w:rsidR="00CF62B5">
              <w:rPr>
                <w:rFonts w:eastAsia="SimSun"/>
                <w:lang w:val="it-IT"/>
              </w:rPr>
              <w:t>(Mỏ đá tại xã Sơn Thủy, Lệ Thủy)</w:t>
            </w:r>
          </w:p>
        </w:tc>
        <w:tc>
          <w:tcPr>
            <w:tcW w:w="1241" w:type="dxa"/>
            <w:tcBorders>
              <w:top w:val="single" w:sz="4" w:space="0" w:color="auto"/>
              <w:left w:val="single" w:sz="4" w:space="0" w:color="auto"/>
              <w:bottom w:val="single" w:sz="4" w:space="0" w:color="auto"/>
              <w:right w:val="single" w:sz="4" w:space="0" w:color="auto"/>
            </w:tcBorders>
            <w:vAlign w:val="center"/>
          </w:tcPr>
          <w:p w:rsidR="00AD0BE8" w:rsidRPr="00B82B32" w:rsidRDefault="00B82B32" w:rsidP="006E39D4">
            <w:pPr>
              <w:widowControl w:val="0"/>
              <w:autoSpaceDE w:val="0"/>
              <w:autoSpaceDN w:val="0"/>
              <w:ind w:right="-79"/>
              <w:jc w:val="center"/>
              <w:rPr>
                <w:rFonts w:eastAsia="SimSun"/>
                <w:lang w:val="it-IT"/>
              </w:rPr>
            </w:pPr>
            <w:r w:rsidRPr="00B82B32">
              <w:t>4.328</w:t>
            </w:r>
          </w:p>
        </w:tc>
        <w:tc>
          <w:tcPr>
            <w:tcW w:w="2192" w:type="dxa"/>
            <w:tcBorders>
              <w:top w:val="single" w:sz="4" w:space="0" w:color="auto"/>
              <w:left w:val="single" w:sz="4" w:space="0" w:color="auto"/>
              <w:bottom w:val="single" w:sz="4" w:space="0" w:color="auto"/>
              <w:right w:val="single" w:sz="4" w:space="0" w:color="auto"/>
            </w:tcBorders>
            <w:vAlign w:val="center"/>
          </w:tcPr>
          <w:p w:rsidR="00AD0BE8" w:rsidRPr="00B82B32" w:rsidRDefault="00AD0BE8" w:rsidP="006E39D4">
            <w:pPr>
              <w:widowControl w:val="0"/>
              <w:autoSpaceDE w:val="0"/>
              <w:autoSpaceDN w:val="0"/>
              <w:ind w:right="-79"/>
              <w:jc w:val="center"/>
              <w:rPr>
                <w:rFonts w:eastAsia="SimSun"/>
                <w:lang w:val="it-IT"/>
              </w:rPr>
            </w:pPr>
            <w:r w:rsidRPr="00B82B32">
              <w:rPr>
                <w:rFonts w:eastAsia="SimSun"/>
                <w:lang w:val="it-IT"/>
              </w:rPr>
              <w:t>2</w:t>
            </w:r>
            <w:r w:rsidR="00CF62B5">
              <w:rPr>
                <w:rFonts w:eastAsia="SimSun"/>
                <w:lang w:val="it-IT"/>
              </w:rPr>
              <w:t>0</w:t>
            </w:r>
          </w:p>
        </w:tc>
      </w:tr>
      <w:tr w:rsidR="00AD0BE8" w:rsidRPr="00B82B32" w:rsidTr="002D28D1">
        <w:trPr>
          <w:trHeight w:val="414"/>
          <w:jc w:val="center"/>
        </w:trPr>
        <w:tc>
          <w:tcPr>
            <w:tcW w:w="524" w:type="dxa"/>
            <w:tcBorders>
              <w:top w:val="single" w:sz="4" w:space="0" w:color="auto"/>
              <w:left w:val="single" w:sz="4" w:space="0" w:color="auto"/>
              <w:bottom w:val="single" w:sz="4" w:space="0" w:color="auto"/>
              <w:right w:val="single" w:sz="4" w:space="0" w:color="auto"/>
            </w:tcBorders>
            <w:vAlign w:val="center"/>
          </w:tcPr>
          <w:p w:rsidR="00AD0BE8" w:rsidRPr="00B82B32" w:rsidRDefault="00AD0BE8" w:rsidP="006E39D4">
            <w:pPr>
              <w:widowControl w:val="0"/>
              <w:autoSpaceDE w:val="0"/>
              <w:autoSpaceDN w:val="0"/>
              <w:ind w:right="-79"/>
              <w:rPr>
                <w:rFonts w:eastAsia="SimSun"/>
                <w:lang w:val="it-IT"/>
              </w:rPr>
            </w:pPr>
            <w:r w:rsidRPr="00B82B32">
              <w:rPr>
                <w:rFonts w:eastAsia="SimSun"/>
                <w:lang w:val="it-IT"/>
              </w:rPr>
              <w:t>2</w:t>
            </w:r>
          </w:p>
        </w:tc>
        <w:tc>
          <w:tcPr>
            <w:tcW w:w="5747" w:type="dxa"/>
            <w:tcBorders>
              <w:top w:val="single" w:sz="4" w:space="0" w:color="auto"/>
              <w:left w:val="single" w:sz="4" w:space="0" w:color="auto"/>
              <w:bottom w:val="single" w:sz="4" w:space="0" w:color="auto"/>
              <w:right w:val="single" w:sz="4" w:space="0" w:color="auto"/>
            </w:tcBorders>
            <w:vAlign w:val="center"/>
          </w:tcPr>
          <w:p w:rsidR="00AD0BE8" w:rsidRPr="00B82B32" w:rsidRDefault="00AD0BE8" w:rsidP="006E39D4">
            <w:pPr>
              <w:widowControl w:val="0"/>
              <w:autoSpaceDE w:val="0"/>
              <w:autoSpaceDN w:val="0"/>
              <w:ind w:right="-79"/>
              <w:rPr>
                <w:rFonts w:eastAsia="SimSun"/>
                <w:lang w:val="it-IT"/>
              </w:rPr>
            </w:pPr>
            <w:r w:rsidRPr="00B82B32">
              <w:rPr>
                <w:rFonts w:eastAsia="SimSun"/>
                <w:lang w:val="it-IT"/>
              </w:rPr>
              <w:t xml:space="preserve">Cát nền </w:t>
            </w:r>
            <w:r w:rsidR="00CF62B5">
              <w:rPr>
                <w:rFonts w:eastAsia="SimSun"/>
                <w:lang w:val="it-IT"/>
              </w:rPr>
              <w:t>(Mỏ cát tại xã Hưng Thủy, huyện Lệ Thủy)</w:t>
            </w:r>
          </w:p>
        </w:tc>
        <w:tc>
          <w:tcPr>
            <w:tcW w:w="1241" w:type="dxa"/>
            <w:tcBorders>
              <w:top w:val="single" w:sz="4" w:space="0" w:color="auto"/>
              <w:left w:val="single" w:sz="4" w:space="0" w:color="auto"/>
              <w:bottom w:val="single" w:sz="4" w:space="0" w:color="auto"/>
              <w:right w:val="single" w:sz="4" w:space="0" w:color="auto"/>
            </w:tcBorders>
            <w:vAlign w:val="center"/>
          </w:tcPr>
          <w:p w:rsidR="00AD0BE8" w:rsidRPr="00251840" w:rsidRDefault="00B82B32" w:rsidP="006E39D4">
            <w:pPr>
              <w:widowControl w:val="0"/>
              <w:autoSpaceDE w:val="0"/>
              <w:autoSpaceDN w:val="0"/>
              <w:ind w:right="-79"/>
              <w:jc w:val="center"/>
              <w:rPr>
                <w:rFonts w:eastAsia="SimSun"/>
                <w:lang w:val="it-IT"/>
              </w:rPr>
            </w:pPr>
            <w:r w:rsidRPr="00251840">
              <w:rPr>
                <w:bCs/>
              </w:rPr>
              <w:t>7.200</w:t>
            </w:r>
          </w:p>
        </w:tc>
        <w:tc>
          <w:tcPr>
            <w:tcW w:w="2192" w:type="dxa"/>
            <w:tcBorders>
              <w:top w:val="single" w:sz="4" w:space="0" w:color="auto"/>
              <w:left w:val="single" w:sz="4" w:space="0" w:color="auto"/>
              <w:bottom w:val="single" w:sz="4" w:space="0" w:color="auto"/>
              <w:right w:val="single" w:sz="4" w:space="0" w:color="auto"/>
            </w:tcBorders>
            <w:vAlign w:val="center"/>
          </w:tcPr>
          <w:p w:rsidR="00AD0BE8" w:rsidRPr="00B82B32" w:rsidRDefault="00CF62B5" w:rsidP="006E39D4">
            <w:pPr>
              <w:widowControl w:val="0"/>
              <w:autoSpaceDE w:val="0"/>
              <w:autoSpaceDN w:val="0"/>
              <w:ind w:right="-79"/>
              <w:jc w:val="center"/>
              <w:rPr>
                <w:rFonts w:eastAsia="SimSun"/>
                <w:lang w:val="it-IT"/>
              </w:rPr>
            </w:pPr>
            <w:r>
              <w:rPr>
                <w:rFonts w:eastAsia="SimSun"/>
                <w:lang w:val="it-IT"/>
              </w:rPr>
              <w:t>3</w:t>
            </w:r>
          </w:p>
        </w:tc>
      </w:tr>
      <w:tr w:rsidR="00AD0BE8" w:rsidRPr="00B82B32" w:rsidTr="002D28D1">
        <w:trPr>
          <w:trHeight w:val="449"/>
          <w:jc w:val="center"/>
        </w:trPr>
        <w:tc>
          <w:tcPr>
            <w:tcW w:w="524" w:type="dxa"/>
            <w:tcBorders>
              <w:top w:val="single" w:sz="4" w:space="0" w:color="auto"/>
              <w:left w:val="single" w:sz="4" w:space="0" w:color="auto"/>
              <w:bottom w:val="single" w:sz="4" w:space="0" w:color="auto"/>
              <w:right w:val="single" w:sz="4" w:space="0" w:color="auto"/>
            </w:tcBorders>
            <w:vAlign w:val="center"/>
          </w:tcPr>
          <w:p w:rsidR="00AD0BE8" w:rsidRPr="00B82B32" w:rsidRDefault="00AD0BE8" w:rsidP="006E39D4">
            <w:pPr>
              <w:widowControl w:val="0"/>
              <w:autoSpaceDE w:val="0"/>
              <w:autoSpaceDN w:val="0"/>
              <w:ind w:right="-79"/>
              <w:rPr>
                <w:rFonts w:eastAsia="SimSun"/>
                <w:lang w:val="it-IT"/>
              </w:rPr>
            </w:pPr>
            <w:r w:rsidRPr="00B82B32">
              <w:rPr>
                <w:rFonts w:eastAsia="SimSun"/>
                <w:lang w:val="it-IT"/>
              </w:rPr>
              <w:t>3</w:t>
            </w:r>
          </w:p>
        </w:tc>
        <w:tc>
          <w:tcPr>
            <w:tcW w:w="5747" w:type="dxa"/>
            <w:tcBorders>
              <w:top w:val="single" w:sz="4" w:space="0" w:color="auto"/>
              <w:left w:val="single" w:sz="4" w:space="0" w:color="auto"/>
              <w:bottom w:val="single" w:sz="4" w:space="0" w:color="auto"/>
              <w:right w:val="single" w:sz="4" w:space="0" w:color="auto"/>
            </w:tcBorders>
            <w:vAlign w:val="center"/>
          </w:tcPr>
          <w:p w:rsidR="00AD0BE8" w:rsidRPr="00B82B32" w:rsidRDefault="00AD0BE8" w:rsidP="006E39D4">
            <w:pPr>
              <w:widowControl w:val="0"/>
              <w:autoSpaceDE w:val="0"/>
              <w:autoSpaceDN w:val="0"/>
              <w:ind w:right="-79"/>
              <w:rPr>
                <w:rFonts w:eastAsia="SimSun"/>
                <w:lang w:val="it-IT"/>
              </w:rPr>
            </w:pPr>
            <w:r w:rsidRPr="00B82B32">
              <w:rPr>
                <w:rFonts w:eastAsia="SimSun"/>
                <w:lang w:val="it-IT"/>
              </w:rPr>
              <w:t xml:space="preserve">Cát vàng </w:t>
            </w:r>
            <w:r w:rsidR="00CF62B5">
              <w:rPr>
                <w:rFonts w:eastAsia="SimSun"/>
                <w:lang w:val="it-IT"/>
              </w:rPr>
              <w:t>(Mỏ cát tại xã Hưng Thủy, huyện Lệ Thủy)</w:t>
            </w:r>
          </w:p>
        </w:tc>
        <w:tc>
          <w:tcPr>
            <w:tcW w:w="1241" w:type="dxa"/>
            <w:tcBorders>
              <w:top w:val="single" w:sz="4" w:space="0" w:color="auto"/>
              <w:left w:val="single" w:sz="4" w:space="0" w:color="auto"/>
              <w:bottom w:val="single" w:sz="4" w:space="0" w:color="auto"/>
              <w:right w:val="single" w:sz="4" w:space="0" w:color="auto"/>
            </w:tcBorders>
            <w:vAlign w:val="center"/>
          </w:tcPr>
          <w:p w:rsidR="00AD0BE8" w:rsidRPr="00251840" w:rsidRDefault="00AD0BE8" w:rsidP="006E39D4">
            <w:pPr>
              <w:widowControl w:val="0"/>
              <w:autoSpaceDE w:val="0"/>
              <w:autoSpaceDN w:val="0"/>
              <w:ind w:right="-79"/>
              <w:jc w:val="center"/>
              <w:rPr>
                <w:rFonts w:eastAsia="SimSun"/>
                <w:lang w:val="it-IT"/>
              </w:rPr>
            </w:pPr>
            <w:r w:rsidRPr="00251840">
              <w:rPr>
                <w:rFonts w:eastAsia="SimSun"/>
                <w:lang w:val="it-IT"/>
              </w:rPr>
              <w:t>1.075,3</w:t>
            </w:r>
          </w:p>
        </w:tc>
        <w:tc>
          <w:tcPr>
            <w:tcW w:w="2192" w:type="dxa"/>
            <w:tcBorders>
              <w:top w:val="single" w:sz="4" w:space="0" w:color="auto"/>
              <w:left w:val="single" w:sz="4" w:space="0" w:color="auto"/>
              <w:bottom w:val="single" w:sz="4" w:space="0" w:color="auto"/>
              <w:right w:val="single" w:sz="4" w:space="0" w:color="auto"/>
            </w:tcBorders>
            <w:vAlign w:val="center"/>
          </w:tcPr>
          <w:p w:rsidR="00AD0BE8" w:rsidRPr="00B82B32" w:rsidRDefault="00CF62B5" w:rsidP="006E39D4">
            <w:pPr>
              <w:widowControl w:val="0"/>
              <w:autoSpaceDE w:val="0"/>
              <w:autoSpaceDN w:val="0"/>
              <w:ind w:right="-79"/>
              <w:jc w:val="center"/>
              <w:rPr>
                <w:rFonts w:eastAsia="SimSun"/>
                <w:lang w:val="it-IT"/>
              </w:rPr>
            </w:pPr>
            <w:r>
              <w:rPr>
                <w:rFonts w:eastAsia="SimSun"/>
                <w:lang w:val="it-IT"/>
              </w:rPr>
              <w:t>3</w:t>
            </w:r>
          </w:p>
        </w:tc>
      </w:tr>
      <w:tr w:rsidR="00AD0BE8" w:rsidRPr="00B82B32" w:rsidTr="002D28D1">
        <w:trPr>
          <w:trHeight w:val="449"/>
          <w:jc w:val="center"/>
        </w:trPr>
        <w:tc>
          <w:tcPr>
            <w:tcW w:w="524" w:type="dxa"/>
            <w:tcBorders>
              <w:top w:val="single" w:sz="4" w:space="0" w:color="auto"/>
              <w:left w:val="single" w:sz="4" w:space="0" w:color="auto"/>
              <w:bottom w:val="single" w:sz="4" w:space="0" w:color="auto"/>
              <w:right w:val="single" w:sz="4" w:space="0" w:color="auto"/>
            </w:tcBorders>
            <w:vAlign w:val="center"/>
          </w:tcPr>
          <w:p w:rsidR="00AD0BE8" w:rsidRPr="00B82B32" w:rsidRDefault="00AD0BE8" w:rsidP="006E39D4">
            <w:pPr>
              <w:widowControl w:val="0"/>
              <w:autoSpaceDE w:val="0"/>
              <w:autoSpaceDN w:val="0"/>
              <w:ind w:right="-79"/>
              <w:rPr>
                <w:rFonts w:eastAsia="SimSun"/>
                <w:lang w:val="it-IT"/>
              </w:rPr>
            </w:pPr>
            <w:r w:rsidRPr="00B82B32">
              <w:rPr>
                <w:rFonts w:eastAsia="SimSun"/>
                <w:lang w:val="it-IT"/>
              </w:rPr>
              <w:t>4</w:t>
            </w:r>
          </w:p>
        </w:tc>
        <w:tc>
          <w:tcPr>
            <w:tcW w:w="5747" w:type="dxa"/>
            <w:tcBorders>
              <w:top w:val="single" w:sz="4" w:space="0" w:color="auto"/>
              <w:left w:val="single" w:sz="4" w:space="0" w:color="auto"/>
              <w:bottom w:val="single" w:sz="4" w:space="0" w:color="auto"/>
              <w:right w:val="single" w:sz="4" w:space="0" w:color="auto"/>
            </w:tcBorders>
            <w:vAlign w:val="center"/>
          </w:tcPr>
          <w:p w:rsidR="00AD0BE8" w:rsidRPr="00B82B32" w:rsidRDefault="00AD0BE8" w:rsidP="006E39D4">
            <w:pPr>
              <w:widowControl w:val="0"/>
              <w:autoSpaceDE w:val="0"/>
              <w:autoSpaceDN w:val="0"/>
              <w:ind w:right="-79"/>
              <w:rPr>
                <w:rFonts w:eastAsia="SimSun"/>
                <w:lang w:val="it-IT"/>
              </w:rPr>
            </w:pPr>
            <w:r w:rsidRPr="00B82B32">
              <w:rPr>
                <w:rFonts w:eastAsia="SimSun"/>
                <w:lang w:val="it-IT"/>
              </w:rPr>
              <w:t xml:space="preserve">Đất đắp </w:t>
            </w:r>
            <w:r w:rsidR="00CF62B5">
              <w:rPr>
                <w:rFonts w:eastAsia="SimSun"/>
                <w:lang w:val="it-IT"/>
              </w:rPr>
              <w:t>(Mỏ đất tại xã Phú Thủy, huyện Lệ Thủy)</w:t>
            </w:r>
          </w:p>
        </w:tc>
        <w:tc>
          <w:tcPr>
            <w:tcW w:w="1241" w:type="dxa"/>
            <w:tcBorders>
              <w:top w:val="single" w:sz="4" w:space="0" w:color="auto"/>
              <w:left w:val="single" w:sz="4" w:space="0" w:color="auto"/>
              <w:bottom w:val="single" w:sz="4" w:space="0" w:color="auto"/>
              <w:right w:val="single" w:sz="4" w:space="0" w:color="auto"/>
            </w:tcBorders>
            <w:vAlign w:val="center"/>
          </w:tcPr>
          <w:p w:rsidR="00AD0BE8" w:rsidRPr="00251840" w:rsidRDefault="00B82B32" w:rsidP="006E39D4">
            <w:pPr>
              <w:widowControl w:val="0"/>
              <w:autoSpaceDE w:val="0"/>
              <w:autoSpaceDN w:val="0"/>
              <w:ind w:right="-79"/>
              <w:jc w:val="center"/>
              <w:rPr>
                <w:rFonts w:eastAsia="SimSun"/>
                <w:lang w:val="it-IT"/>
              </w:rPr>
            </w:pPr>
            <w:r w:rsidRPr="00251840">
              <w:rPr>
                <w:bCs/>
              </w:rPr>
              <w:t>14.065,9</w:t>
            </w:r>
          </w:p>
        </w:tc>
        <w:tc>
          <w:tcPr>
            <w:tcW w:w="2192" w:type="dxa"/>
            <w:tcBorders>
              <w:top w:val="single" w:sz="4" w:space="0" w:color="auto"/>
              <w:left w:val="single" w:sz="4" w:space="0" w:color="auto"/>
              <w:bottom w:val="single" w:sz="4" w:space="0" w:color="auto"/>
              <w:right w:val="single" w:sz="4" w:space="0" w:color="auto"/>
            </w:tcBorders>
            <w:vAlign w:val="center"/>
          </w:tcPr>
          <w:p w:rsidR="00AD0BE8" w:rsidRPr="00B82B32" w:rsidRDefault="00CF62B5" w:rsidP="006E39D4">
            <w:pPr>
              <w:widowControl w:val="0"/>
              <w:autoSpaceDE w:val="0"/>
              <w:autoSpaceDN w:val="0"/>
              <w:ind w:right="-79"/>
              <w:jc w:val="center"/>
              <w:rPr>
                <w:rFonts w:eastAsia="SimSun"/>
                <w:lang w:val="it-IT"/>
              </w:rPr>
            </w:pPr>
            <w:r>
              <w:rPr>
                <w:rFonts w:eastAsia="SimSun"/>
                <w:lang w:val="it-IT"/>
              </w:rPr>
              <w:t>15</w:t>
            </w:r>
          </w:p>
        </w:tc>
      </w:tr>
      <w:tr w:rsidR="00AD0BE8" w:rsidRPr="00B82B32" w:rsidTr="002D28D1">
        <w:trPr>
          <w:trHeight w:val="449"/>
          <w:jc w:val="center"/>
        </w:trPr>
        <w:tc>
          <w:tcPr>
            <w:tcW w:w="524" w:type="dxa"/>
            <w:tcBorders>
              <w:top w:val="single" w:sz="4" w:space="0" w:color="auto"/>
              <w:left w:val="single" w:sz="4" w:space="0" w:color="auto"/>
              <w:bottom w:val="single" w:sz="4" w:space="0" w:color="auto"/>
              <w:right w:val="single" w:sz="4" w:space="0" w:color="auto"/>
            </w:tcBorders>
            <w:vAlign w:val="center"/>
          </w:tcPr>
          <w:p w:rsidR="00AD0BE8" w:rsidRPr="00B82B32" w:rsidRDefault="00AD0BE8" w:rsidP="006E39D4">
            <w:pPr>
              <w:widowControl w:val="0"/>
              <w:autoSpaceDE w:val="0"/>
              <w:autoSpaceDN w:val="0"/>
              <w:ind w:right="-79"/>
              <w:rPr>
                <w:rFonts w:eastAsia="SimSun"/>
                <w:lang w:val="it-IT"/>
              </w:rPr>
            </w:pPr>
            <w:r w:rsidRPr="00B82B32">
              <w:rPr>
                <w:rFonts w:eastAsia="SimSun"/>
                <w:lang w:val="it-IT"/>
              </w:rPr>
              <w:t>5</w:t>
            </w:r>
          </w:p>
        </w:tc>
        <w:tc>
          <w:tcPr>
            <w:tcW w:w="5747" w:type="dxa"/>
            <w:tcBorders>
              <w:top w:val="single" w:sz="4" w:space="0" w:color="auto"/>
              <w:left w:val="single" w:sz="4" w:space="0" w:color="auto"/>
              <w:bottom w:val="single" w:sz="4" w:space="0" w:color="auto"/>
              <w:right w:val="single" w:sz="4" w:space="0" w:color="auto"/>
            </w:tcBorders>
            <w:vAlign w:val="center"/>
          </w:tcPr>
          <w:p w:rsidR="00AD0BE8" w:rsidRPr="00B82B32" w:rsidRDefault="00AD0BE8" w:rsidP="006E39D4">
            <w:pPr>
              <w:widowControl w:val="0"/>
              <w:autoSpaceDE w:val="0"/>
              <w:autoSpaceDN w:val="0"/>
              <w:ind w:right="-79"/>
              <w:rPr>
                <w:rFonts w:eastAsia="SimSun"/>
                <w:lang w:val="it-IT"/>
              </w:rPr>
            </w:pPr>
            <w:r w:rsidRPr="00B82B32">
              <w:rPr>
                <w:rFonts w:eastAsia="SimSun"/>
                <w:lang w:val="it-IT"/>
              </w:rPr>
              <w:t>Nhựa đường (cảng Cửa Lò, Nghệ An)</w:t>
            </w:r>
          </w:p>
        </w:tc>
        <w:tc>
          <w:tcPr>
            <w:tcW w:w="1241" w:type="dxa"/>
            <w:tcBorders>
              <w:top w:val="single" w:sz="4" w:space="0" w:color="auto"/>
              <w:left w:val="single" w:sz="4" w:space="0" w:color="auto"/>
              <w:bottom w:val="single" w:sz="4" w:space="0" w:color="auto"/>
              <w:right w:val="single" w:sz="4" w:space="0" w:color="auto"/>
            </w:tcBorders>
            <w:vAlign w:val="center"/>
          </w:tcPr>
          <w:p w:rsidR="00AD0BE8" w:rsidRPr="00B82B32" w:rsidRDefault="006425BB" w:rsidP="006E39D4">
            <w:pPr>
              <w:widowControl w:val="0"/>
              <w:autoSpaceDE w:val="0"/>
              <w:autoSpaceDN w:val="0"/>
              <w:ind w:right="-79"/>
              <w:jc w:val="center"/>
              <w:rPr>
                <w:rFonts w:eastAsia="SimSun"/>
                <w:lang w:val="it-IT"/>
              </w:rPr>
            </w:pPr>
            <w:r w:rsidRPr="00B82B32">
              <w:rPr>
                <w:rFonts w:eastAsia="SimSun"/>
                <w:lang w:val="it-IT"/>
              </w:rPr>
              <w:t>67,6</w:t>
            </w:r>
          </w:p>
        </w:tc>
        <w:tc>
          <w:tcPr>
            <w:tcW w:w="2192" w:type="dxa"/>
            <w:tcBorders>
              <w:top w:val="single" w:sz="4" w:space="0" w:color="auto"/>
              <w:left w:val="single" w:sz="4" w:space="0" w:color="auto"/>
              <w:bottom w:val="single" w:sz="4" w:space="0" w:color="auto"/>
              <w:right w:val="single" w:sz="4" w:space="0" w:color="auto"/>
            </w:tcBorders>
            <w:vAlign w:val="center"/>
          </w:tcPr>
          <w:p w:rsidR="00AD0BE8" w:rsidRPr="00B82B32" w:rsidRDefault="00AD0BE8" w:rsidP="006E39D4">
            <w:pPr>
              <w:widowControl w:val="0"/>
              <w:autoSpaceDE w:val="0"/>
              <w:autoSpaceDN w:val="0"/>
              <w:ind w:right="-79"/>
              <w:jc w:val="center"/>
              <w:rPr>
                <w:rFonts w:eastAsia="SimSun"/>
                <w:lang w:val="it-IT"/>
              </w:rPr>
            </w:pPr>
            <w:r w:rsidRPr="00B82B32">
              <w:rPr>
                <w:rFonts w:eastAsia="SimSun"/>
                <w:lang w:val="it-IT"/>
              </w:rPr>
              <w:t>-</w:t>
            </w:r>
          </w:p>
        </w:tc>
      </w:tr>
      <w:tr w:rsidR="00AD0BE8" w:rsidRPr="00251840" w:rsidTr="002D28D1">
        <w:trPr>
          <w:trHeight w:val="449"/>
          <w:jc w:val="center"/>
        </w:trPr>
        <w:tc>
          <w:tcPr>
            <w:tcW w:w="524" w:type="dxa"/>
            <w:tcBorders>
              <w:top w:val="single" w:sz="4" w:space="0" w:color="auto"/>
              <w:left w:val="single" w:sz="4" w:space="0" w:color="auto"/>
              <w:bottom w:val="single" w:sz="4" w:space="0" w:color="auto"/>
              <w:right w:val="single" w:sz="4" w:space="0" w:color="auto"/>
            </w:tcBorders>
            <w:vAlign w:val="center"/>
          </w:tcPr>
          <w:p w:rsidR="00AD0BE8" w:rsidRPr="00251840" w:rsidRDefault="00AD0BE8" w:rsidP="006E39D4">
            <w:pPr>
              <w:widowControl w:val="0"/>
              <w:autoSpaceDE w:val="0"/>
              <w:autoSpaceDN w:val="0"/>
              <w:ind w:right="-79"/>
              <w:rPr>
                <w:rFonts w:eastAsia="SimSun"/>
                <w:lang w:val="it-IT"/>
              </w:rPr>
            </w:pPr>
            <w:r w:rsidRPr="00251840">
              <w:rPr>
                <w:rFonts w:eastAsia="SimSun"/>
                <w:lang w:val="it-IT"/>
              </w:rPr>
              <w:t>6</w:t>
            </w:r>
          </w:p>
        </w:tc>
        <w:tc>
          <w:tcPr>
            <w:tcW w:w="5747" w:type="dxa"/>
            <w:tcBorders>
              <w:top w:val="single" w:sz="4" w:space="0" w:color="auto"/>
              <w:left w:val="single" w:sz="4" w:space="0" w:color="auto"/>
              <w:bottom w:val="single" w:sz="4" w:space="0" w:color="auto"/>
              <w:right w:val="single" w:sz="4" w:space="0" w:color="auto"/>
            </w:tcBorders>
            <w:vAlign w:val="center"/>
          </w:tcPr>
          <w:p w:rsidR="00AD0BE8" w:rsidRPr="00251840" w:rsidRDefault="00AD0BE8" w:rsidP="006E39D4">
            <w:pPr>
              <w:widowControl w:val="0"/>
              <w:autoSpaceDE w:val="0"/>
              <w:autoSpaceDN w:val="0"/>
              <w:ind w:right="-79"/>
              <w:rPr>
                <w:rFonts w:eastAsia="SimSun"/>
                <w:lang w:val="it-IT"/>
              </w:rPr>
            </w:pPr>
            <w:r w:rsidRPr="00251840">
              <w:rPr>
                <w:rFonts w:eastAsia="SimSun"/>
                <w:lang w:val="it-IT"/>
              </w:rPr>
              <w:t xml:space="preserve">Sắt, thép </w:t>
            </w:r>
            <w:r w:rsidR="00CF62B5">
              <w:rPr>
                <w:rFonts w:eastAsia="SimSun"/>
                <w:lang w:val="it-IT"/>
              </w:rPr>
              <w:t>(Các đại lý trên địa bàn huyện Lệ Thủy)</w:t>
            </w:r>
          </w:p>
        </w:tc>
        <w:tc>
          <w:tcPr>
            <w:tcW w:w="1241" w:type="dxa"/>
            <w:tcBorders>
              <w:top w:val="single" w:sz="4" w:space="0" w:color="auto"/>
              <w:left w:val="single" w:sz="4" w:space="0" w:color="auto"/>
              <w:bottom w:val="single" w:sz="4" w:space="0" w:color="auto"/>
              <w:right w:val="single" w:sz="4" w:space="0" w:color="auto"/>
            </w:tcBorders>
            <w:vAlign w:val="center"/>
          </w:tcPr>
          <w:p w:rsidR="00AD0BE8" w:rsidRPr="00251840" w:rsidRDefault="00B82B32" w:rsidP="006E39D4">
            <w:pPr>
              <w:widowControl w:val="0"/>
              <w:autoSpaceDE w:val="0"/>
              <w:autoSpaceDN w:val="0"/>
              <w:ind w:right="-79"/>
              <w:jc w:val="center"/>
              <w:rPr>
                <w:rFonts w:eastAsia="SimSun"/>
                <w:lang w:val="it-IT"/>
              </w:rPr>
            </w:pPr>
            <w:r w:rsidRPr="00251840">
              <w:rPr>
                <w:rFonts w:eastAsia="SimSun"/>
                <w:lang w:val="it-IT"/>
              </w:rPr>
              <w:t>30,</w:t>
            </w:r>
            <w:r w:rsidR="00AD0BE8" w:rsidRPr="00251840">
              <w:rPr>
                <w:rFonts w:eastAsia="SimSun"/>
                <w:lang w:val="it-IT"/>
              </w:rPr>
              <w:t>3</w:t>
            </w:r>
          </w:p>
        </w:tc>
        <w:tc>
          <w:tcPr>
            <w:tcW w:w="2192" w:type="dxa"/>
            <w:tcBorders>
              <w:top w:val="single" w:sz="4" w:space="0" w:color="auto"/>
              <w:left w:val="single" w:sz="4" w:space="0" w:color="auto"/>
              <w:bottom w:val="single" w:sz="4" w:space="0" w:color="auto"/>
              <w:right w:val="single" w:sz="4" w:space="0" w:color="auto"/>
            </w:tcBorders>
            <w:vAlign w:val="center"/>
          </w:tcPr>
          <w:p w:rsidR="00AD0BE8" w:rsidRPr="00251840" w:rsidRDefault="00AD0BE8" w:rsidP="006E39D4">
            <w:pPr>
              <w:widowControl w:val="0"/>
              <w:autoSpaceDE w:val="0"/>
              <w:autoSpaceDN w:val="0"/>
              <w:ind w:right="-79"/>
              <w:jc w:val="center"/>
              <w:rPr>
                <w:rFonts w:eastAsia="SimSun"/>
                <w:lang w:val="it-IT"/>
              </w:rPr>
            </w:pPr>
            <w:r w:rsidRPr="00251840">
              <w:rPr>
                <w:rFonts w:eastAsia="SimSun"/>
                <w:lang w:val="it-IT"/>
              </w:rPr>
              <w:t>5</w:t>
            </w:r>
          </w:p>
        </w:tc>
      </w:tr>
      <w:tr w:rsidR="00AD0BE8" w:rsidRPr="00251840" w:rsidTr="002D28D1">
        <w:trPr>
          <w:trHeight w:val="454"/>
          <w:jc w:val="center"/>
        </w:trPr>
        <w:tc>
          <w:tcPr>
            <w:tcW w:w="524" w:type="dxa"/>
            <w:tcBorders>
              <w:top w:val="single" w:sz="4" w:space="0" w:color="auto"/>
              <w:left w:val="single" w:sz="4" w:space="0" w:color="auto"/>
              <w:bottom w:val="single" w:sz="4" w:space="0" w:color="auto"/>
              <w:right w:val="single" w:sz="4" w:space="0" w:color="auto"/>
            </w:tcBorders>
            <w:vAlign w:val="center"/>
          </w:tcPr>
          <w:p w:rsidR="00AD0BE8" w:rsidRPr="00251840" w:rsidRDefault="00AD0BE8" w:rsidP="006E39D4">
            <w:pPr>
              <w:widowControl w:val="0"/>
              <w:autoSpaceDE w:val="0"/>
              <w:autoSpaceDN w:val="0"/>
              <w:ind w:right="-79"/>
              <w:rPr>
                <w:rFonts w:eastAsia="SimSun"/>
                <w:lang w:val="it-IT"/>
              </w:rPr>
            </w:pPr>
            <w:r w:rsidRPr="00251840">
              <w:rPr>
                <w:rFonts w:eastAsia="SimSun"/>
                <w:lang w:val="it-IT"/>
              </w:rPr>
              <w:t>7</w:t>
            </w:r>
          </w:p>
        </w:tc>
        <w:tc>
          <w:tcPr>
            <w:tcW w:w="5747" w:type="dxa"/>
            <w:tcBorders>
              <w:top w:val="single" w:sz="4" w:space="0" w:color="auto"/>
              <w:left w:val="single" w:sz="4" w:space="0" w:color="auto"/>
              <w:bottom w:val="single" w:sz="4" w:space="0" w:color="auto"/>
              <w:right w:val="single" w:sz="4" w:space="0" w:color="auto"/>
            </w:tcBorders>
            <w:vAlign w:val="center"/>
          </w:tcPr>
          <w:p w:rsidR="00AD0BE8" w:rsidRPr="00251840" w:rsidRDefault="00AD0BE8" w:rsidP="006E39D4">
            <w:pPr>
              <w:widowControl w:val="0"/>
              <w:autoSpaceDE w:val="0"/>
              <w:autoSpaceDN w:val="0"/>
              <w:ind w:right="-79"/>
              <w:rPr>
                <w:rFonts w:eastAsia="SimSun"/>
                <w:lang w:val="it-IT"/>
              </w:rPr>
            </w:pPr>
            <w:r w:rsidRPr="00251840">
              <w:rPr>
                <w:rFonts w:eastAsia="SimSun"/>
                <w:lang w:val="it-IT"/>
              </w:rPr>
              <w:t xml:space="preserve">Các vật liệu khác </w:t>
            </w:r>
            <w:r w:rsidR="00CF62B5">
              <w:rPr>
                <w:rFonts w:eastAsia="SimSun"/>
                <w:lang w:val="it-IT"/>
              </w:rPr>
              <w:t>(Các đại lý trên địa bàn huyện Lệ Thủy)</w:t>
            </w:r>
          </w:p>
        </w:tc>
        <w:tc>
          <w:tcPr>
            <w:tcW w:w="1241" w:type="dxa"/>
            <w:tcBorders>
              <w:top w:val="single" w:sz="4" w:space="0" w:color="auto"/>
              <w:left w:val="single" w:sz="4" w:space="0" w:color="auto"/>
              <w:bottom w:val="single" w:sz="4" w:space="0" w:color="auto"/>
              <w:right w:val="single" w:sz="4" w:space="0" w:color="auto"/>
            </w:tcBorders>
            <w:vAlign w:val="center"/>
          </w:tcPr>
          <w:p w:rsidR="00AD0BE8" w:rsidRPr="00251840" w:rsidRDefault="00AD0BE8" w:rsidP="006E39D4">
            <w:pPr>
              <w:widowControl w:val="0"/>
              <w:autoSpaceDE w:val="0"/>
              <w:autoSpaceDN w:val="0"/>
              <w:ind w:right="-79"/>
              <w:jc w:val="center"/>
              <w:rPr>
                <w:rFonts w:eastAsia="SimSun"/>
                <w:lang w:val="it-IT"/>
              </w:rPr>
            </w:pPr>
            <w:r w:rsidRPr="00251840">
              <w:rPr>
                <w:rFonts w:eastAsia="SimSun"/>
                <w:lang w:val="it-IT"/>
              </w:rPr>
              <w:t>53,5</w:t>
            </w:r>
          </w:p>
        </w:tc>
        <w:tc>
          <w:tcPr>
            <w:tcW w:w="2192" w:type="dxa"/>
            <w:tcBorders>
              <w:top w:val="single" w:sz="4" w:space="0" w:color="auto"/>
              <w:left w:val="single" w:sz="4" w:space="0" w:color="auto"/>
              <w:bottom w:val="single" w:sz="4" w:space="0" w:color="auto"/>
              <w:right w:val="single" w:sz="4" w:space="0" w:color="auto"/>
            </w:tcBorders>
            <w:vAlign w:val="center"/>
          </w:tcPr>
          <w:p w:rsidR="00AD0BE8" w:rsidRPr="00251840" w:rsidRDefault="00AD0BE8" w:rsidP="006E39D4">
            <w:pPr>
              <w:widowControl w:val="0"/>
              <w:autoSpaceDE w:val="0"/>
              <w:autoSpaceDN w:val="0"/>
              <w:ind w:right="-79"/>
              <w:jc w:val="center"/>
              <w:rPr>
                <w:rFonts w:eastAsia="SimSun"/>
                <w:lang w:val="it-IT"/>
              </w:rPr>
            </w:pPr>
            <w:r w:rsidRPr="00251840">
              <w:rPr>
                <w:rFonts w:eastAsia="SimSun"/>
                <w:lang w:val="it-IT"/>
              </w:rPr>
              <w:t>5</w:t>
            </w:r>
          </w:p>
        </w:tc>
      </w:tr>
    </w:tbl>
    <w:p w:rsidR="00EF0046" w:rsidRPr="008E3E71" w:rsidRDefault="00EF0046" w:rsidP="006E39D4">
      <w:pPr>
        <w:pStyle w:val="7NOIDUNG"/>
        <w:spacing w:before="0" w:line="288" w:lineRule="auto"/>
        <w:rPr>
          <w:color w:val="auto"/>
          <w:lang w:val="cs-CZ"/>
        </w:rPr>
      </w:pPr>
      <w:r w:rsidRPr="008E3E71">
        <w:rPr>
          <w:color w:val="auto"/>
          <w:lang w:val="cs-CZ"/>
        </w:rPr>
        <w:t xml:space="preserve">- Nguồn nước: </w:t>
      </w:r>
      <w:r w:rsidR="008E3E71" w:rsidRPr="008E3E71">
        <w:rPr>
          <w:color w:val="auto"/>
          <w:lang w:val="cs-CZ"/>
        </w:rPr>
        <w:t>Hiện tại, Khu công nghiệp Cam Liên vẫn chưa có hệ thống cấp nước, vì vậy, Chủ dự án sẽ tiến hành khai thác nước dưới đất để phục hoạt động của Nhà máy. Khối lượng nước cần khai thác được tính toán cụ thể như sau:</w:t>
      </w:r>
    </w:p>
    <w:p w:rsidR="00B17FF0" w:rsidRPr="000A67E6" w:rsidRDefault="00B17FF0" w:rsidP="006E39D4">
      <w:pPr>
        <w:pStyle w:val="8BANG"/>
        <w:spacing w:before="0" w:line="288" w:lineRule="auto"/>
        <w:rPr>
          <w:rFonts w:eastAsia="Calibri"/>
          <w:i/>
        </w:rPr>
      </w:pPr>
      <w:bookmarkStart w:id="68" w:name="_Toc144821922"/>
      <w:r w:rsidRPr="000A67E6">
        <w:t>Bảng 1.</w:t>
      </w:r>
      <w:r w:rsidR="003D095B">
        <w:t>7</w:t>
      </w:r>
      <w:r w:rsidRPr="000A67E6">
        <w:t>. Nhu cầu sử dụng nước của Nhà máy</w:t>
      </w:r>
      <w:bookmarkEnd w:id="68"/>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261"/>
        <w:gridCol w:w="992"/>
        <w:gridCol w:w="1276"/>
        <w:gridCol w:w="2126"/>
        <w:gridCol w:w="1417"/>
      </w:tblGrid>
      <w:tr w:rsidR="00ED2CBE" w:rsidRPr="00ED2CBE" w:rsidTr="008B5583">
        <w:trPr>
          <w:trHeight w:val="265"/>
        </w:trPr>
        <w:tc>
          <w:tcPr>
            <w:tcW w:w="567" w:type="dxa"/>
          </w:tcPr>
          <w:p w:rsidR="00ED2CBE" w:rsidRPr="00ED2CBE" w:rsidRDefault="00ED2CBE" w:rsidP="006E39D4">
            <w:pPr>
              <w:pStyle w:val="12NDKHUNG"/>
              <w:rPr>
                <w:b/>
                <w:sz w:val="24"/>
                <w:szCs w:val="24"/>
                <w:lang w:bidi="ar-SA"/>
              </w:rPr>
            </w:pPr>
            <w:r w:rsidRPr="00ED2CBE">
              <w:rPr>
                <w:b/>
                <w:sz w:val="24"/>
                <w:szCs w:val="24"/>
                <w:lang w:bidi="ar-SA"/>
              </w:rPr>
              <w:t xml:space="preserve">TT </w:t>
            </w:r>
          </w:p>
        </w:tc>
        <w:tc>
          <w:tcPr>
            <w:tcW w:w="3261" w:type="dxa"/>
          </w:tcPr>
          <w:p w:rsidR="00ED2CBE" w:rsidRPr="00ED2CBE" w:rsidRDefault="00ED2CBE" w:rsidP="006E39D4">
            <w:pPr>
              <w:pStyle w:val="12NDKHUNG"/>
              <w:rPr>
                <w:b/>
                <w:sz w:val="24"/>
                <w:szCs w:val="24"/>
                <w:lang w:bidi="ar-SA"/>
              </w:rPr>
            </w:pPr>
            <w:r w:rsidRPr="00ED2CBE">
              <w:rPr>
                <w:b/>
                <w:sz w:val="24"/>
                <w:szCs w:val="24"/>
                <w:lang w:bidi="ar-SA"/>
              </w:rPr>
              <w:t xml:space="preserve">Nhu cầu dùng nước </w:t>
            </w:r>
          </w:p>
        </w:tc>
        <w:tc>
          <w:tcPr>
            <w:tcW w:w="992" w:type="dxa"/>
          </w:tcPr>
          <w:p w:rsidR="00ED2CBE" w:rsidRPr="00ED2CBE" w:rsidRDefault="00ED2CBE" w:rsidP="006E39D4">
            <w:pPr>
              <w:pStyle w:val="12NDKHUNG"/>
              <w:rPr>
                <w:b/>
                <w:sz w:val="24"/>
                <w:szCs w:val="24"/>
                <w:lang w:bidi="ar-SA"/>
              </w:rPr>
            </w:pPr>
            <w:r w:rsidRPr="00ED2CBE">
              <w:rPr>
                <w:b/>
                <w:sz w:val="24"/>
                <w:szCs w:val="24"/>
                <w:lang w:bidi="ar-SA"/>
              </w:rPr>
              <w:t>Ký hiệu</w:t>
            </w:r>
          </w:p>
        </w:tc>
        <w:tc>
          <w:tcPr>
            <w:tcW w:w="1276" w:type="dxa"/>
          </w:tcPr>
          <w:p w:rsidR="00ED2CBE" w:rsidRPr="00ED2CBE" w:rsidRDefault="00ED2CBE" w:rsidP="006E39D4">
            <w:pPr>
              <w:pStyle w:val="12NDKHUNG"/>
              <w:rPr>
                <w:b/>
                <w:sz w:val="24"/>
                <w:szCs w:val="24"/>
                <w:lang w:bidi="ar-SA"/>
              </w:rPr>
            </w:pPr>
            <w:r w:rsidRPr="00ED2CBE">
              <w:rPr>
                <w:b/>
                <w:sz w:val="24"/>
                <w:szCs w:val="24"/>
                <w:lang w:bidi="ar-SA"/>
              </w:rPr>
              <w:t xml:space="preserve">Số lượng </w:t>
            </w:r>
          </w:p>
        </w:tc>
        <w:tc>
          <w:tcPr>
            <w:tcW w:w="2126" w:type="dxa"/>
          </w:tcPr>
          <w:p w:rsidR="00ED2CBE" w:rsidRPr="00ED2CBE" w:rsidRDefault="00ED2CBE" w:rsidP="006E39D4">
            <w:pPr>
              <w:pStyle w:val="12NDKHUNG"/>
              <w:rPr>
                <w:b/>
                <w:sz w:val="24"/>
                <w:szCs w:val="24"/>
                <w:lang w:bidi="ar-SA"/>
              </w:rPr>
            </w:pPr>
            <w:r w:rsidRPr="00ED2CBE">
              <w:rPr>
                <w:b/>
                <w:sz w:val="24"/>
                <w:szCs w:val="24"/>
                <w:lang w:bidi="ar-SA"/>
              </w:rPr>
              <w:t xml:space="preserve">Định mức </w:t>
            </w:r>
          </w:p>
        </w:tc>
        <w:tc>
          <w:tcPr>
            <w:tcW w:w="1417" w:type="dxa"/>
          </w:tcPr>
          <w:p w:rsidR="00ED2CBE" w:rsidRPr="00ED2CBE" w:rsidRDefault="00ED2CBE" w:rsidP="006E39D4">
            <w:pPr>
              <w:pStyle w:val="12NDKHUNG"/>
              <w:rPr>
                <w:b/>
                <w:sz w:val="24"/>
                <w:szCs w:val="24"/>
                <w:lang w:bidi="ar-SA"/>
              </w:rPr>
            </w:pPr>
            <w:r w:rsidRPr="00ED2CBE">
              <w:rPr>
                <w:b/>
                <w:sz w:val="24"/>
                <w:szCs w:val="24"/>
                <w:lang w:bidi="ar-SA"/>
              </w:rPr>
              <w:t xml:space="preserve">Khối lượng </w:t>
            </w:r>
          </w:p>
          <w:p w:rsidR="00ED2CBE" w:rsidRPr="00ED2CBE" w:rsidRDefault="00ED2CBE" w:rsidP="006E39D4">
            <w:pPr>
              <w:pStyle w:val="12NDKHUNG"/>
              <w:rPr>
                <w:b/>
                <w:sz w:val="24"/>
                <w:szCs w:val="24"/>
                <w:lang w:bidi="ar-SA"/>
              </w:rPr>
            </w:pPr>
            <w:r w:rsidRPr="00ED2CBE">
              <w:rPr>
                <w:b/>
                <w:sz w:val="24"/>
                <w:szCs w:val="24"/>
                <w:lang w:bidi="ar-SA"/>
              </w:rPr>
              <w:t>(m</w:t>
            </w:r>
            <w:r w:rsidRPr="00ED2CBE">
              <w:rPr>
                <w:b/>
                <w:sz w:val="24"/>
                <w:szCs w:val="24"/>
                <w:vertAlign w:val="superscript"/>
                <w:lang w:bidi="ar-SA"/>
              </w:rPr>
              <w:t>3</w:t>
            </w:r>
            <w:r w:rsidRPr="00ED2CBE">
              <w:rPr>
                <w:b/>
                <w:sz w:val="24"/>
                <w:szCs w:val="24"/>
                <w:lang w:bidi="ar-SA"/>
              </w:rPr>
              <w:t xml:space="preserve">/ngày) </w:t>
            </w:r>
          </w:p>
        </w:tc>
      </w:tr>
      <w:tr w:rsidR="00ED2CBE" w:rsidRPr="00ED2CBE" w:rsidTr="008B5583">
        <w:trPr>
          <w:trHeight w:val="257"/>
        </w:trPr>
        <w:tc>
          <w:tcPr>
            <w:tcW w:w="567" w:type="dxa"/>
          </w:tcPr>
          <w:p w:rsidR="00ED2CBE" w:rsidRPr="00ED2CBE" w:rsidRDefault="00ED2CBE" w:rsidP="006E39D4">
            <w:pPr>
              <w:pStyle w:val="12NDKHUNG"/>
              <w:rPr>
                <w:sz w:val="24"/>
                <w:szCs w:val="24"/>
                <w:lang w:bidi="ar-SA"/>
              </w:rPr>
            </w:pPr>
            <w:r w:rsidRPr="00ED2CBE">
              <w:rPr>
                <w:sz w:val="24"/>
                <w:szCs w:val="24"/>
                <w:lang w:bidi="ar-SA"/>
              </w:rPr>
              <w:t>1</w:t>
            </w:r>
          </w:p>
        </w:tc>
        <w:tc>
          <w:tcPr>
            <w:tcW w:w="3261" w:type="dxa"/>
          </w:tcPr>
          <w:p w:rsidR="00ED2CBE" w:rsidRPr="00ED2CBE" w:rsidRDefault="00ED2CBE" w:rsidP="006E39D4">
            <w:pPr>
              <w:pStyle w:val="12NDKHUNG"/>
              <w:jc w:val="both"/>
              <w:rPr>
                <w:sz w:val="24"/>
                <w:szCs w:val="24"/>
                <w:lang w:bidi="ar-SA"/>
              </w:rPr>
            </w:pPr>
            <w:r w:rsidRPr="00ED2CBE">
              <w:rPr>
                <w:sz w:val="24"/>
                <w:szCs w:val="24"/>
                <w:lang w:bidi="ar-SA"/>
              </w:rPr>
              <w:t xml:space="preserve">Nước sinh hoạt của nhân viên </w:t>
            </w:r>
          </w:p>
        </w:tc>
        <w:tc>
          <w:tcPr>
            <w:tcW w:w="992" w:type="dxa"/>
          </w:tcPr>
          <w:p w:rsidR="00ED2CBE" w:rsidRPr="00ED2CBE" w:rsidRDefault="00ED2CBE" w:rsidP="006E39D4">
            <w:pPr>
              <w:pStyle w:val="12NDKHUNG"/>
              <w:rPr>
                <w:sz w:val="24"/>
                <w:szCs w:val="24"/>
                <w:lang w:bidi="ar-SA"/>
              </w:rPr>
            </w:pPr>
            <w:r w:rsidRPr="00ED2CBE">
              <w:rPr>
                <w:sz w:val="24"/>
                <w:szCs w:val="24"/>
                <w:lang w:bidi="ar-SA"/>
              </w:rPr>
              <w:t>Qsh</w:t>
            </w:r>
          </w:p>
        </w:tc>
        <w:tc>
          <w:tcPr>
            <w:tcW w:w="1276" w:type="dxa"/>
          </w:tcPr>
          <w:p w:rsidR="00ED2CBE" w:rsidRPr="00ED2CBE" w:rsidRDefault="00ED2CBE" w:rsidP="006E39D4">
            <w:pPr>
              <w:pStyle w:val="12NDKHUNG"/>
              <w:rPr>
                <w:sz w:val="24"/>
                <w:szCs w:val="24"/>
                <w:lang w:bidi="ar-SA"/>
              </w:rPr>
            </w:pPr>
            <w:r w:rsidRPr="00ED2CBE">
              <w:rPr>
                <w:sz w:val="24"/>
                <w:szCs w:val="24"/>
                <w:lang w:bidi="ar-SA"/>
              </w:rPr>
              <w:t xml:space="preserve">10 người </w:t>
            </w:r>
          </w:p>
        </w:tc>
        <w:tc>
          <w:tcPr>
            <w:tcW w:w="2126" w:type="dxa"/>
          </w:tcPr>
          <w:p w:rsidR="00ED2CBE" w:rsidRPr="00ED2CBE" w:rsidRDefault="00ED2CBE" w:rsidP="006E39D4">
            <w:pPr>
              <w:pStyle w:val="12NDKHUNG"/>
              <w:rPr>
                <w:sz w:val="24"/>
                <w:szCs w:val="24"/>
                <w:lang w:bidi="ar-SA"/>
              </w:rPr>
            </w:pPr>
            <w:r w:rsidRPr="00ED2CBE">
              <w:rPr>
                <w:sz w:val="24"/>
                <w:szCs w:val="24"/>
                <w:lang w:bidi="ar-SA"/>
              </w:rPr>
              <w:t>100 lít/người/ngày</w:t>
            </w:r>
          </w:p>
        </w:tc>
        <w:tc>
          <w:tcPr>
            <w:tcW w:w="1417" w:type="dxa"/>
          </w:tcPr>
          <w:p w:rsidR="00ED2CBE" w:rsidRPr="00ED2CBE" w:rsidRDefault="00ED2CBE" w:rsidP="006E39D4">
            <w:pPr>
              <w:pStyle w:val="12NDKHUNG"/>
              <w:rPr>
                <w:sz w:val="24"/>
                <w:szCs w:val="24"/>
                <w:lang w:bidi="ar-SA"/>
              </w:rPr>
            </w:pPr>
            <w:r w:rsidRPr="00ED2CBE">
              <w:rPr>
                <w:sz w:val="24"/>
                <w:szCs w:val="24"/>
                <w:lang w:bidi="ar-SA"/>
              </w:rPr>
              <w:t>1</w:t>
            </w:r>
          </w:p>
        </w:tc>
      </w:tr>
      <w:tr w:rsidR="00ED2CBE" w:rsidRPr="00ED2CBE" w:rsidTr="008B5583">
        <w:trPr>
          <w:trHeight w:val="255"/>
        </w:trPr>
        <w:tc>
          <w:tcPr>
            <w:tcW w:w="567" w:type="dxa"/>
          </w:tcPr>
          <w:p w:rsidR="00ED2CBE" w:rsidRPr="00ED2CBE" w:rsidRDefault="00ED2CBE" w:rsidP="006E39D4">
            <w:pPr>
              <w:pStyle w:val="12NDKHUNG"/>
              <w:rPr>
                <w:sz w:val="24"/>
                <w:szCs w:val="24"/>
                <w:lang w:bidi="ar-SA"/>
              </w:rPr>
            </w:pPr>
            <w:r w:rsidRPr="00ED2CBE">
              <w:rPr>
                <w:sz w:val="24"/>
                <w:szCs w:val="24"/>
                <w:lang w:bidi="ar-SA"/>
              </w:rPr>
              <w:t>2</w:t>
            </w:r>
          </w:p>
        </w:tc>
        <w:tc>
          <w:tcPr>
            <w:tcW w:w="3261" w:type="dxa"/>
          </w:tcPr>
          <w:p w:rsidR="00ED2CBE" w:rsidRPr="00ED2CBE" w:rsidRDefault="00ED2CBE" w:rsidP="006E39D4">
            <w:pPr>
              <w:pStyle w:val="12NDKHUNG"/>
              <w:jc w:val="both"/>
              <w:rPr>
                <w:sz w:val="24"/>
                <w:szCs w:val="24"/>
                <w:lang w:bidi="ar-SA"/>
              </w:rPr>
            </w:pPr>
            <w:r w:rsidRPr="00ED2CBE">
              <w:rPr>
                <w:sz w:val="24"/>
                <w:szCs w:val="24"/>
                <w:lang w:bidi="ar-SA"/>
              </w:rPr>
              <w:t xml:space="preserve">Nước PCCC </w:t>
            </w:r>
          </w:p>
        </w:tc>
        <w:tc>
          <w:tcPr>
            <w:tcW w:w="992" w:type="dxa"/>
          </w:tcPr>
          <w:p w:rsidR="00ED2CBE" w:rsidRPr="00ED2CBE" w:rsidRDefault="00ED2CBE" w:rsidP="006E39D4">
            <w:pPr>
              <w:pStyle w:val="12NDKHUNG"/>
              <w:rPr>
                <w:sz w:val="24"/>
                <w:szCs w:val="24"/>
                <w:lang w:bidi="ar-SA"/>
              </w:rPr>
            </w:pPr>
            <w:r w:rsidRPr="00ED2CBE">
              <w:rPr>
                <w:sz w:val="24"/>
                <w:szCs w:val="24"/>
                <w:lang w:bidi="ar-SA"/>
              </w:rPr>
              <w:t>Qpccc</w:t>
            </w:r>
          </w:p>
        </w:tc>
        <w:tc>
          <w:tcPr>
            <w:tcW w:w="1276" w:type="dxa"/>
          </w:tcPr>
          <w:p w:rsidR="00ED2CBE" w:rsidRPr="00ED2CBE" w:rsidRDefault="00A51D18" w:rsidP="006E39D4">
            <w:pPr>
              <w:pStyle w:val="12NDKHUNG"/>
              <w:rPr>
                <w:sz w:val="24"/>
                <w:szCs w:val="24"/>
                <w:lang w:bidi="ar-SA"/>
              </w:rPr>
            </w:pPr>
            <w:r>
              <w:rPr>
                <w:sz w:val="24"/>
                <w:szCs w:val="24"/>
                <w:lang w:bidi="ar-SA"/>
              </w:rPr>
              <w:t>-</w:t>
            </w:r>
          </w:p>
        </w:tc>
        <w:tc>
          <w:tcPr>
            <w:tcW w:w="2126" w:type="dxa"/>
          </w:tcPr>
          <w:p w:rsidR="00ED2CBE" w:rsidRPr="00ED2CBE" w:rsidRDefault="00ED2CBE" w:rsidP="006E39D4">
            <w:pPr>
              <w:pStyle w:val="12NDKHUNG"/>
              <w:rPr>
                <w:sz w:val="24"/>
                <w:szCs w:val="24"/>
                <w:lang w:bidi="ar-SA"/>
              </w:rPr>
            </w:pPr>
            <w:r w:rsidRPr="00ED2CBE">
              <w:rPr>
                <w:sz w:val="24"/>
                <w:szCs w:val="24"/>
                <w:lang w:bidi="ar-SA"/>
              </w:rPr>
              <w:t>10% Qsh</w:t>
            </w:r>
          </w:p>
        </w:tc>
        <w:tc>
          <w:tcPr>
            <w:tcW w:w="1417" w:type="dxa"/>
          </w:tcPr>
          <w:p w:rsidR="00ED2CBE" w:rsidRPr="00ED2CBE" w:rsidRDefault="00ED2CBE" w:rsidP="006E39D4">
            <w:pPr>
              <w:pStyle w:val="12NDKHUNG"/>
              <w:rPr>
                <w:sz w:val="24"/>
                <w:szCs w:val="24"/>
                <w:lang w:bidi="ar-SA"/>
              </w:rPr>
            </w:pPr>
            <w:r w:rsidRPr="00ED2CBE">
              <w:rPr>
                <w:sz w:val="24"/>
                <w:szCs w:val="24"/>
                <w:lang w:bidi="ar-SA"/>
              </w:rPr>
              <w:t>0,1</w:t>
            </w:r>
          </w:p>
        </w:tc>
      </w:tr>
      <w:tr w:rsidR="00ED2CBE" w:rsidRPr="00ED2CBE" w:rsidTr="008B5583">
        <w:trPr>
          <w:trHeight w:val="255"/>
        </w:trPr>
        <w:tc>
          <w:tcPr>
            <w:tcW w:w="567" w:type="dxa"/>
          </w:tcPr>
          <w:p w:rsidR="00ED2CBE" w:rsidRPr="00ED2CBE" w:rsidRDefault="00ED2CBE" w:rsidP="006E39D4">
            <w:pPr>
              <w:pStyle w:val="12NDKHUNG"/>
              <w:rPr>
                <w:sz w:val="24"/>
                <w:szCs w:val="24"/>
                <w:lang w:bidi="ar-SA"/>
              </w:rPr>
            </w:pPr>
            <w:r w:rsidRPr="00ED2CBE">
              <w:rPr>
                <w:sz w:val="24"/>
                <w:szCs w:val="24"/>
                <w:lang w:bidi="ar-SA"/>
              </w:rPr>
              <w:t>3</w:t>
            </w:r>
          </w:p>
        </w:tc>
        <w:tc>
          <w:tcPr>
            <w:tcW w:w="3261" w:type="dxa"/>
          </w:tcPr>
          <w:p w:rsidR="00ED2CBE" w:rsidRPr="00ED2CBE" w:rsidRDefault="00ED2CBE" w:rsidP="006E39D4">
            <w:pPr>
              <w:pStyle w:val="12NDKHUNG"/>
              <w:jc w:val="both"/>
              <w:rPr>
                <w:sz w:val="24"/>
                <w:szCs w:val="24"/>
                <w:lang w:bidi="ar-SA"/>
              </w:rPr>
            </w:pPr>
            <w:r w:rsidRPr="00ED2CBE">
              <w:rPr>
                <w:sz w:val="24"/>
                <w:szCs w:val="24"/>
                <w:lang w:bidi="ar-SA"/>
              </w:rPr>
              <w:t>Nước tưới đường, tưới cây</w:t>
            </w:r>
          </w:p>
        </w:tc>
        <w:tc>
          <w:tcPr>
            <w:tcW w:w="992" w:type="dxa"/>
          </w:tcPr>
          <w:p w:rsidR="00ED2CBE" w:rsidRPr="00ED2CBE" w:rsidRDefault="00ED2CBE" w:rsidP="006E39D4">
            <w:pPr>
              <w:pStyle w:val="12NDKHUNG"/>
              <w:rPr>
                <w:sz w:val="24"/>
                <w:szCs w:val="24"/>
                <w:lang w:bidi="ar-SA"/>
              </w:rPr>
            </w:pPr>
            <w:r w:rsidRPr="00ED2CBE">
              <w:rPr>
                <w:sz w:val="24"/>
                <w:szCs w:val="24"/>
                <w:lang w:bidi="ar-SA"/>
              </w:rPr>
              <w:t>Qtc</w:t>
            </w:r>
          </w:p>
        </w:tc>
        <w:tc>
          <w:tcPr>
            <w:tcW w:w="1276" w:type="dxa"/>
          </w:tcPr>
          <w:p w:rsidR="00ED2CBE" w:rsidRPr="00ED2CBE" w:rsidRDefault="00A51D18" w:rsidP="006E39D4">
            <w:pPr>
              <w:pStyle w:val="12NDKHUNG"/>
              <w:rPr>
                <w:sz w:val="24"/>
                <w:szCs w:val="24"/>
                <w:lang w:bidi="ar-SA"/>
              </w:rPr>
            </w:pPr>
            <w:r>
              <w:rPr>
                <w:sz w:val="24"/>
                <w:szCs w:val="24"/>
                <w:lang w:bidi="ar-SA"/>
              </w:rPr>
              <w:t>-</w:t>
            </w:r>
          </w:p>
        </w:tc>
        <w:tc>
          <w:tcPr>
            <w:tcW w:w="2126" w:type="dxa"/>
          </w:tcPr>
          <w:p w:rsidR="00ED2CBE" w:rsidRPr="00ED2CBE" w:rsidRDefault="00A51D18" w:rsidP="006E39D4">
            <w:pPr>
              <w:pStyle w:val="12NDKHUNG"/>
              <w:rPr>
                <w:sz w:val="24"/>
                <w:szCs w:val="24"/>
                <w:lang w:bidi="ar-SA"/>
              </w:rPr>
            </w:pPr>
            <w:r w:rsidRPr="00526674">
              <w:rPr>
                <w:sz w:val="24"/>
              </w:rPr>
              <w:t>8%Qsh</w:t>
            </w:r>
          </w:p>
        </w:tc>
        <w:tc>
          <w:tcPr>
            <w:tcW w:w="1417" w:type="dxa"/>
          </w:tcPr>
          <w:p w:rsidR="00ED2CBE" w:rsidRPr="00ED2CBE" w:rsidRDefault="00A51D18" w:rsidP="006E39D4">
            <w:pPr>
              <w:pStyle w:val="12NDKHUNG"/>
              <w:rPr>
                <w:sz w:val="24"/>
                <w:szCs w:val="24"/>
                <w:lang w:bidi="ar-SA"/>
              </w:rPr>
            </w:pPr>
            <w:r>
              <w:rPr>
                <w:sz w:val="24"/>
                <w:szCs w:val="24"/>
                <w:lang w:bidi="ar-SA"/>
              </w:rPr>
              <w:t>0,08</w:t>
            </w:r>
          </w:p>
        </w:tc>
      </w:tr>
      <w:tr w:rsidR="00A51D18" w:rsidRPr="00ED2CBE" w:rsidTr="008B5583">
        <w:trPr>
          <w:trHeight w:val="111"/>
        </w:trPr>
        <w:tc>
          <w:tcPr>
            <w:tcW w:w="8222" w:type="dxa"/>
            <w:gridSpan w:val="5"/>
          </w:tcPr>
          <w:p w:rsidR="00A51D18" w:rsidRPr="00A51D18" w:rsidRDefault="00A51D18" w:rsidP="006E39D4">
            <w:pPr>
              <w:pStyle w:val="12NDKHUNG"/>
              <w:rPr>
                <w:b/>
                <w:sz w:val="24"/>
                <w:szCs w:val="24"/>
                <w:lang w:bidi="ar-SA"/>
              </w:rPr>
            </w:pPr>
            <w:r w:rsidRPr="00A51D18">
              <w:rPr>
                <w:b/>
                <w:sz w:val="24"/>
                <w:szCs w:val="24"/>
                <w:lang w:bidi="ar-SA"/>
              </w:rPr>
              <w:t>Tổng</w:t>
            </w:r>
          </w:p>
        </w:tc>
        <w:tc>
          <w:tcPr>
            <w:tcW w:w="1417" w:type="dxa"/>
          </w:tcPr>
          <w:p w:rsidR="00A51D18" w:rsidRPr="00A51D18" w:rsidRDefault="00A51D18" w:rsidP="006E39D4">
            <w:pPr>
              <w:pStyle w:val="12NDKHUNG"/>
              <w:rPr>
                <w:color w:val="FF0000"/>
                <w:sz w:val="24"/>
                <w:szCs w:val="24"/>
                <w:lang w:bidi="ar-SA"/>
              </w:rPr>
            </w:pPr>
            <w:r w:rsidRPr="00A51D18">
              <w:rPr>
                <w:sz w:val="24"/>
                <w:szCs w:val="24"/>
                <w:lang w:bidi="ar-SA"/>
              </w:rPr>
              <w:t>1.18</w:t>
            </w:r>
          </w:p>
        </w:tc>
      </w:tr>
    </w:tbl>
    <w:p w:rsidR="00A72A1D" w:rsidRPr="00A51D18" w:rsidRDefault="00A72A1D" w:rsidP="006E39D4">
      <w:pPr>
        <w:pStyle w:val="7NOIDUNG"/>
        <w:spacing w:before="0" w:line="288" w:lineRule="auto"/>
        <w:rPr>
          <w:i/>
          <w:color w:val="auto"/>
          <w:lang w:bidi="ar-SA"/>
        </w:rPr>
      </w:pPr>
      <w:r w:rsidRPr="00A51D18">
        <w:rPr>
          <w:i/>
          <w:color w:val="auto"/>
          <w:lang w:bidi="ar-SA"/>
        </w:rPr>
        <w:t xml:space="preserve">Ghi chú: </w:t>
      </w:r>
    </w:p>
    <w:p w:rsidR="00A72A1D" w:rsidRPr="000A67E6" w:rsidRDefault="00A72A1D" w:rsidP="006E39D4">
      <w:pPr>
        <w:pStyle w:val="7NOIDUNG"/>
        <w:spacing w:before="0" w:line="288" w:lineRule="auto"/>
        <w:rPr>
          <w:i/>
          <w:color w:val="auto"/>
          <w:lang w:bidi="ar-SA"/>
        </w:rPr>
      </w:pPr>
      <w:r w:rsidRPr="000A67E6">
        <w:rPr>
          <w:i/>
          <w:color w:val="auto"/>
          <w:lang w:bidi="ar-SA"/>
        </w:rPr>
        <w:t>- Tỷ trọng cát nguyên liệu: 1,</w:t>
      </w:r>
      <w:r w:rsidRPr="000A67E6">
        <w:rPr>
          <w:i/>
          <w:color w:val="auto"/>
        </w:rPr>
        <w:t>45</w:t>
      </w:r>
      <w:r w:rsidRPr="000A67E6">
        <w:rPr>
          <w:i/>
          <w:color w:val="auto"/>
          <w:lang w:bidi="ar-SA"/>
        </w:rPr>
        <w:t xml:space="preserve"> tấn/m</w:t>
      </w:r>
      <w:r w:rsidRPr="000A67E6">
        <w:rPr>
          <w:i/>
          <w:color w:val="auto"/>
          <w:vertAlign w:val="superscript"/>
          <w:lang w:bidi="ar-SA"/>
        </w:rPr>
        <w:t>3</w:t>
      </w:r>
      <w:r w:rsidRPr="000A67E6">
        <w:rPr>
          <w:i/>
          <w:color w:val="auto"/>
          <w:lang w:bidi="ar-SA"/>
        </w:rPr>
        <w:t xml:space="preserve">; </w:t>
      </w:r>
    </w:p>
    <w:p w:rsidR="00A72A1D" w:rsidRPr="000A67E6" w:rsidRDefault="00A72A1D" w:rsidP="006E39D4">
      <w:pPr>
        <w:pStyle w:val="7NOIDUNG"/>
        <w:spacing w:before="0" w:line="288" w:lineRule="auto"/>
        <w:rPr>
          <w:i/>
          <w:color w:val="auto"/>
          <w:lang w:bidi="ar-SA"/>
        </w:rPr>
      </w:pPr>
      <w:r w:rsidRPr="000A67E6">
        <w:rPr>
          <w:i/>
          <w:color w:val="auto"/>
          <w:lang w:bidi="ar-SA"/>
        </w:rPr>
        <w:t xml:space="preserve">- TCXDVN 33:2006 - Cấp nước - Mạng lưới đường ống và công trình tiêu chuẩn thiết kế; </w:t>
      </w:r>
    </w:p>
    <w:p w:rsidR="008A0396" w:rsidRPr="00142E5E" w:rsidRDefault="008A0396" w:rsidP="006E39D4">
      <w:pPr>
        <w:pStyle w:val="6MUC5"/>
        <w:spacing w:before="0" w:line="288" w:lineRule="auto"/>
        <w:rPr>
          <w:i w:val="0"/>
          <w:lang w:val="en-US"/>
        </w:rPr>
      </w:pPr>
      <w:r w:rsidRPr="008A0396">
        <w:rPr>
          <w:lang w:bidi="ar-SA"/>
        </w:rPr>
        <w:t xml:space="preserve">- </w:t>
      </w:r>
      <w:r w:rsidRPr="008A0396">
        <w:rPr>
          <w:i w:val="0"/>
          <w:lang w:bidi="ar-SA"/>
        </w:rPr>
        <w:t>Cấp điện:</w:t>
      </w:r>
      <w:r w:rsidRPr="008A0396">
        <w:rPr>
          <w:lang w:bidi="ar-SA"/>
        </w:rPr>
        <w:t xml:space="preserve"> </w:t>
      </w:r>
      <w:r w:rsidRPr="00142E5E">
        <w:rPr>
          <w:i w:val="0"/>
          <w:lang w:val="en-US"/>
        </w:rPr>
        <w:t>Tổng công suất điện cấp cho khu vực làm trong khoảng 1.000kW</w:t>
      </w:r>
      <w:r>
        <w:rPr>
          <w:i w:val="0"/>
          <w:lang w:val="en-US"/>
        </w:rPr>
        <w:t xml:space="preserve"> được </w:t>
      </w:r>
      <w:r w:rsidRPr="008A0396">
        <w:rPr>
          <w:i w:val="0"/>
          <w:lang w:val="en-US"/>
        </w:rPr>
        <w:t>đấu nối từ lưới điện 22kV gần khu vực dự án.</w:t>
      </w:r>
    </w:p>
    <w:p w:rsidR="00D22820" w:rsidRPr="00024090" w:rsidRDefault="00D22820" w:rsidP="006E39D4">
      <w:pPr>
        <w:pStyle w:val="2MUC1"/>
        <w:spacing w:before="0" w:line="288" w:lineRule="auto"/>
      </w:pPr>
      <w:bookmarkStart w:id="69" w:name="_Toc144822055"/>
      <w:r w:rsidRPr="00024090">
        <w:t>5. Các thông tin khác liên quan đến dự án đầu tư:</w:t>
      </w:r>
      <w:bookmarkEnd w:id="69"/>
    </w:p>
    <w:p w:rsidR="00D22820" w:rsidRPr="00024090" w:rsidRDefault="00D22820" w:rsidP="006E39D4">
      <w:pPr>
        <w:pStyle w:val="4MUC3"/>
        <w:spacing w:before="0" w:line="288" w:lineRule="auto"/>
      </w:pPr>
      <w:bookmarkStart w:id="70" w:name="_Toc293670102"/>
      <w:bookmarkStart w:id="71" w:name="_Toc144822056"/>
      <w:r w:rsidRPr="00024090">
        <w:t>5.1. Hình thức quản lý dự án</w:t>
      </w:r>
      <w:bookmarkEnd w:id="70"/>
      <w:bookmarkEnd w:id="71"/>
      <w:r w:rsidRPr="00024090">
        <w:t xml:space="preserve"> </w:t>
      </w:r>
    </w:p>
    <w:p w:rsidR="00D22820" w:rsidRPr="00024090" w:rsidRDefault="00D22820" w:rsidP="006E39D4">
      <w:pPr>
        <w:pStyle w:val="7NOIDUNG"/>
        <w:spacing w:before="0" w:line="288" w:lineRule="auto"/>
        <w:rPr>
          <w:rStyle w:val="Hyperlink"/>
          <w:rFonts w:eastAsia="Batang"/>
          <w:iCs w:val="0"/>
          <w:color w:val="auto"/>
          <w:u w:val="none"/>
          <w:lang w:val="en-US" w:bidi="th-TH"/>
        </w:rPr>
      </w:pPr>
      <w:r w:rsidRPr="00024090">
        <w:rPr>
          <w:rStyle w:val="Hyperlink"/>
          <w:rFonts w:eastAsia="Batang"/>
          <w:iCs w:val="0"/>
          <w:color w:val="auto"/>
          <w:u w:val="none"/>
          <w:lang w:val="en-US" w:bidi="th-TH"/>
        </w:rPr>
        <w:t>Theo quy định của Luật Xây dựng, căn cứ điều kiện năng lực của tổ chức, cá nhân, người quyết định đầu tư, chủ đầu tư xây dựng công trình quyết định lựa chọn một trong các hình thức quản lý dự án đầu tư xây dựng công trình sau đây:</w:t>
      </w:r>
    </w:p>
    <w:p w:rsidR="00D22820" w:rsidRPr="006E39D4" w:rsidRDefault="00D22820" w:rsidP="006E39D4">
      <w:pPr>
        <w:pStyle w:val="7NOIDUNG"/>
        <w:spacing w:before="0" w:line="288" w:lineRule="auto"/>
        <w:rPr>
          <w:rFonts w:eastAsia=".VnTime"/>
          <w:color w:val="auto"/>
        </w:rPr>
      </w:pPr>
      <w:r w:rsidRPr="00024090">
        <w:rPr>
          <w:rFonts w:eastAsia=".VnTime"/>
          <w:color w:val="auto"/>
        </w:rPr>
        <w:t>Chủ đầu tư xây dựng công trình thuê tổ chức tư vấn quản lý dự án đầu tư xây dựng công trình; </w:t>
      </w:r>
      <w:r w:rsidRPr="006E39D4">
        <w:rPr>
          <w:color w:val="auto"/>
          <w:spacing w:val="-6"/>
        </w:rPr>
        <w:t>Chủ đầu tư xây dựng công trình trực tiếp quản lý dự án đầu tư xây dựng công trình.</w:t>
      </w:r>
    </w:p>
    <w:p w:rsidR="00D22820" w:rsidRPr="006E39D4" w:rsidRDefault="00D22820" w:rsidP="006E39D4">
      <w:pPr>
        <w:pStyle w:val="7NOIDUNG"/>
        <w:spacing w:before="0" w:line="288" w:lineRule="auto"/>
        <w:rPr>
          <w:rFonts w:eastAsia=".VnTime"/>
          <w:color w:val="auto"/>
          <w:spacing w:val="-2"/>
        </w:rPr>
      </w:pPr>
      <w:r w:rsidRPr="006E39D4">
        <w:rPr>
          <w:color w:val="auto"/>
          <w:spacing w:val="-2"/>
        </w:rPr>
        <w:t xml:space="preserve">Công ty lựa chọn hình thức </w:t>
      </w:r>
      <w:r w:rsidRPr="006E39D4">
        <w:rPr>
          <w:rFonts w:eastAsia=".VnTime"/>
          <w:color w:val="auto"/>
          <w:spacing w:val="-2"/>
        </w:rPr>
        <w:t>trực tiếp quản lý dự án đầu tư xây dựng công trình.</w:t>
      </w:r>
    </w:p>
    <w:p w:rsidR="00D22820" w:rsidRPr="00AB67EE" w:rsidRDefault="00D22820" w:rsidP="006E39D4">
      <w:pPr>
        <w:pStyle w:val="4MUC3"/>
        <w:spacing w:before="0" w:line="288" w:lineRule="auto"/>
      </w:pPr>
      <w:bookmarkStart w:id="72" w:name="_Toc88683497"/>
      <w:bookmarkStart w:id="73" w:name="_Toc144822057"/>
      <w:r w:rsidRPr="00AB67EE">
        <w:rPr>
          <w:rFonts w:eastAsia=".VnTime"/>
        </w:rPr>
        <w:t>5.2</w:t>
      </w:r>
      <w:r w:rsidRPr="00AB67EE">
        <w:t>. Tiến độ thực hiện dự án</w:t>
      </w:r>
      <w:bookmarkEnd w:id="72"/>
      <w:bookmarkEnd w:id="73"/>
    </w:p>
    <w:p w:rsidR="00776230" w:rsidRPr="001E407D" w:rsidRDefault="00776230" w:rsidP="006E39D4">
      <w:pPr>
        <w:pStyle w:val="BodyText"/>
        <w:spacing w:after="0" w:line="288" w:lineRule="auto"/>
        <w:ind w:firstLine="720"/>
        <w:jc w:val="both"/>
        <w:rPr>
          <w:sz w:val="28"/>
        </w:rPr>
      </w:pPr>
      <w:bookmarkStart w:id="74" w:name="_Toc88683498"/>
      <w:r w:rsidRPr="001E407D">
        <w:rPr>
          <w:sz w:val="28"/>
        </w:rPr>
        <w:t>Theo dự án đầu tư, tiến độ thi công xây dựng đưa vào vận hành được xác định như sau:</w:t>
      </w:r>
    </w:p>
    <w:p w:rsidR="00776230" w:rsidRDefault="002A5891" w:rsidP="006E39D4">
      <w:pPr>
        <w:tabs>
          <w:tab w:val="left" w:pos="851"/>
        </w:tabs>
        <w:spacing w:line="288" w:lineRule="auto"/>
        <w:ind w:firstLine="720"/>
        <w:jc w:val="both"/>
        <w:rPr>
          <w:color w:val="000000"/>
          <w:sz w:val="28"/>
          <w:lang w:val="sq-AL"/>
        </w:rPr>
      </w:pPr>
      <w:r>
        <w:rPr>
          <w:color w:val="000000"/>
          <w:sz w:val="28"/>
          <w:lang w:val="sq-AL"/>
        </w:rPr>
        <w:t>+ Tháng 10/2022 đến tháng 5/2023: Công tác chuẩn bị đầu tư, GPMB, chuyển đổi mục đích rừng.</w:t>
      </w:r>
    </w:p>
    <w:p w:rsidR="002A5891" w:rsidRDefault="002A5891" w:rsidP="006E39D4">
      <w:pPr>
        <w:tabs>
          <w:tab w:val="left" w:pos="851"/>
        </w:tabs>
        <w:spacing w:line="288" w:lineRule="auto"/>
        <w:ind w:firstLine="720"/>
        <w:jc w:val="both"/>
        <w:rPr>
          <w:sz w:val="28"/>
          <w:lang w:val="pt-BR"/>
        </w:rPr>
      </w:pPr>
      <w:r>
        <w:rPr>
          <w:sz w:val="28"/>
          <w:lang w:val="pt-BR"/>
        </w:rPr>
        <w:t xml:space="preserve">+ Tháng </w:t>
      </w:r>
      <w:r w:rsidR="00553205">
        <w:rPr>
          <w:sz w:val="28"/>
          <w:lang w:val="pt-BR"/>
        </w:rPr>
        <w:t>1</w:t>
      </w:r>
      <w:r w:rsidR="006E39D4">
        <w:rPr>
          <w:sz w:val="28"/>
          <w:lang w:val="pt-BR"/>
        </w:rPr>
        <w:t>1</w:t>
      </w:r>
      <w:r>
        <w:rPr>
          <w:sz w:val="28"/>
          <w:lang w:val="pt-BR"/>
        </w:rPr>
        <w:t>/2023: Khởi công xây dựng.</w:t>
      </w:r>
    </w:p>
    <w:p w:rsidR="002A5891" w:rsidRPr="001E407D" w:rsidRDefault="002A5891" w:rsidP="006E39D4">
      <w:pPr>
        <w:tabs>
          <w:tab w:val="left" w:pos="851"/>
        </w:tabs>
        <w:spacing w:line="288" w:lineRule="auto"/>
        <w:ind w:firstLine="720"/>
        <w:jc w:val="both"/>
        <w:rPr>
          <w:sz w:val="28"/>
          <w:lang w:val="pt-BR"/>
        </w:rPr>
      </w:pPr>
      <w:r>
        <w:rPr>
          <w:sz w:val="28"/>
          <w:lang w:val="pt-BR"/>
        </w:rPr>
        <w:t xml:space="preserve">+ Tháng 6/2024: Hoàn thành và đi vào hoạt động. </w:t>
      </w:r>
    </w:p>
    <w:p w:rsidR="00D22820" w:rsidRPr="0067141E" w:rsidRDefault="00D22820" w:rsidP="006E39D4">
      <w:pPr>
        <w:pStyle w:val="4MUC3"/>
        <w:spacing w:before="0" w:line="288" w:lineRule="auto"/>
      </w:pPr>
      <w:bookmarkStart w:id="75" w:name="_Toc144822058"/>
      <w:r w:rsidRPr="0067141E">
        <w:t>5.3. Phương án sử dụng lao động</w:t>
      </w:r>
      <w:bookmarkEnd w:id="74"/>
      <w:bookmarkEnd w:id="75"/>
    </w:p>
    <w:p w:rsidR="00DD36F0" w:rsidRPr="0067141E" w:rsidRDefault="00DD36F0" w:rsidP="006E39D4">
      <w:pPr>
        <w:pStyle w:val="5MUC4"/>
        <w:spacing w:before="0" w:line="288" w:lineRule="auto"/>
      </w:pPr>
      <w:bookmarkStart w:id="76" w:name="_Toc88683499"/>
      <w:r w:rsidRPr="0067141E">
        <w:t>5.3.1. Trong giai đoạn thi công.</w:t>
      </w:r>
    </w:p>
    <w:p w:rsidR="00DD36F0" w:rsidRPr="00A36DAD" w:rsidRDefault="00DD36F0" w:rsidP="006E39D4">
      <w:pPr>
        <w:pStyle w:val="7NOIDUNG"/>
        <w:spacing w:before="0" w:line="288" w:lineRule="auto"/>
        <w:rPr>
          <w:color w:val="FF0000"/>
          <w:lang w:val="vi-VN"/>
        </w:rPr>
      </w:pPr>
      <w:r w:rsidRPr="0067141E">
        <w:rPr>
          <w:color w:val="auto"/>
          <w:lang w:val="vi-VN"/>
        </w:rPr>
        <w:t>Số lượng CBCNV giai đoạn thi công trung bình 2</w:t>
      </w:r>
      <w:r w:rsidR="002A5891">
        <w:rPr>
          <w:color w:val="auto"/>
        </w:rPr>
        <w:t>5</w:t>
      </w:r>
      <w:r w:rsidRPr="0067141E">
        <w:rPr>
          <w:color w:val="auto"/>
          <w:lang w:val="vi-VN"/>
        </w:rPr>
        <w:t xml:space="preserve"> người.</w:t>
      </w:r>
    </w:p>
    <w:p w:rsidR="00DD36F0" w:rsidRPr="000A67E6" w:rsidRDefault="00DD36F0" w:rsidP="006E39D4">
      <w:pPr>
        <w:pStyle w:val="5MUC4"/>
        <w:spacing w:before="0" w:line="288" w:lineRule="auto"/>
      </w:pPr>
      <w:r w:rsidRPr="000A67E6">
        <w:t>5.3.2. Trong giai đoạn hoạt động.</w:t>
      </w:r>
    </w:p>
    <w:p w:rsidR="00D22820" w:rsidRPr="00A36DAD" w:rsidRDefault="00C967D5" w:rsidP="006E39D4">
      <w:pPr>
        <w:pStyle w:val="7NOIDUNG"/>
        <w:spacing w:before="0" w:line="288" w:lineRule="auto"/>
        <w:rPr>
          <w:color w:val="FF0000"/>
          <w:lang w:val="sv-SE"/>
        </w:rPr>
      </w:pPr>
      <w:r>
        <w:rPr>
          <w:color w:val="auto"/>
        </w:rPr>
        <w:t xml:space="preserve">Trong giai đoạn này, chủ dự án chưa đi vào sản xuất mà chỉ đầu tư các hạng mục công trình nhà văn phòng, nhà nghỉ dưỡng, nhà quặng tinh (một phần của dây chuyền sản xuất), hệ thống giao thông, cây xanh... Vì vậy, số lượng </w:t>
      </w:r>
      <w:r w:rsidRPr="0067141E">
        <w:rPr>
          <w:color w:val="auto"/>
          <w:lang w:val="vi-VN"/>
        </w:rPr>
        <w:t>CBCNV</w:t>
      </w:r>
      <w:r>
        <w:rPr>
          <w:color w:val="auto"/>
        </w:rPr>
        <w:t xml:space="preserve"> bao gồm:</w:t>
      </w:r>
      <w:r w:rsidR="00D22820" w:rsidRPr="000A67E6">
        <w:rPr>
          <w:color w:val="auto"/>
        </w:rPr>
        <w:t xml:space="preserve"> Hội đồng quản trị, Ban Tổng gi</w:t>
      </w:r>
      <w:r w:rsidR="000A67E6" w:rsidRPr="000A67E6">
        <w:rPr>
          <w:color w:val="auto"/>
        </w:rPr>
        <w:t xml:space="preserve">ám đốc, các phòng ban liên quan. </w:t>
      </w:r>
      <w:r w:rsidR="00D22820" w:rsidRPr="000A67E6">
        <w:rPr>
          <w:color w:val="auto"/>
        </w:rPr>
        <w:t xml:space="preserve">Tổng nhân sự của dự án </w:t>
      </w:r>
      <w:r w:rsidR="000A67E6" w:rsidRPr="000A67E6">
        <w:rPr>
          <w:color w:val="auto"/>
        </w:rPr>
        <w:t>1</w:t>
      </w:r>
      <w:r w:rsidR="00B626B9" w:rsidRPr="000A67E6">
        <w:rPr>
          <w:color w:val="auto"/>
        </w:rPr>
        <w:t>0</w:t>
      </w:r>
      <w:r w:rsidR="00D22820" w:rsidRPr="000A67E6">
        <w:rPr>
          <w:color w:val="auto"/>
        </w:rPr>
        <w:t xml:space="preserve"> người.</w:t>
      </w:r>
      <w:bookmarkEnd w:id="76"/>
      <w:r w:rsidR="00D22820" w:rsidRPr="000A67E6">
        <w:rPr>
          <w:color w:val="auto"/>
        </w:rPr>
        <w:t xml:space="preserve"> </w:t>
      </w:r>
    </w:p>
    <w:p w:rsidR="0091014C" w:rsidRPr="00A36DAD" w:rsidRDefault="0091014C">
      <w:pPr>
        <w:rPr>
          <w:b/>
          <w:iCs/>
          <w:color w:val="FF0000"/>
          <w:kern w:val="16"/>
          <w:sz w:val="28"/>
          <w:lang w:val="pt-BR"/>
        </w:rPr>
      </w:pPr>
      <w:bookmarkStart w:id="77" w:name="_Toc97646763"/>
      <w:r w:rsidRPr="00A36DAD">
        <w:rPr>
          <w:color w:val="FF0000"/>
        </w:rPr>
        <w:br w:type="page"/>
      </w:r>
    </w:p>
    <w:p w:rsidR="00051542" w:rsidRPr="00C871CA" w:rsidRDefault="00051542" w:rsidP="00940169">
      <w:pPr>
        <w:pStyle w:val="1CHUONG"/>
      </w:pPr>
      <w:bookmarkStart w:id="78" w:name="_Toc144821620"/>
      <w:bookmarkStart w:id="79" w:name="_Toc144822059"/>
      <w:r w:rsidRPr="00C871CA">
        <w:t>Chương II</w:t>
      </w:r>
      <w:bookmarkEnd w:id="77"/>
      <w:bookmarkEnd w:id="78"/>
      <w:bookmarkEnd w:id="79"/>
    </w:p>
    <w:p w:rsidR="00051542" w:rsidRPr="00C871CA" w:rsidRDefault="00051542" w:rsidP="00940169">
      <w:pPr>
        <w:pStyle w:val="1CHUONG"/>
      </w:pPr>
      <w:bookmarkStart w:id="80" w:name="_Toc97646764"/>
      <w:bookmarkStart w:id="81" w:name="_Toc144822060"/>
      <w:r w:rsidRPr="00C871CA">
        <w:t>SỰ PHÙ HỢP CỦA DỰ ÁN ĐẦU TƯ VỚI QUY HOẠCH, KHẢ NĂNG CHỊU TẢI CỦA MÔI TRƯỜNG</w:t>
      </w:r>
      <w:bookmarkEnd w:id="80"/>
      <w:bookmarkEnd w:id="81"/>
    </w:p>
    <w:p w:rsidR="00051542" w:rsidRPr="00C871CA" w:rsidRDefault="00051542" w:rsidP="00051542">
      <w:pPr>
        <w:widowControl w:val="0"/>
        <w:spacing w:before="120"/>
        <w:jc w:val="center"/>
        <w:rPr>
          <w:rFonts w:cs="Times New Roman"/>
          <w:b/>
          <w:sz w:val="8"/>
        </w:rPr>
      </w:pPr>
    </w:p>
    <w:p w:rsidR="00051542" w:rsidRPr="00C871CA" w:rsidRDefault="00051542" w:rsidP="00940169">
      <w:pPr>
        <w:pStyle w:val="2MUC1"/>
      </w:pPr>
      <w:bookmarkStart w:id="82" w:name="_Toc97646765"/>
      <w:bookmarkStart w:id="83" w:name="_Toc144822061"/>
      <w:r w:rsidRPr="00C871CA">
        <w:t>1. Sự phù hợp của dự án đầu tư với quy hoạch bảo vệ môi trường quốc gia, quy hoạch tỉn</w:t>
      </w:r>
      <w:r w:rsidR="00DB08DC" w:rsidRPr="00C871CA">
        <w:t>h, phân vùng môi trường</w:t>
      </w:r>
      <w:r w:rsidRPr="00C871CA">
        <w:t>:</w:t>
      </w:r>
      <w:bookmarkEnd w:id="82"/>
      <w:bookmarkEnd w:id="83"/>
    </w:p>
    <w:p w:rsidR="00691B31" w:rsidRPr="00A36DAD" w:rsidRDefault="00691B31" w:rsidP="00940169">
      <w:pPr>
        <w:pStyle w:val="7NOIDUNG"/>
        <w:rPr>
          <w:color w:val="FF0000"/>
        </w:rPr>
      </w:pPr>
      <w:r w:rsidRPr="00C871CA">
        <w:rPr>
          <w:color w:val="auto"/>
        </w:rPr>
        <w:t xml:space="preserve">Khu đất dự án nằm tại Khu công nghiệp </w:t>
      </w:r>
      <w:r w:rsidR="00C871CA" w:rsidRPr="00C871CA">
        <w:rPr>
          <w:color w:val="auto"/>
        </w:rPr>
        <w:t>Cam Liên</w:t>
      </w:r>
      <w:r w:rsidRPr="00C871CA">
        <w:rPr>
          <w:color w:val="auto"/>
        </w:rPr>
        <w:t>. Đất hiện trạng là đất quy hoạch sản xuất công nghiệp nằm trong khu công nghiệp</w:t>
      </w:r>
      <w:r w:rsidR="00C871CA" w:rsidRPr="00C871CA">
        <w:rPr>
          <w:color w:val="auto"/>
        </w:rPr>
        <w:t xml:space="preserve"> </w:t>
      </w:r>
      <w:r w:rsidR="00C871CA" w:rsidRPr="00C871CA">
        <w:rPr>
          <w:color w:val="auto"/>
          <w:lang w:val="vi-VN"/>
        </w:rPr>
        <w:t>đã được UBND tỉnh Quảng Bình phê duyệt Quy hoạch chi tiết xây dựng tỷ lệ 1/2000 tại Quyết định 3295/QĐ-UBND ngày 28/12/2012</w:t>
      </w:r>
      <w:r w:rsidR="00C871CA" w:rsidRPr="00C871CA">
        <w:rPr>
          <w:color w:val="auto"/>
        </w:rPr>
        <w:t>.</w:t>
      </w:r>
    </w:p>
    <w:p w:rsidR="00051542" w:rsidRPr="00C871CA" w:rsidRDefault="00051542" w:rsidP="00940169">
      <w:pPr>
        <w:pStyle w:val="2MUC1"/>
      </w:pPr>
      <w:bookmarkStart w:id="84" w:name="_Toc97646766"/>
      <w:bookmarkStart w:id="85" w:name="_Toc144822062"/>
      <w:r w:rsidRPr="00C871CA">
        <w:t>2. Sự phù hợp của dự án đầu tư đối với khả năng chịu tải của môi trường</w:t>
      </w:r>
      <w:bookmarkEnd w:id="84"/>
      <w:bookmarkEnd w:id="85"/>
      <w:r w:rsidRPr="00C871CA">
        <w:t xml:space="preserve"> </w:t>
      </w:r>
    </w:p>
    <w:p w:rsidR="00531742" w:rsidRPr="001D3E17" w:rsidRDefault="00531742" w:rsidP="00531742">
      <w:pPr>
        <w:pStyle w:val="11NOIDUNG"/>
      </w:pPr>
      <w:r w:rsidRPr="001D3E17">
        <w:t xml:space="preserve">Khu vực tiếp nhận nước thải theo quy hoạch là hệ thống thoát nước thải của Khu công nghiệp </w:t>
      </w:r>
      <w:r w:rsidR="001D3E17" w:rsidRPr="001D3E17">
        <w:t xml:space="preserve">Cam Liên. </w:t>
      </w:r>
      <w:r w:rsidRPr="001D3E17">
        <w:t>Hiện tại khu vực này chưa có đánh giá khả năng chịu tải của cơ quan có thẩm quyền quy định.</w:t>
      </w:r>
    </w:p>
    <w:p w:rsidR="001D3E17" w:rsidRPr="001D3E17" w:rsidRDefault="001D3E17" w:rsidP="00531742">
      <w:pPr>
        <w:pStyle w:val="11NOIDUNG"/>
      </w:pPr>
      <w:r w:rsidRPr="001D3E17">
        <w:t xml:space="preserve">Trước mắt, khi KCN chưa được đầu tư hệ thống xử lý nước thải chung, chủ dự án sẽ đầu tư hệ thống xử lý nước thải nhằm xử lý nước thải phát sinh từ hoạt động sản xuất của nhà máy đạt QCVN </w:t>
      </w:r>
      <w:r w:rsidR="000D5746">
        <w:t>14:2008</w:t>
      </w:r>
      <w:r w:rsidRPr="001D3E17">
        <w:t xml:space="preserve">/BTNMT - Quy chuẩn kỹ thuật quốc gia về nước thải </w:t>
      </w:r>
      <w:r w:rsidR="000D5746">
        <w:t>sinh hoạt</w:t>
      </w:r>
      <w:r w:rsidRPr="001D3E17">
        <w:t xml:space="preserve">, sau đó xả ra môi trường. Việc xử lý nước thải đảm bảo đạt QCCP trước khi xả ra môi trường khi KCN Cam Liên chưa có HT XLNT chung sẽ góp phần giảm áp lực lên khả năng chịu tải của môi trường tiếp nhận chất thải. </w:t>
      </w:r>
    </w:p>
    <w:p w:rsidR="00531742" w:rsidRPr="001D3E17" w:rsidRDefault="00531742" w:rsidP="00940169">
      <w:pPr>
        <w:pStyle w:val="2MUC1"/>
      </w:pPr>
    </w:p>
    <w:p w:rsidR="00051542" w:rsidRPr="00A36DAD" w:rsidRDefault="00051542" w:rsidP="00051542">
      <w:pPr>
        <w:jc w:val="center"/>
        <w:rPr>
          <w:rFonts w:cs="Times New Roman"/>
          <w:b/>
          <w:color w:val="FF0000"/>
          <w:sz w:val="28"/>
        </w:rPr>
      </w:pPr>
    </w:p>
    <w:p w:rsidR="005B4027" w:rsidRPr="00A36DAD" w:rsidRDefault="005B4027">
      <w:pPr>
        <w:rPr>
          <w:rFonts w:cs="Times New Roman"/>
          <w:b/>
          <w:color w:val="FF0000"/>
          <w:sz w:val="28"/>
        </w:rPr>
      </w:pPr>
      <w:r w:rsidRPr="00A36DAD">
        <w:rPr>
          <w:rFonts w:cs="Times New Roman"/>
          <w:b/>
          <w:color w:val="FF0000"/>
          <w:sz w:val="28"/>
        </w:rPr>
        <w:br w:type="page"/>
      </w:r>
    </w:p>
    <w:p w:rsidR="00051542" w:rsidRPr="00C8701D" w:rsidRDefault="00051542" w:rsidP="00940169">
      <w:pPr>
        <w:pStyle w:val="1CHUONG"/>
      </w:pPr>
      <w:bookmarkStart w:id="86" w:name="_Toc97646767"/>
      <w:bookmarkStart w:id="87" w:name="_Toc144822063"/>
      <w:r w:rsidRPr="00C8701D">
        <w:t>Chương III</w:t>
      </w:r>
      <w:bookmarkEnd w:id="86"/>
      <w:bookmarkEnd w:id="87"/>
    </w:p>
    <w:p w:rsidR="00051542" w:rsidRPr="00C8701D" w:rsidRDefault="00051542" w:rsidP="00940169">
      <w:pPr>
        <w:pStyle w:val="1CHUONG"/>
      </w:pPr>
      <w:bookmarkStart w:id="88" w:name="_Toc97646768"/>
      <w:bookmarkStart w:id="89" w:name="_Toc144822064"/>
      <w:r w:rsidRPr="00C8701D">
        <w:t>HIỆN TRẠNG MÔI TRƯỜNG</w:t>
      </w:r>
      <w:bookmarkEnd w:id="88"/>
      <w:r w:rsidRPr="00C8701D">
        <w:t xml:space="preserve"> </w:t>
      </w:r>
      <w:bookmarkStart w:id="90" w:name="_Toc97646769"/>
      <w:r w:rsidRPr="00C8701D">
        <w:t>NƠI THỰC HIỆN DỰ ÁN ĐẦU TƯ</w:t>
      </w:r>
      <w:bookmarkEnd w:id="89"/>
      <w:bookmarkEnd w:id="90"/>
    </w:p>
    <w:p w:rsidR="00051542" w:rsidRPr="00A36DAD" w:rsidRDefault="00051542" w:rsidP="00051542">
      <w:pPr>
        <w:widowControl w:val="0"/>
        <w:spacing w:before="120"/>
        <w:jc w:val="center"/>
        <w:rPr>
          <w:rFonts w:cs="Times New Roman"/>
          <w:b/>
          <w:color w:val="FF0000"/>
          <w:sz w:val="6"/>
        </w:rPr>
      </w:pPr>
    </w:p>
    <w:p w:rsidR="00A3399F" w:rsidRPr="001D3E17" w:rsidRDefault="00051542" w:rsidP="00940169">
      <w:pPr>
        <w:pStyle w:val="2MUC1"/>
      </w:pPr>
      <w:bookmarkStart w:id="91" w:name="_Toc97646770"/>
      <w:bookmarkStart w:id="92" w:name="_Toc144822065"/>
      <w:r w:rsidRPr="001D3E17">
        <w:t>1. Dữ liệu về hiện trạng mô</w:t>
      </w:r>
      <w:r w:rsidR="00A3399F" w:rsidRPr="001D3E17">
        <w:t>i trường và tài nguyên sinh vật</w:t>
      </w:r>
      <w:bookmarkEnd w:id="91"/>
      <w:bookmarkEnd w:id="92"/>
      <w:r w:rsidRPr="001D3E17">
        <w:t xml:space="preserve"> </w:t>
      </w:r>
    </w:p>
    <w:p w:rsidR="00A3399F" w:rsidRPr="001D3E17" w:rsidRDefault="00A3399F" w:rsidP="003F1013">
      <w:pPr>
        <w:pStyle w:val="5MUC4"/>
        <w:rPr>
          <w:lang w:val="es-ES"/>
        </w:rPr>
      </w:pPr>
      <w:r w:rsidRPr="001D3E17">
        <w:rPr>
          <w:lang w:val="es-ES"/>
        </w:rPr>
        <w:t>a. Dữ liệu về hiện trạng môi trường</w:t>
      </w:r>
    </w:p>
    <w:p w:rsidR="00A10A66" w:rsidRPr="001F73F8" w:rsidRDefault="001F73F8" w:rsidP="001F73F8">
      <w:pPr>
        <w:pStyle w:val="7NOIDUNG"/>
        <w:spacing w:before="100"/>
        <w:rPr>
          <w:color w:val="auto"/>
          <w:lang w:val="cs-CZ"/>
        </w:rPr>
      </w:pPr>
      <w:bookmarkStart w:id="93" w:name="_Toc97646773"/>
      <w:r w:rsidRPr="00091748">
        <w:rPr>
          <w:szCs w:val="26"/>
        </w:rPr>
        <w:t>KCN Cam Liên được UBND tỉnh phê duyệt quy hoạch tại Quyết định số 3726/QĐ-UBND ngày 21/11/2016 và điều chỉnh mở rộng tại Quyết định số 62/QĐ-UBND ngày 07/1/2021. KCN Cam Liên thuộc địa bàn  xã Cam Thuỷ, xã Thanh Thuỷ</w:t>
      </w:r>
      <w:r w:rsidRPr="001F73F8">
        <w:rPr>
          <w:color w:val="auto"/>
          <w:szCs w:val="26"/>
        </w:rPr>
        <w:t>, xã Ngư Thủy Bắc - huyện Lệ Thuỷ - tỉnh Quảng Bình.</w:t>
      </w:r>
      <w:r w:rsidRPr="001F73F8">
        <w:rPr>
          <w:color w:val="auto"/>
          <w:lang w:val="cs-CZ"/>
        </w:rPr>
        <w:t xml:space="preserve"> </w:t>
      </w:r>
      <w:r w:rsidR="00A10A66" w:rsidRPr="001F73F8">
        <w:rPr>
          <w:color w:val="auto"/>
          <w:lang w:val="cs-CZ"/>
        </w:rPr>
        <w:t>Thực hiện công tác quản lý nhà nước trong lĩnh vực bảo vệ môi trường, hàng năm Ban quản lý KKT tỉnh luôn phối hợp với các đơn vị tư vấn có chức năng thực hiện quan trắc giám sát chất lượng môi trường tại KCN với tần suất 4 lần/năm.</w:t>
      </w:r>
      <w:r w:rsidRPr="001F73F8">
        <w:rPr>
          <w:color w:val="auto"/>
          <w:lang w:val="cs-CZ"/>
        </w:rPr>
        <w:t xml:space="preserve"> </w:t>
      </w:r>
      <w:r w:rsidR="00A10A66" w:rsidRPr="001F73F8">
        <w:rPr>
          <w:color w:val="auto"/>
          <w:lang w:val="es-ES"/>
        </w:rPr>
        <w:t>Theo Kết quả báo cáo giám sát môi trường đợt 2 năm 202</w:t>
      </w:r>
      <w:r w:rsidRPr="001F73F8">
        <w:rPr>
          <w:color w:val="auto"/>
          <w:lang w:val="es-ES"/>
        </w:rPr>
        <w:t xml:space="preserve">3 của KCN Cam Liên cho thấy: </w:t>
      </w:r>
    </w:p>
    <w:p w:rsidR="00A10A66" w:rsidRDefault="00A10A66" w:rsidP="00A10A66">
      <w:pPr>
        <w:pStyle w:val="6MUC5"/>
        <w:rPr>
          <w:lang w:val="en-US"/>
        </w:rPr>
      </w:pPr>
      <w:r w:rsidRPr="001F73F8">
        <w:t>* Môi trường không khí:</w:t>
      </w:r>
    </w:p>
    <w:p w:rsidR="003D095B" w:rsidRPr="003D095B" w:rsidRDefault="003D095B" w:rsidP="003D095B">
      <w:pPr>
        <w:pStyle w:val="8BANG"/>
      </w:pPr>
      <w:bookmarkStart w:id="94" w:name="_Toc144821923"/>
      <w:r>
        <w:t>Bảng 3.1. Kết quả giám sát môi trường không khí tại KCN Cam Liên đợt 2/2023</w:t>
      </w:r>
      <w:bookmarkEnd w:id="94"/>
    </w:p>
    <w:tbl>
      <w:tblPr>
        <w:tblW w:w="50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10"/>
        <w:gridCol w:w="974"/>
        <w:gridCol w:w="2352"/>
        <w:gridCol w:w="1168"/>
        <w:gridCol w:w="1079"/>
        <w:gridCol w:w="1775"/>
      </w:tblGrid>
      <w:tr w:rsidR="001F73F8" w:rsidRPr="001F73F8" w:rsidTr="00FD68DB">
        <w:trPr>
          <w:trHeight w:val="737"/>
        </w:trPr>
        <w:tc>
          <w:tcPr>
            <w:tcW w:w="289" w:type="pct"/>
            <w:vMerge w:val="restart"/>
            <w:shd w:val="clear" w:color="auto" w:fill="auto"/>
            <w:vAlign w:val="center"/>
          </w:tcPr>
          <w:p w:rsidR="001F73F8" w:rsidRPr="001F73F8" w:rsidRDefault="001F73F8" w:rsidP="006E39D4">
            <w:pPr>
              <w:jc w:val="center"/>
              <w:rPr>
                <w:b/>
                <w:color w:val="000000"/>
                <w:szCs w:val="24"/>
              </w:rPr>
            </w:pPr>
            <w:r w:rsidRPr="001F73F8">
              <w:rPr>
                <w:b/>
                <w:color w:val="000000"/>
                <w:szCs w:val="24"/>
              </w:rPr>
              <w:t>TT</w:t>
            </w:r>
          </w:p>
        </w:tc>
        <w:tc>
          <w:tcPr>
            <w:tcW w:w="931" w:type="pct"/>
            <w:vMerge w:val="restart"/>
            <w:shd w:val="clear" w:color="auto" w:fill="auto"/>
            <w:vAlign w:val="center"/>
          </w:tcPr>
          <w:p w:rsidR="001F73F8" w:rsidRPr="001F73F8" w:rsidRDefault="001F73F8" w:rsidP="006E39D4">
            <w:pPr>
              <w:jc w:val="center"/>
              <w:rPr>
                <w:b/>
                <w:szCs w:val="24"/>
              </w:rPr>
            </w:pPr>
            <w:r w:rsidRPr="001F73F8">
              <w:rPr>
                <w:b/>
                <w:szCs w:val="24"/>
              </w:rPr>
              <w:t>Thông số</w:t>
            </w:r>
          </w:p>
        </w:tc>
        <w:tc>
          <w:tcPr>
            <w:tcW w:w="501" w:type="pct"/>
            <w:vMerge w:val="restart"/>
            <w:shd w:val="clear" w:color="auto" w:fill="auto"/>
            <w:vAlign w:val="center"/>
          </w:tcPr>
          <w:p w:rsidR="001F73F8" w:rsidRPr="001F73F8" w:rsidRDefault="001F73F8" w:rsidP="006E39D4">
            <w:pPr>
              <w:jc w:val="center"/>
              <w:rPr>
                <w:b/>
                <w:szCs w:val="24"/>
              </w:rPr>
            </w:pPr>
            <w:r w:rsidRPr="001F73F8">
              <w:rPr>
                <w:b/>
                <w:szCs w:val="24"/>
              </w:rPr>
              <w:t>Đơn vị</w:t>
            </w:r>
          </w:p>
        </w:tc>
        <w:tc>
          <w:tcPr>
            <w:tcW w:w="1210" w:type="pct"/>
            <w:vMerge w:val="restart"/>
            <w:shd w:val="clear" w:color="auto" w:fill="auto"/>
            <w:vAlign w:val="center"/>
          </w:tcPr>
          <w:p w:rsidR="001F73F8" w:rsidRPr="001F73F8" w:rsidRDefault="001F73F8" w:rsidP="006E39D4">
            <w:pPr>
              <w:jc w:val="center"/>
              <w:rPr>
                <w:b/>
                <w:szCs w:val="24"/>
              </w:rPr>
            </w:pPr>
            <w:r w:rsidRPr="001F73F8">
              <w:rPr>
                <w:b/>
                <w:szCs w:val="24"/>
              </w:rPr>
              <w:t>Phương pháp phân tích</w:t>
            </w:r>
          </w:p>
        </w:tc>
        <w:tc>
          <w:tcPr>
            <w:tcW w:w="1156" w:type="pct"/>
            <w:gridSpan w:val="2"/>
            <w:shd w:val="clear" w:color="auto" w:fill="auto"/>
            <w:vAlign w:val="center"/>
          </w:tcPr>
          <w:p w:rsidR="001F73F8" w:rsidRPr="001F73F8" w:rsidRDefault="001F73F8" w:rsidP="006E39D4">
            <w:pPr>
              <w:jc w:val="center"/>
              <w:rPr>
                <w:b/>
                <w:szCs w:val="24"/>
              </w:rPr>
            </w:pPr>
            <w:r w:rsidRPr="001F73F8">
              <w:rPr>
                <w:b/>
                <w:szCs w:val="24"/>
              </w:rPr>
              <w:t>Kết quả</w:t>
            </w:r>
          </w:p>
        </w:tc>
        <w:tc>
          <w:tcPr>
            <w:tcW w:w="913" w:type="pct"/>
            <w:vMerge w:val="restart"/>
            <w:shd w:val="clear" w:color="auto" w:fill="auto"/>
            <w:vAlign w:val="center"/>
          </w:tcPr>
          <w:p w:rsidR="001F73F8" w:rsidRPr="001F73F8" w:rsidRDefault="001F73F8" w:rsidP="006E39D4">
            <w:pPr>
              <w:ind w:left="-113" w:right="-113"/>
              <w:jc w:val="center"/>
              <w:rPr>
                <w:b/>
                <w:szCs w:val="24"/>
              </w:rPr>
            </w:pPr>
            <w:r w:rsidRPr="001F73F8">
              <w:rPr>
                <w:b/>
                <w:szCs w:val="24"/>
              </w:rPr>
              <w:t xml:space="preserve">QCVN 05:2013/BTNMT </w:t>
            </w:r>
          </w:p>
          <w:p w:rsidR="001F73F8" w:rsidRPr="001F73F8" w:rsidRDefault="001F73F8" w:rsidP="006E39D4">
            <w:pPr>
              <w:ind w:left="-113" w:right="-113"/>
              <w:jc w:val="center"/>
              <w:rPr>
                <w:b/>
                <w:szCs w:val="24"/>
              </w:rPr>
            </w:pPr>
            <w:r w:rsidRPr="001F73F8">
              <w:rPr>
                <w:b/>
                <w:color w:val="000000"/>
                <w:szCs w:val="24"/>
              </w:rPr>
              <w:t>Trung bình 1 giờ</w:t>
            </w:r>
          </w:p>
        </w:tc>
      </w:tr>
      <w:tr w:rsidR="001F73F8" w:rsidRPr="001F73F8" w:rsidTr="00FD68DB">
        <w:trPr>
          <w:trHeight w:val="737"/>
        </w:trPr>
        <w:tc>
          <w:tcPr>
            <w:tcW w:w="289" w:type="pct"/>
            <w:vMerge/>
            <w:shd w:val="clear" w:color="auto" w:fill="auto"/>
            <w:vAlign w:val="center"/>
          </w:tcPr>
          <w:p w:rsidR="001F73F8" w:rsidRPr="001F73F8" w:rsidRDefault="001F73F8" w:rsidP="006E39D4">
            <w:pPr>
              <w:jc w:val="center"/>
              <w:rPr>
                <w:b/>
                <w:color w:val="000000"/>
                <w:szCs w:val="24"/>
              </w:rPr>
            </w:pPr>
          </w:p>
        </w:tc>
        <w:tc>
          <w:tcPr>
            <w:tcW w:w="931" w:type="pct"/>
            <w:vMerge/>
            <w:shd w:val="clear" w:color="auto" w:fill="auto"/>
            <w:vAlign w:val="center"/>
          </w:tcPr>
          <w:p w:rsidR="001F73F8" w:rsidRPr="001F73F8" w:rsidRDefault="001F73F8" w:rsidP="006E39D4">
            <w:pPr>
              <w:jc w:val="center"/>
              <w:rPr>
                <w:b/>
                <w:szCs w:val="24"/>
              </w:rPr>
            </w:pPr>
          </w:p>
        </w:tc>
        <w:tc>
          <w:tcPr>
            <w:tcW w:w="501" w:type="pct"/>
            <w:vMerge/>
            <w:shd w:val="clear" w:color="auto" w:fill="auto"/>
            <w:vAlign w:val="center"/>
          </w:tcPr>
          <w:p w:rsidR="001F73F8" w:rsidRPr="001F73F8" w:rsidRDefault="001F73F8" w:rsidP="006E39D4">
            <w:pPr>
              <w:jc w:val="center"/>
              <w:rPr>
                <w:b/>
                <w:szCs w:val="24"/>
              </w:rPr>
            </w:pPr>
          </w:p>
        </w:tc>
        <w:tc>
          <w:tcPr>
            <w:tcW w:w="1210" w:type="pct"/>
            <w:vMerge/>
            <w:shd w:val="clear" w:color="auto" w:fill="auto"/>
          </w:tcPr>
          <w:p w:rsidR="001F73F8" w:rsidRPr="001F73F8" w:rsidRDefault="001F73F8" w:rsidP="006E39D4">
            <w:pPr>
              <w:jc w:val="center"/>
              <w:rPr>
                <w:b/>
                <w:szCs w:val="24"/>
              </w:rPr>
            </w:pPr>
          </w:p>
        </w:tc>
        <w:tc>
          <w:tcPr>
            <w:tcW w:w="601" w:type="pct"/>
            <w:shd w:val="clear" w:color="auto" w:fill="auto"/>
            <w:vAlign w:val="center"/>
          </w:tcPr>
          <w:p w:rsidR="001F73F8" w:rsidRPr="001F73F8" w:rsidRDefault="001F73F8" w:rsidP="006E39D4">
            <w:pPr>
              <w:jc w:val="center"/>
              <w:rPr>
                <w:b/>
                <w:szCs w:val="24"/>
              </w:rPr>
            </w:pPr>
            <w:r w:rsidRPr="001F73F8">
              <w:rPr>
                <w:b/>
                <w:szCs w:val="24"/>
              </w:rPr>
              <w:t>KXQ.01</w:t>
            </w:r>
          </w:p>
        </w:tc>
        <w:tc>
          <w:tcPr>
            <w:tcW w:w="555" w:type="pct"/>
            <w:vAlign w:val="center"/>
          </w:tcPr>
          <w:p w:rsidR="001F73F8" w:rsidRPr="001F73F8" w:rsidRDefault="001F73F8" w:rsidP="006E39D4">
            <w:pPr>
              <w:jc w:val="center"/>
              <w:rPr>
                <w:b/>
                <w:szCs w:val="24"/>
              </w:rPr>
            </w:pPr>
            <w:r w:rsidRPr="001F73F8">
              <w:rPr>
                <w:b/>
                <w:szCs w:val="24"/>
              </w:rPr>
              <w:t>KXQ.02</w:t>
            </w:r>
          </w:p>
        </w:tc>
        <w:tc>
          <w:tcPr>
            <w:tcW w:w="913" w:type="pct"/>
            <w:vMerge/>
            <w:shd w:val="clear" w:color="auto" w:fill="auto"/>
            <w:vAlign w:val="center"/>
          </w:tcPr>
          <w:p w:rsidR="001F73F8" w:rsidRPr="001F73F8" w:rsidRDefault="001F73F8" w:rsidP="006E39D4">
            <w:pPr>
              <w:jc w:val="center"/>
              <w:rPr>
                <w:b/>
                <w:szCs w:val="24"/>
              </w:rPr>
            </w:pPr>
          </w:p>
        </w:tc>
      </w:tr>
      <w:tr w:rsidR="001F73F8" w:rsidRPr="001F73F8" w:rsidTr="00FD68DB">
        <w:trPr>
          <w:trHeight w:val="737"/>
        </w:trPr>
        <w:tc>
          <w:tcPr>
            <w:tcW w:w="289" w:type="pct"/>
            <w:shd w:val="clear" w:color="auto" w:fill="auto"/>
            <w:vAlign w:val="center"/>
          </w:tcPr>
          <w:p w:rsidR="001F73F8" w:rsidRPr="001F73F8" w:rsidRDefault="001F73F8" w:rsidP="006E39D4">
            <w:pPr>
              <w:jc w:val="center"/>
              <w:rPr>
                <w:color w:val="000000"/>
                <w:szCs w:val="24"/>
              </w:rPr>
            </w:pPr>
            <w:r w:rsidRPr="001F73F8">
              <w:rPr>
                <w:color w:val="000000"/>
                <w:szCs w:val="24"/>
              </w:rPr>
              <w:t>1</w:t>
            </w:r>
          </w:p>
        </w:tc>
        <w:tc>
          <w:tcPr>
            <w:tcW w:w="931" w:type="pct"/>
            <w:shd w:val="clear" w:color="auto" w:fill="auto"/>
            <w:vAlign w:val="center"/>
          </w:tcPr>
          <w:p w:rsidR="001F73F8" w:rsidRPr="000143B1" w:rsidRDefault="001F73F8" w:rsidP="006E39D4">
            <w:pPr>
              <w:rPr>
                <w:color w:val="000000"/>
                <w:szCs w:val="24"/>
              </w:rPr>
            </w:pPr>
            <w:r w:rsidRPr="001F73F8">
              <w:rPr>
                <w:szCs w:val="24"/>
                <w:lang w:val="vi-VN"/>
              </w:rPr>
              <w:t>Tiếng ồn</w:t>
            </w:r>
          </w:p>
        </w:tc>
        <w:tc>
          <w:tcPr>
            <w:tcW w:w="501" w:type="pct"/>
            <w:shd w:val="clear" w:color="auto" w:fill="auto"/>
            <w:vAlign w:val="center"/>
          </w:tcPr>
          <w:p w:rsidR="001F73F8" w:rsidRPr="001F73F8" w:rsidRDefault="001F73F8" w:rsidP="006E39D4">
            <w:pPr>
              <w:jc w:val="center"/>
              <w:rPr>
                <w:szCs w:val="24"/>
              </w:rPr>
            </w:pPr>
            <w:r w:rsidRPr="001F73F8">
              <w:rPr>
                <w:szCs w:val="24"/>
                <w:lang w:val="vi-VN"/>
              </w:rPr>
              <w:t>dBA</w:t>
            </w:r>
          </w:p>
        </w:tc>
        <w:tc>
          <w:tcPr>
            <w:tcW w:w="1210" w:type="pct"/>
            <w:shd w:val="clear" w:color="auto" w:fill="auto"/>
            <w:vAlign w:val="center"/>
          </w:tcPr>
          <w:p w:rsidR="001F73F8" w:rsidRPr="001F73F8" w:rsidRDefault="001F73F8" w:rsidP="006E39D4">
            <w:pPr>
              <w:jc w:val="center"/>
              <w:rPr>
                <w:szCs w:val="24"/>
              </w:rPr>
            </w:pPr>
            <w:r w:rsidRPr="001F73F8">
              <w:rPr>
                <w:szCs w:val="24"/>
                <w:lang w:val="vi-VN"/>
              </w:rPr>
              <w:t>TCVN 7878-2:2018</w:t>
            </w:r>
          </w:p>
        </w:tc>
        <w:tc>
          <w:tcPr>
            <w:tcW w:w="601" w:type="pct"/>
            <w:shd w:val="clear" w:color="auto" w:fill="auto"/>
            <w:vAlign w:val="center"/>
          </w:tcPr>
          <w:p w:rsidR="001F73F8" w:rsidRPr="001F73F8" w:rsidRDefault="001F73F8" w:rsidP="006E39D4">
            <w:pPr>
              <w:jc w:val="center"/>
              <w:rPr>
                <w:szCs w:val="24"/>
              </w:rPr>
            </w:pPr>
            <w:r w:rsidRPr="001F73F8">
              <w:rPr>
                <w:szCs w:val="24"/>
              </w:rPr>
              <w:t>65,8</w:t>
            </w:r>
          </w:p>
        </w:tc>
        <w:tc>
          <w:tcPr>
            <w:tcW w:w="555" w:type="pct"/>
            <w:vAlign w:val="center"/>
          </w:tcPr>
          <w:p w:rsidR="001F73F8" w:rsidRPr="001F73F8" w:rsidRDefault="001F73F8" w:rsidP="006E39D4">
            <w:pPr>
              <w:jc w:val="center"/>
              <w:rPr>
                <w:szCs w:val="24"/>
              </w:rPr>
            </w:pPr>
            <w:r w:rsidRPr="001F73F8">
              <w:rPr>
                <w:szCs w:val="24"/>
              </w:rPr>
              <w:t>56,3</w:t>
            </w:r>
          </w:p>
        </w:tc>
        <w:tc>
          <w:tcPr>
            <w:tcW w:w="913" w:type="pct"/>
            <w:shd w:val="clear" w:color="auto" w:fill="auto"/>
            <w:vAlign w:val="center"/>
          </w:tcPr>
          <w:p w:rsidR="001F73F8" w:rsidRPr="001F73F8" w:rsidRDefault="001F73F8" w:rsidP="006E39D4">
            <w:pPr>
              <w:jc w:val="center"/>
              <w:rPr>
                <w:color w:val="000000"/>
                <w:szCs w:val="24"/>
              </w:rPr>
            </w:pPr>
            <w:r w:rsidRPr="001F73F8">
              <w:rPr>
                <w:color w:val="000000"/>
                <w:szCs w:val="24"/>
              </w:rPr>
              <w:t>70</w:t>
            </w:r>
            <w:r w:rsidRPr="001F73F8">
              <w:rPr>
                <w:szCs w:val="24"/>
                <w:vertAlign w:val="superscript"/>
                <w:lang w:val="vi-VN"/>
              </w:rPr>
              <w:t>a</w:t>
            </w:r>
          </w:p>
        </w:tc>
      </w:tr>
      <w:tr w:rsidR="001F73F8" w:rsidRPr="001F73F8" w:rsidTr="00FD68DB">
        <w:trPr>
          <w:trHeight w:val="737"/>
        </w:trPr>
        <w:tc>
          <w:tcPr>
            <w:tcW w:w="289" w:type="pct"/>
            <w:shd w:val="clear" w:color="auto" w:fill="auto"/>
            <w:vAlign w:val="center"/>
          </w:tcPr>
          <w:p w:rsidR="001F73F8" w:rsidRPr="001F73F8" w:rsidRDefault="001F73F8" w:rsidP="006E39D4">
            <w:pPr>
              <w:jc w:val="center"/>
              <w:rPr>
                <w:color w:val="000000"/>
                <w:szCs w:val="24"/>
              </w:rPr>
            </w:pPr>
            <w:r w:rsidRPr="001F73F8">
              <w:rPr>
                <w:color w:val="000000"/>
                <w:szCs w:val="24"/>
              </w:rPr>
              <w:t>2</w:t>
            </w:r>
          </w:p>
        </w:tc>
        <w:tc>
          <w:tcPr>
            <w:tcW w:w="931" w:type="pct"/>
            <w:shd w:val="clear" w:color="auto" w:fill="auto"/>
            <w:vAlign w:val="center"/>
          </w:tcPr>
          <w:p w:rsidR="001F73F8" w:rsidRPr="000143B1" w:rsidRDefault="000143B1" w:rsidP="006E39D4">
            <w:pPr>
              <w:rPr>
                <w:color w:val="000000"/>
                <w:szCs w:val="24"/>
              </w:rPr>
            </w:pPr>
            <w:r>
              <w:rPr>
                <w:szCs w:val="24"/>
                <w:lang w:val="vi-VN"/>
              </w:rPr>
              <w:t>Tổng bụi lơ</w:t>
            </w:r>
            <w:r>
              <w:rPr>
                <w:szCs w:val="24"/>
              </w:rPr>
              <w:t xml:space="preserve"> </w:t>
            </w:r>
            <w:r w:rsidR="001F73F8" w:rsidRPr="001F73F8">
              <w:rPr>
                <w:szCs w:val="24"/>
                <w:lang w:val="vi-VN"/>
              </w:rPr>
              <w:t>lửng (TSP)</w:t>
            </w:r>
          </w:p>
        </w:tc>
        <w:tc>
          <w:tcPr>
            <w:tcW w:w="501" w:type="pct"/>
            <w:shd w:val="clear" w:color="auto" w:fill="auto"/>
            <w:vAlign w:val="center"/>
          </w:tcPr>
          <w:p w:rsidR="001F73F8" w:rsidRPr="001F73F8" w:rsidRDefault="001F73F8" w:rsidP="006E39D4">
            <w:pPr>
              <w:jc w:val="center"/>
              <w:rPr>
                <w:szCs w:val="24"/>
              </w:rPr>
            </w:pPr>
            <w:r w:rsidRPr="001F73F8">
              <w:rPr>
                <w:szCs w:val="24"/>
                <w:lang w:val="vi-VN"/>
              </w:rPr>
              <w:t>µg/m</w:t>
            </w:r>
            <w:r w:rsidRPr="001F73F8">
              <w:rPr>
                <w:szCs w:val="24"/>
                <w:vertAlign w:val="superscript"/>
                <w:lang w:val="vi-VN"/>
              </w:rPr>
              <w:t>3</w:t>
            </w:r>
          </w:p>
        </w:tc>
        <w:tc>
          <w:tcPr>
            <w:tcW w:w="1210" w:type="pct"/>
            <w:shd w:val="clear" w:color="auto" w:fill="auto"/>
            <w:vAlign w:val="center"/>
          </w:tcPr>
          <w:p w:rsidR="001F73F8" w:rsidRPr="001F73F8" w:rsidRDefault="001F73F8" w:rsidP="006E39D4">
            <w:pPr>
              <w:jc w:val="center"/>
              <w:rPr>
                <w:szCs w:val="24"/>
              </w:rPr>
            </w:pPr>
            <w:r w:rsidRPr="001F73F8">
              <w:rPr>
                <w:szCs w:val="24"/>
                <w:lang w:val="vi-VN"/>
              </w:rPr>
              <w:t>TCVN 5067: 1995</w:t>
            </w:r>
          </w:p>
        </w:tc>
        <w:tc>
          <w:tcPr>
            <w:tcW w:w="601" w:type="pct"/>
            <w:shd w:val="clear" w:color="auto" w:fill="auto"/>
            <w:vAlign w:val="center"/>
          </w:tcPr>
          <w:p w:rsidR="001F73F8" w:rsidRPr="001F73F8" w:rsidRDefault="001F73F8" w:rsidP="006E39D4">
            <w:pPr>
              <w:jc w:val="center"/>
              <w:rPr>
                <w:szCs w:val="24"/>
              </w:rPr>
            </w:pPr>
            <w:r w:rsidRPr="001F73F8">
              <w:rPr>
                <w:szCs w:val="24"/>
              </w:rPr>
              <w:t>258</w:t>
            </w:r>
          </w:p>
        </w:tc>
        <w:tc>
          <w:tcPr>
            <w:tcW w:w="555" w:type="pct"/>
            <w:vAlign w:val="center"/>
          </w:tcPr>
          <w:p w:rsidR="001F73F8" w:rsidRPr="001F73F8" w:rsidRDefault="001F73F8" w:rsidP="006E39D4">
            <w:pPr>
              <w:jc w:val="center"/>
              <w:rPr>
                <w:szCs w:val="24"/>
              </w:rPr>
            </w:pPr>
            <w:r w:rsidRPr="001F73F8">
              <w:rPr>
                <w:szCs w:val="24"/>
              </w:rPr>
              <w:t>190</w:t>
            </w:r>
          </w:p>
        </w:tc>
        <w:tc>
          <w:tcPr>
            <w:tcW w:w="913" w:type="pct"/>
            <w:shd w:val="clear" w:color="auto" w:fill="auto"/>
            <w:vAlign w:val="center"/>
          </w:tcPr>
          <w:p w:rsidR="001F73F8" w:rsidRPr="001F73F8" w:rsidRDefault="001F73F8" w:rsidP="006E39D4">
            <w:pPr>
              <w:jc w:val="center"/>
              <w:rPr>
                <w:color w:val="000000"/>
                <w:szCs w:val="24"/>
              </w:rPr>
            </w:pPr>
            <w:r w:rsidRPr="001F73F8">
              <w:rPr>
                <w:color w:val="000000"/>
                <w:szCs w:val="24"/>
              </w:rPr>
              <w:t>300</w:t>
            </w:r>
          </w:p>
        </w:tc>
      </w:tr>
    </w:tbl>
    <w:p w:rsidR="00A10A66" w:rsidRPr="001F73F8" w:rsidRDefault="00A10A66" w:rsidP="00A10A66">
      <w:pPr>
        <w:pStyle w:val="16NGUON"/>
        <w:rPr>
          <w:sz w:val="28"/>
        </w:rPr>
      </w:pPr>
      <w:r w:rsidRPr="001F73F8">
        <w:rPr>
          <w:szCs w:val="24"/>
        </w:rPr>
        <w:t xml:space="preserve"> (Nguồn: </w:t>
      </w:r>
      <w:r w:rsidRPr="001F73F8">
        <w:t xml:space="preserve">Báo cáo giám </w:t>
      </w:r>
      <w:r w:rsidR="001F73F8" w:rsidRPr="001F73F8">
        <w:t>sát môi trường đợt 2 , năm 202</w:t>
      </w:r>
      <w:r w:rsidR="001F73F8" w:rsidRPr="001F73F8">
        <w:rPr>
          <w:lang w:val="en-US"/>
        </w:rPr>
        <w:t>3</w:t>
      </w:r>
      <w:r w:rsidRPr="001F73F8">
        <w:t xml:space="preserve"> của </w:t>
      </w:r>
      <w:r w:rsidRPr="001F73F8">
        <w:rPr>
          <w:szCs w:val="24"/>
          <w:lang w:val="pt-BR"/>
        </w:rPr>
        <w:t>Khu công nghiệp</w:t>
      </w:r>
      <w:r w:rsidRPr="001F73F8">
        <w:t xml:space="preserve"> </w:t>
      </w:r>
      <w:r w:rsidR="001F73F8" w:rsidRPr="001F73F8">
        <w:rPr>
          <w:lang w:val="en-US"/>
        </w:rPr>
        <w:t>Cam Liên</w:t>
      </w:r>
      <w:r w:rsidRPr="001F73F8">
        <w:rPr>
          <w:szCs w:val="24"/>
        </w:rPr>
        <w:t>)</w:t>
      </w:r>
    </w:p>
    <w:p w:rsidR="00A10A66" w:rsidRPr="001F73F8" w:rsidRDefault="00A10A66" w:rsidP="00A10A66">
      <w:pPr>
        <w:pStyle w:val="7NOIDUNG"/>
        <w:rPr>
          <w:color w:val="auto"/>
          <w:lang w:val="vi-VN"/>
        </w:rPr>
      </w:pPr>
      <w:r w:rsidRPr="001F73F8">
        <w:rPr>
          <w:color w:val="auto"/>
          <w:lang w:val="vi-VN"/>
        </w:rPr>
        <w:t>- Quy chuẩn so sánh:</w:t>
      </w:r>
    </w:p>
    <w:p w:rsidR="00A10A66" w:rsidRPr="001F73F8" w:rsidRDefault="00A10A66" w:rsidP="00A10A66">
      <w:pPr>
        <w:pStyle w:val="7NOIDUNG"/>
        <w:rPr>
          <w:color w:val="auto"/>
          <w:lang w:val="pt-BR"/>
        </w:rPr>
      </w:pPr>
      <w:r w:rsidRPr="001F73F8">
        <w:rPr>
          <w:color w:val="auto"/>
          <w:lang w:val="vi-VN"/>
        </w:rPr>
        <w:t xml:space="preserve">+ </w:t>
      </w:r>
      <w:r w:rsidRPr="001F73F8">
        <w:rPr>
          <w:b/>
          <w:color w:val="auto"/>
          <w:lang w:val="pt-BR"/>
        </w:rPr>
        <w:t>QCVN 05: 2013/BTNMT</w:t>
      </w:r>
      <w:r w:rsidRPr="001F73F8">
        <w:rPr>
          <w:color w:val="auto"/>
          <w:lang w:val="pt-BR"/>
        </w:rPr>
        <w:t>-Quy chuẩn kỹ thuật Quốc gia về chất lượng không khí xung quanh (trung bình 1giờ).</w:t>
      </w:r>
    </w:p>
    <w:p w:rsidR="00A10A66" w:rsidRPr="001F73F8" w:rsidRDefault="00A10A66" w:rsidP="00A10A66">
      <w:pPr>
        <w:pStyle w:val="7NOIDUNG"/>
        <w:rPr>
          <w:color w:val="auto"/>
          <w:lang w:val="pt-BR"/>
        </w:rPr>
      </w:pPr>
      <w:r w:rsidRPr="001F73F8">
        <w:rPr>
          <w:color w:val="auto"/>
          <w:lang w:val="pt-BR"/>
        </w:rPr>
        <w:t xml:space="preserve">+ </w:t>
      </w:r>
      <w:r w:rsidRPr="001F73F8">
        <w:rPr>
          <w:b/>
          <w:color w:val="auto"/>
          <w:lang w:val="pt-BR"/>
        </w:rPr>
        <w:t>QCVN 26:2010/BTNMT:</w:t>
      </w:r>
      <w:r w:rsidRPr="001F73F8">
        <w:rPr>
          <w:color w:val="auto"/>
          <w:lang w:val="pt-BR"/>
        </w:rPr>
        <w:t xml:space="preserve"> Quy chuẩn kỹ thuật quốc gia về tiếng ồn.</w:t>
      </w:r>
    </w:p>
    <w:p w:rsidR="001F73F8" w:rsidRPr="001F73F8" w:rsidRDefault="001F73F8" w:rsidP="001F73F8">
      <w:pPr>
        <w:spacing w:line="360" w:lineRule="auto"/>
        <w:jc w:val="both"/>
        <w:rPr>
          <w:sz w:val="28"/>
        </w:rPr>
      </w:pPr>
      <w:r w:rsidRPr="001F73F8">
        <w:rPr>
          <w:b/>
          <w:bCs/>
          <w:sz w:val="28"/>
          <w:u w:val="single"/>
        </w:rPr>
        <w:t>Nhận xét:</w:t>
      </w:r>
      <w:r w:rsidRPr="001F73F8">
        <w:rPr>
          <w:b/>
          <w:bCs/>
          <w:sz w:val="28"/>
        </w:rPr>
        <w:t xml:space="preserve"> </w:t>
      </w:r>
      <w:r w:rsidRPr="001F73F8">
        <w:rPr>
          <w:sz w:val="28"/>
        </w:rPr>
        <w:t>Qua kết quả quan trắc và phân tích cho thấy</w:t>
      </w:r>
      <w:r w:rsidRPr="001F73F8">
        <w:rPr>
          <w:iCs/>
          <w:sz w:val="28"/>
          <w:lang w:val="pt-BR"/>
        </w:rPr>
        <w:t xml:space="preserve"> các chỉ tiêu phân tích không khí xung quanh tại các vị trí lấy mẫu đều có giá trị nằm trong giới hạn cho phép của</w:t>
      </w:r>
      <w:r w:rsidRPr="001F73F8">
        <w:rPr>
          <w:rFonts w:eastAsia="Calibri"/>
          <w:iCs/>
          <w:sz w:val="28"/>
          <w:lang w:val="pt-BR"/>
        </w:rPr>
        <w:t xml:space="preserve"> </w:t>
      </w:r>
      <w:r w:rsidRPr="001F73F8">
        <w:rPr>
          <w:sz w:val="28"/>
        </w:rPr>
        <w:t>QCVN 05:2013/BTNMT: Quy chuẩn kỹ thuật quốc gia về chất lượng không khí xung quanh và QCVN 26:2010/BTNMT - Quy chuẩn kỹ thuật Quốc gia về Tiếng ồn.</w:t>
      </w:r>
    </w:p>
    <w:p w:rsidR="00A10A66" w:rsidRDefault="00A10A66" w:rsidP="001F73F8">
      <w:pPr>
        <w:spacing w:line="360" w:lineRule="auto"/>
        <w:jc w:val="both"/>
        <w:rPr>
          <w:b/>
          <w:i/>
          <w:sz w:val="28"/>
        </w:rPr>
      </w:pPr>
      <w:r w:rsidRPr="001F73F8">
        <w:rPr>
          <w:b/>
          <w:i/>
          <w:sz w:val="28"/>
        </w:rPr>
        <w:t xml:space="preserve">* Nước thải </w:t>
      </w:r>
    </w:p>
    <w:p w:rsidR="000143B1" w:rsidRDefault="000143B1" w:rsidP="003D095B">
      <w:pPr>
        <w:pStyle w:val="8BANG"/>
      </w:pPr>
      <w:bookmarkStart w:id="95" w:name="_Toc144821924"/>
    </w:p>
    <w:p w:rsidR="000143B1" w:rsidRDefault="000143B1" w:rsidP="003D095B">
      <w:pPr>
        <w:pStyle w:val="8BANG"/>
      </w:pPr>
    </w:p>
    <w:p w:rsidR="000143B1" w:rsidRDefault="000143B1" w:rsidP="003D095B">
      <w:pPr>
        <w:pStyle w:val="8BANG"/>
      </w:pPr>
    </w:p>
    <w:p w:rsidR="003D095B" w:rsidRPr="003D095B" w:rsidRDefault="003D095B" w:rsidP="003D095B">
      <w:pPr>
        <w:pStyle w:val="8BANG"/>
      </w:pPr>
      <w:r>
        <w:t>Bảng 3.2. Kết quả giám sát môi trường nước tại KCN Cam Liên đợt 2/2023</w:t>
      </w:r>
      <w:bookmarkEnd w:id="95"/>
    </w:p>
    <w:tbl>
      <w:tblPr>
        <w:tblW w:w="50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1810"/>
        <w:gridCol w:w="1176"/>
        <w:gridCol w:w="2724"/>
        <w:gridCol w:w="1672"/>
        <w:gridCol w:w="1781"/>
      </w:tblGrid>
      <w:tr w:rsidR="001F73F8" w:rsidRPr="001F73F8" w:rsidTr="006E39D4">
        <w:trPr>
          <w:trHeight w:val="850"/>
        </w:trPr>
        <w:tc>
          <w:tcPr>
            <w:tcW w:w="287" w:type="pct"/>
            <w:vMerge w:val="restart"/>
            <w:shd w:val="clear" w:color="auto" w:fill="auto"/>
            <w:vAlign w:val="center"/>
          </w:tcPr>
          <w:p w:rsidR="001F73F8" w:rsidRPr="001F73F8" w:rsidRDefault="001F73F8" w:rsidP="006E39D4">
            <w:pPr>
              <w:jc w:val="center"/>
              <w:rPr>
                <w:rFonts w:cs="Times New Roman"/>
                <w:b/>
                <w:color w:val="000000"/>
                <w:szCs w:val="24"/>
              </w:rPr>
            </w:pPr>
            <w:r w:rsidRPr="001F73F8">
              <w:rPr>
                <w:rFonts w:cs="Times New Roman"/>
                <w:b/>
                <w:color w:val="000000"/>
                <w:szCs w:val="24"/>
              </w:rPr>
              <w:t>TT</w:t>
            </w:r>
          </w:p>
        </w:tc>
        <w:tc>
          <w:tcPr>
            <w:tcW w:w="931" w:type="pct"/>
            <w:vMerge w:val="restart"/>
            <w:shd w:val="clear" w:color="auto" w:fill="auto"/>
            <w:vAlign w:val="center"/>
          </w:tcPr>
          <w:p w:rsidR="001F73F8" w:rsidRPr="001F73F8" w:rsidRDefault="001F73F8" w:rsidP="006E39D4">
            <w:pPr>
              <w:jc w:val="center"/>
              <w:rPr>
                <w:rFonts w:cs="Times New Roman"/>
                <w:b/>
                <w:szCs w:val="24"/>
              </w:rPr>
            </w:pPr>
            <w:r w:rsidRPr="001F73F8">
              <w:rPr>
                <w:rFonts w:cs="Times New Roman"/>
                <w:b/>
                <w:szCs w:val="24"/>
              </w:rPr>
              <w:t>Thông số</w:t>
            </w:r>
          </w:p>
        </w:tc>
        <w:tc>
          <w:tcPr>
            <w:tcW w:w="605" w:type="pct"/>
            <w:vMerge w:val="restart"/>
            <w:shd w:val="clear" w:color="auto" w:fill="auto"/>
            <w:vAlign w:val="center"/>
          </w:tcPr>
          <w:p w:rsidR="001F73F8" w:rsidRPr="001F73F8" w:rsidRDefault="001F73F8" w:rsidP="006E39D4">
            <w:pPr>
              <w:jc w:val="center"/>
              <w:rPr>
                <w:rFonts w:cs="Times New Roman"/>
                <w:b/>
                <w:szCs w:val="24"/>
              </w:rPr>
            </w:pPr>
            <w:r w:rsidRPr="001F73F8">
              <w:rPr>
                <w:rFonts w:cs="Times New Roman"/>
                <w:b/>
                <w:szCs w:val="24"/>
              </w:rPr>
              <w:t>Đơn vị</w:t>
            </w:r>
          </w:p>
        </w:tc>
        <w:tc>
          <w:tcPr>
            <w:tcW w:w="1401" w:type="pct"/>
            <w:vMerge w:val="restart"/>
            <w:shd w:val="clear" w:color="auto" w:fill="auto"/>
            <w:vAlign w:val="center"/>
          </w:tcPr>
          <w:p w:rsidR="001F73F8" w:rsidRPr="001F73F8" w:rsidRDefault="001F73F8" w:rsidP="006E39D4">
            <w:pPr>
              <w:jc w:val="center"/>
              <w:rPr>
                <w:rFonts w:cs="Times New Roman"/>
                <w:b/>
                <w:szCs w:val="24"/>
              </w:rPr>
            </w:pPr>
            <w:r w:rsidRPr="001F73F8">
              <w:rPr>
                <w:rFonts w:cs="Times New Roman"/>
                <w:b/>
                <w:szCs w:val="24"/>
              </w:rPr>
              <w:t>Phương pháp phân tích</w:t>
            </w:r>
          </w:p>
        </w:tc>
        <w:tc>
          <w:tcPr>
            <w:tcW w:w="860" w:type="pct"/>
            <w:shd w:val="clear" w:color="auto" w:fill="auto"/>
            <w:vAlign w:val="center"/>
          </w:tcPr>
          <w:p w:rsidR="001F73F8" w:rsidRPr="001F73F8" w:rsidRDefault="001F73F8" w:rsidP="006E39D4">
            <w:pPr>
              <w:jc w:val="center"/>
              <w:rPr>
                <w:rFonts w:cs="Times New Roman"/>
                <w:b/>
                <w:szCs w:val="24"/>
              </w:rPr>
            </w:pPr>
            <w:r w:rsidRPr="001F73F8">
              <w:rPr>
                <w:rFonts w:cs="Times New Roman"/>
                <w:b/>
                <w:szCs w:val="24"/>
              </w:rPr>
              <w:t>Kết quả</w:t>
            </w:r>
          </w:p>
        </w:tc>
        <w:tc>
          <w:tcPr>
            <w:tcW w:w="917" w:type="pct"/>
            <w:vMerge w:val="restart"/>
            <w:shd w:val="clear" w:color="auto" w:fill="auto"/>
            <w:vAlign w:val="center"/>
          </w:tcPr>
          <w:p w:rsidR="001F73F8" w:rsidRPr="001F73F8" w:rsidRDefault="001F73F8" w:rsidP="006E39D4">
            <w:pPr>
              <w:jc w:val="center"/>
              <w:rPr>
                <w:rFonts w:cs="Times New Roman"/>
                <w:b/>
                <w:szCs w:val="24"/>
              </w:rPr>
            </w:pPr>
            <w:r w:rsidRPr="001F73F8">
              <w:rPr>
                <w:rFonts w:cs="Times New Roman"/>
                <w:b/>
                <w:szCs w:val="24"/>
              </w:rPr>
              <w:t>QCVN 14:2008/BTNMT</w:t>
            </w:r>
          </w:p>
          <w:p w:rsidR="001F73F8" w:rsidRPr="001F73F8" w:rsidRDefault="001F73F8" w:rsidP="006E39D4">
            <w:pPr>
              <w:jc w:val="center"/>
              <w:rPr>
                <w:rFonts w:cs="Times New Roman"/>
                <w:b/>
                <w:szCs w:val="24"/>
                <w:vertAlign w:val="superscript"/>
              </w:rPr>
            </w:pPr>
            <w:r w:rsidRPr="001F73F8">
              <w:rPr>
                <w:rFonts w:cs="Times New Roman"/>
                <w:b/>
                <w:color w:val="000000"/>
                <w:szCs w:val="24"/>
              </w:rPr>
              <w:t>Cột B, C</w:t>
            </w:r>
            <w:r w:rsidRPr="001F73F8">
              <w:rPr>
                <w:rFonts w:cs="Times New Roman"/>
                <w:b/>
                <w:color w:val="000000"/>
                <w:szCs w:val="24"/>
                <w:vertAlign w:val="subscript"/>
              </w:rPr>
              <w:t>max</w:t>
            </w:r>
            <w:r w:rsidRPr="001F73F8">
              <w:rPr>
                <w:rFonts w:cs="Times New Roman"/>
                <w:b/>
                <w:color w:val="000000"/>
                <w:szCs w:val="24"/>
                <w:vertAlign w:val="superscript"/>
              </w:rPr>
              <w:t>(1)</w:t>
            </w:r>
          </w:p>
        </w:tc>
      </w:tr>
      <w:tr w:rsidR="001F73F8" w:rsidRPr="001F73F8" w:rsidTr="006E39D4">
        <w:trPr>
          <w:trHeight w:val="850"/>
        </w:trPr>
        <w:tc>
          <w:tcPr>
            <w:tcW w:w="287" w:type="pct"/>
            <w:vMerge/>
            <w:shd w:val="clear" w:color="auto" w:fill="auto"/>
            <w:vAlign w:val="center"/>
          </w:tcPr>
          <w:p w:rsidR="001F73F8" w:rsidRPr="001F73F8" w:rsidRDefault="001F73F8" w:rsidP="006E39D4">
            <w:pPr>
              <w:jc w:val="center"/>
              <w:rPr>
                <w:rFonts w:cs="Times New Roman"/>
                <w:b/>
                <w:color w:val="000000"/>
                <w:szCs w:val="24"/>
              </w:rPr>
            </w:pPr>
          </w:p>
        </w:tc>
        <w:tc>
          <w:tcPr>
            <w:tcW w:w="931" w:type="pct"/>
            <w:vMerge/>
            <w:shd w:val="clear" w:color="auto" w:fill="auto"/>
            <w:vAlign w:val="center"/>
          </w:tcPr>
          <w:p w:rsidR="001F73F8" w:rsidRPr="001F73F8" w:rsidRDefault="001F73F8" w:rsidP="006E39D4">
            <w:pPr>
              <w:jc w:val="center"/>
              <w:rPr>
                <w:rFonts w:cs="Times New Roman"/>
                <w:b/>
                <w:szCs w:val="24"/>
              </w:rPr>
            </w:pPr>
          </w:p>
        </w:tc>
        <w:tc>
          <w:tcPr>
            <w:tcW w:w="605" w:type="pct"/>
            <w:vMerge/>
            <w:shd w:val="clear" w:color="auto" w:fill="auto"/>
            <w:vAlign w:val="center"/>
          </w:tcPr>
          <w:p w:rsidR="001F73F8" w:rsidRPr="001F73F8" w:rsidRDefault="001F73F8" w:rsidP="006E39D4">
            <w:pPr>
              <w:jc w:val="center"/>
              <w:rPr>
                <w:rFonts w:cs="Times New Roman"/>
                <w:b/>
                <w:szCs w:val="24"/>
              </w:rPr>
            </w:pPr>
          </w:p>
        </w:tc>
        <w:tc>
          <w:tcPr>
            <w:tcW w:w="1401" w:type="pct"/>
            <w:vMerge/>
            <w:shd w:val="clear" w:color="auto" w:fill="auto"/>
          </w:tcPr>
          <w:p w:rsidR="001F73F8" w:rsidRPr="001F73F8" w:rsidRDefault="001F73F8" w:rsidP="006E39D4">
            <w:pPr>
              <w:jc w:val="center"/>
              <w:rPr>
                <w:rFonts w:cs="Times New Roman"/>
                <w:b/>
                <w:szCs w:val="24"/>
              </w:rPr>
            </w:pPr>
          </w:p>
        </w:tc>
        <w:tc>
          <w:tcPr>
            <w:tcW w:w="860" w:type="pct"/>
            <w:shd w:val="clear" w:color="auto" w:fill="auto"/>
            <w:vAlign w:val="center"/>
          </w:tcPr>
          <w:p w:rsidR="001F73F8" w:rsidRPr="001F73F8" w:rsidRDefault="001F73F8" w:rsidP="006E39D4">
            <w:pPr>
              <w:jc w:val="center"/>
              <w:rPr>
                <w:rFonts w:cs="Times New Roman"/>
                <w:b/>
                <w:szCs w:val="24"/>
              </w:rPr>
            </w:pPr>
            <w:r w:rsidRPr="001F73F8">
              <w:rPr>
                <w:rFonts w:cs="Times New Roman"/>
                <w:b/>
                <w:szCs w:val="24"/>
              </w:rPr>
              <w:t>NT.01</w:t>
            </w:r>
          </w:p>
        </w:tc>
        <w:tc>
          <w:tcPr>
            <w:tcW w:w="917" w:type="pct"/>
            <w:vMerge/>
            <w:shd w:val="clear" w:color="auto" w:fill="auto"/>
            <w:vAlign w:val="center"/>
          </w:tcPr>
          <w:p w:rsidR="001F73F8" w:rsidRPr="001F73F8" w:rsidRDefault="001F73F8" w:rsidP="006E39D4">
            <w:pPr>
              <w:jc w:val="center"/>
              <w:rPr>
                <w:rFonts w:cs="Times New Roman"/>
                <w:b/>
                <w:szCs w:val="24"/>
              </w:rPr>
            </w:pPr>
          </w:p>
        </w:tc>
      </w:tr>
      <w:tr w:rsidR="001F73F8" w:rsidRPr="001F73F8" w:rsidTr="006E39D4">
        <w:trPr>
          <w:trHeight w:val="850"/>
        </w:trPr>
        <w:tc>
          <w:tcPr>
            <w:tcW w:w="287" w:type="pct"/>
            <w:shd w:val="clear" w:color="auto" w:fill="auto"/>
            <w:vAlign w:val="center"/>
          </w:tcPr>
          <w:p w:rsidR="001F73F8" w:rsidRPr="001F73F8" w:rsidRDefault="001F73F8" w:rsidP="006E39D4">
            <w:pPr>
              <w:jc w:val="center"/>
              <w:rPr>
                <w:rFonts w:cs="Times New Roman"/>
                <w:color w:val="000000"/>
                <w:szCs w:val="24"/>
              </w:rPr>
            </w:pPr>
            <w:r w:rsidRPr="001F73F8">
              <w:rPr>
                <w:rFonts w:cs="Times New Roman"/>
                <w:color w:val="000000"/>
                <w:szCs w:val="24"/>
              </w:rPr>
              <w:t>1</w:t>
            </w:r>
          </w:p>
        </w:tc>
        <w:tc>
          <w:tcPr>
            <w:tcW w:w="931" w:type="pct"/>
            <w:shd w:val="clear" w:color="auto" w:fill="auto"/>
            <w:vAlign w:val="center"/>
          </w:tcPr>
          <w:p w:rsidR="001F73F8" w:rsidRPr="000143B1" w:rsidRDefault="001F73F8" w:rsidP="006E39D4">
            <w:pPr>
              <w:rPr>
                <w:rFonts w:cs="Times New Roman"/>
                <w:color w:val="000000"/>
                <w:szCs w:val="24"/>
              </w:rPr>
            </w:pPr>
            <w:r w:rsidRPr="001F73F8">
              <w:rPr>
                <w:rFonts w:cs="Times New Roman"/>
                <w:szCs w:val="24"/>
                <w:lang w:val="vi-VN"/>
              </w:rPr>
              <w:t>pH</w:t>
            </w:r>
          </w:p>
        </w:tc>
        <w:tc>
          <w:tcPr>
            <w:tcW w:w="605"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lang w:val="vi-VN"/>
              </w:rPr>
              <w:t>-</w:t>
            </w:r>
          </w:p>
        </w:tc>
        <w:tc>
          <w:tcPr>
            <w:tcW w:w="1401"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lang w:val="vi-VN"/>
              </w:rPr>
              <w:t>TCVN 6492:2011</w:t>
            </w:r>
          </w:p>
        </w:tc>
        <w:tc>
          <w:tcPr>
            <w:tcW w:w="860"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rPr>
              <w:t>6,20</w:t>
            </w:r>
          </w:p>
        </w:tc>
        <w:tc>
          <w:tcPr>
            <w:tcW w:w="917" w:type="pct"/>
            <w:shd w:val="clear" w:color="auto" w:fill="auto"/>
            <w:vAlign w:val="center"/>
          </w:tcPr>
          <w:p w:rsidR="001F73F8" w:rsidRPr="001F73F8" w:rsidRDefault="001F73F8" w:rsidP="006E39D4">
            <w:pPr>
              <w:jc w:val="center"/>
              <w:rPr>
                <w:rFonts w:cs="Times New Roman"/>
                <w:color w:val="000000"/>
                <w:szCs w:val="24"/>
              </w:rPr>
            </w:pPr>
            <w:r w:rsidRPr="001F73F8">
              <w:rPr>
                <w:rFonts w:cs="Times New Roman"/>
                <w:color w:val="000000"/>
                <w:szCs w:val="24"/>
              </w:rPr>
              <w:t>5 ÷ 9</w:t>
            </w:r>
          </w:p>
        </w:tc>
      </w:tr>
      <w:tr w:rsidR="001F73F8" w:rsidRPr="001F73F8" w:rsidTr="006E39D4">
        <w:trPr>
          <w:trHeight w:val="850"/>
        </w:trPr>
        <w:tc>
          <w:tcPr>
            <w:tcW w:w="287" w:type="pct"/>
            <w:shd w:val="clear" w:color="auto" w:fill="auto"/>
            <w:vAlign w:val="center"/>
          </w:tcPr>
          <w:p w:rsidR="001F73F8" w:rsidRPr="001F73F8" w:rsidRDefault="001F73F8" w:rsidP="006E39D4">
            <w:pPr>
              <w:jc w:val="center"/>
              <w:rPr>
                <w:rFonts w:cs="Times New Roman"/>
                <w:color w:val="000000"/>
                <w:szCs w:val="24"/>
              </w:rPr>
            </w:pPr>
            <w:r w:rsidRPr="001F73F8">
              <w:rPr>
                <w:rFonts w:cs="Times New Roman"/>
                <w:color w:val="000000"/>
                <w:szCs w:val="24"/>
              </w:rPr>
              <w:t>2</w:t>
            </w:r>
          </w:p>
        </w:tc>
        <w:tc>
          <w:tcPr>
            <w:tcW w:w="931" w:type="pct"/>
            <w:shd w:val="clear" w:color="auto" w:fill="auto"/>
            <w:vAlign w:val="center"/>
          </w:tcPr>
          <w:p w:rsidR="001F73F8" w:rsidRPr="000143B1" w:rsidRDefault="001F73F8" w:rsidP="006E39D4">
            <w:pPr>
              <w:rPr>
                <w:rFonts w:cs="Times New Roman"/>
                <w:color w:val="000000"/>
                <w:szCs w:val="24"/>
              </w:rPr>
            </w:pPr>
            <w:r w:rsidRPr="001F73F8">
              <w:rPr>
                <w:rFonts w:cs="Times New Roman"/>
                <w:szCs w:val="24"/>
              </w:rPr>
              <w:t>Tổng chất rắn lơ lửng (</w:t>
            </w:r>
            <w:r w:rsidRPr="001F73F8">
              <w:rPr>
                <w:rFonts w:cs="Times New Roman"/>
                <w:szCs w:val="24"/>
                <w:lang w:val="vi-VN"/>
              </w:rPr>
              <w:t>TSS</w:t>
            </w:r>
            <w:r w:rsidRPr="001F73F8">
              <w:rPr>
                <w:rFonts w:cs="Times New Roman"/>
                <w:szCs w:val="24"/>
              </w:rPr>
              <w:t>)</w:t>
            </w:r>
          </w:p>
        </w:tc>
        <w:tc>
          <w:tcPr>
            <w:tcW w:w="605"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lang w:val="vi-VN"/>
              </w:rPr>
              <w:t>mg/L</w:t>
            </w:r>
          </w:p>
        </w:tc>
        <w:tc>
          <w:tcPr>
            <w:tcW w:w="1401"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rPr>
              <w:t>SMEWW 2540D:2017</w:t>
            </w:r>
          </w:p>
        </w:tc>
        <w:tc>
          <w:tcPr>
            <w:tcW w:w="860"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rPr>
              <w:t>10,8</w:t>
            </w:r>
          </w:p>
        </w:tc>
        <w:tc>
          <w:tcPr>
            <w:tcW w:w="917" w:type="pct"/>
            <w:shd w:val="clear" w:color="auto" w:fill="auto"/>
            <w:vAlign w:val="center"/>
          </w:tcPr>
          <w:p w:rsidR="001F73F8" w:rsidRPr="001F73F8" w:rsidRDefault="001F73F8" w:rsidP="006E39D4">
            <w:pPr>
              <w:jc w:val="center"/>
              <w:rPr>
                <w:rFonts w:cs="Times New Roman"/>
                <w:color w:val="000000"/>
                <w:szCs w:val="24"/>
              </w:rPr>
            </w:pPr>
            <w:r w:rsidRPr="001F73F8">
              <w:rPr>
                <w:rFonts w:cs="Times New Roman"/>
                <w:color w:val="000000"/>
                <w:szCs w:val="24"/>
              </w:rPr>
              <w:t>100</w:t>
            </w:r>
          </w:p>
        </w:tc>
      </w:tr>
      <w:tr w:rsidR="001F73F8" w:rsidRPr="001F73F8" w:rsidTr="006E39D4">
        <w:trPr>
          <w:trHeight w:val="850"/>
        </w:trPr>
        <w:tc>
          <w:tcPr>
            <w:tcW w:w="287" w:type="pct"/>
            <w:shd w:val="clear" w:color="auto" w:fill="auto"/>
            <w:vAlign w:val="center"/>
          </w:tcPr>
          <w:p w:rsidR="001F73F8" w:rsidRPr="001F73F8" w:rsidRDefault="001F73F8" w:rsidP="006E39D4">
            <w:pPr>
              <w:jc w:val="center"/>
              <w:rPr>
                <w:rFonts w:cs="Times New Roman"/>
                <w:color w:val="000000"/>
                <w:szCs w:val="24"/>
              </w:rPr>
            </w:pPr>
            <w:r w:rsidRPr="001F73F8">
              <w:rPr>
                <w:rFonts w:cs="Times New Roman"/>
                <w:color w:val="000000"/>
                <w:szCs w:val="24"/>
              </w:rPr>
              <w:t>3</w:t>
            </w:r>
          </w:p>
        </w:tc>
        <w:tc>
          <w:tcPr>
            <w:tcW w:w="931" w:type="pct"/>
            <w:shd w:val="clear" w:color="auto" w:fill="auto"/>
            <w:vAlign w:val="center"/>
          </w:tcPr>
          <w:p w:rsidR="001F73F8" w:rsidRPr="000143B1" w:rsidRDefault="001F73F8" w:rsidP="006E39D4">
            <w:pPr>
              <w:rPr>
                <w:rFonts w:cs="Times New Roman"/>
                <w:color w:val="000000"/>
                <w:szCs w:val="24"/>
              </w:rPr>
            </w:pPr>
            <w:r w:rsidRPr="001F73F8">
              <w:rPr>
                <w:rFonts w:cs="Times New Roman"/>
                <w:szCs w:val="24"/>
                <w:lang w:val="vi-VN"/>
              </w:rPr>
              <w:t>COD</w:t>
            </w:r>
          </w:p>
        </w:tc>
        <w:tc>
          <w:tcPr>
            <w:tcW w:w="605"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lang w:val="vi-VN"/>
              </w:rPr>
              <w:t>mg/L</w:t>
            </w:r>
          </w:p>
        </w:tc>
        <w:tc>
          <w:tcPr>
            <w:tcW w:w="1401"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lang w:val="vi-VN"/>
              </w:rPr>
              <w:t>SMEWW 5220C:2017</w:t>
            </w:r>
          </w:p>
        </w:tc>
        <w:tc>
          <w:tcPr>
            <w:tcW w:w="860"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rPr>
              <w:t>35</w:t>
            </w:r>
          </w:p>
        </w:tc>
        <w:tc>
          <w:tcPr>
            <w:tcW w:w="917" w:type="pct"/>
            <w:shd w:val="clear" w:color="auto" w:fill="auto"/>
            <w:vAlign w:val="center"/>
          </w:tcPr>
          <w:p w:rsidR="001F73F8" w:rsidRPr="001F73F8" w:rsidRDefault="001F73F8" w:rsidP="006E39D4">
            <w:pPr>
              <w:jc w:val="center"/>
              <w:rPr>
                <w:rFonts w:cs="Times New Roman"/>
                <w:color w:val="000000"/>
                <w:szCs w:val="24"/>
              </w:rPr>
            </w:pPr>
            <w:r w:rsidRPr="001F73F8">
              <w:rPr>
                <w:rFonts w:cs="Times New Roman"/>
                <w:color w:val="000000"/>
                <w:szCs w:val="24"/>
              </w:rPr>
              <w:t>-</w:t>
            </w:r>
          </w:p>
        </w:tc>
      </w:tr>
      <w:tr w:rsidR="001F73F8" w:rsidRPr="001F73F8" w:rsidTr="006E39D4">
        <w:trPr>
          <w:trHeight w:val="850"/>
        </w:trPr>
        <w:tc>
          <w:tcPr>
            <w:tcW w:w="287" w:type="pct"/>
            <w:shd w:val="clear" w:color="auto" w:fill="auto"/>
            <w:vAlign w:val="center"/>
          </w:tcPr>
          <w:p w:rsidR="001F73F8" w:rsidRPr="001F73F8" w:rsidRDefault="001F73F8" w:rsidP="006E39D4">
            <w:pPr>
              <w:jc w:val="center"/>
              <w:rPr>
                <w:rFonts w:cs="Times New Roman"/>
                <w:color w:val="000000"/>
                <w:szCs w:val="24"/>
              </w:rPr>
            </w:pPr>
            <w:r w:rsidRPr="001F73F8">
              <w:rPr>
                <w:rFonts w:cs="Times New Roman"/>
                <w:color w:val="000000"/>
                <w:szCs w:val="24"/>
              </w:rPr>
              <w:t>4</w:t>
            </w:r>
          </w:p>
        </w:tc>
        <w:tc>
          <w:tcPr>
            <w:tcW w:w="931" w:type="pct"/>
            <w:shd w:val="clear" w:color="auto" w:fill="auto"/>
            <w:vAlign w:val="center"/>
          </w:tcPr>
          <w:p w:rsidR="001F73F8" w:rsidRPr="000143B1" w:rsidRDefault="001F73F8" w:rsidP="006E39D4">
            <w:pPr>
              <w:rPr>
                <w:rFonts w:cs="Times New Roman"/>
                <w:color w:val="000000"/>
                <w:szCs w:val="24"/>
              </w:rPr>
            </w:pPr>
            <w:r w:rsidRPr="001F73F8">
              <w:rPr>
                <w:rFonts w:cs="Times New Roman"/>
                <w:szCs w:val="24"/>
                <w:lang w:val="vi-VN"/>
              </w:rPr>
              <w:t>BOD</w:t>
            </w:r>
            <w:r w:rsidRPr="001F73F8">
              <w:rPr>
                <w:rFonts w:cs="Times New Roman"/>
                <w:szCs w:val="24"/>
                <w:vertAlign w:val="subscript"/>
                <w:lang w:val="vi-VN"/>
              </w:rPr>
              <w:t>5</w:t>
            </w:r>
            <w:r w:rsidRPr="001F73F8">
              <w:rPr>
                <w:rFonts w:cs="Times New Roman"/>
                <w:szCs w:val="24"/>
                <w:vertAlign w:val="subscript"/>
              </w:rPr>
              <w:t xml:space="preserve"> </w:t>
            </w:r>
            <w:r w:rsidRPr="001F73F8">
              <w:rPr>
                <w:rFonts w:cs="Times New Roman"/>
                <w:szCs w:val="24"/>
              </w:rPr>
              <w:t>(20℃)</w:t>
            </w:r>
          </w:p>
        </w:tc>
        <w:tc>
          <w:tcPr>
            <w:tcW w:w="605"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lang w:val="vi-VN"/>
              </w:rPr>
              <w:t>mg/L</w:t>
            </w:r>
          </w:p>
        </w:tc>
        <w:tc>
          <w:tcPr>
            <w:tcW w:w="1401"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rPr>
              <w:t>TCVN 6001-1:2008</w:t>
            </w:r>
          </w:p>
        </w:tc>
        <w:tc>
          <w:tcPr>
            <w:tcW w:w="860"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rPr>
              <w:t>13</w:t>
            </w:r>
          </w:p>
        </w:tc>
        <w:tc>
          <w:tcPr>
            <w:tcW w:w="917" w:type="pct"/>
            <w:shd w:val="clear" w:color="auto" w:fill="auto"/>
            <w:vAlign w:val="center"/>
          </w:tcPr>
          <w:p w:rsidR="001F73F8" w:rsidRPr="001F73F8" w:rsidRDefault="001F73F8" w:rsidP="006E39D4">
            <w:pPr>
              <w:jc w:val="center"/>
              <w:rPr>
                <w:rFonts w:cs="Times New Roman"/>
                <w:color w:val="000000"/>
                <w:szCs w:val="24"/>
              </w:rPr>
            </w:pPr>
            <w:r w:rsidRPr="001F73F8">
              <w:rPr>
                <w:rFonts w:cs="Times New Roman"/>
                <w:color w:val="000000"/>
                <w:szCs w:val="24"/>
              </w:rPr>
              <w:t>50</w:t>
            </w:r>
          </w:p>
        </w:tc>
      </w:tr>
      <w:tr w:rsidR="001F73F8" w:rsidRPr="001F73F8" w:rsidTr="006E39D4">
        <w:trPr>
          <w:trHeight w:val="850"/>
        </w:trPr>
        <w:tc>
          <w:tcPr>
            <w:tcW w:w="287" w:type="pct"/>
            <w:shd w:val="clear" w:color="auto" w:fill="auto"/>
            <w:vAlign w:val="center"/>
          </w:tcPr>
          <w:p w:rsidR="001F73F8" w:rsidRPr="001F73F8" w:rsidRDefault="001F73F8" w:rsidP="006E39D4">
            <w:pPr>
              <w:jc w:val="center"/>
              <w:rPr>
                <w:rFonts w:cs="Times New Roman"/>
                <w:color w:val="000000"/>
                <w:szCs w:val="24"/>
              </w:rPr>
            </w:pPr>
            <w:r w:rsidRPr="001F73F8">
              <w:rPr>
                <w:rFonts w:cs="Times New Roman"/>
                <w:color w:val="000000"/>
                <w:szCs w:val="24"/>
              </w:rPr>
              <w:t>5</w:t>
            </w:r>
          </w:p>
        </w:tc>
        <w:tc>
          <w:tcPr>
            <w:tcW w:w="931" w:type="pct"/>
            <w:shd w:val="clear" w:color="auto" w:fill="auto"/>
            <w:vAlign w:val="center"/>
          </w:tcPr>
          <w:p w:rsidR="001F73F8" w:rsidRPr="000143B1" w:rsidRDefault="001F73F8" w:rsidP="006E39D4">
            <w:pPr>
              <w:rPr>
                <w:rFonts w:cs="Times New Roman"/>
                <w:color w:val="000000"/>
                <w:szCs w:val="24"/>
              </w:rPr>
            </w:pPr>
            <w:r w:rsidRPr="001F73F8">
              <w:rPr>
                <w:rFonts w:cs="Times New Roman"/>
                <w:szCs w:val="24"/>
                <w:lang w:val="vi-VN"/>
              </w:rPr>
              <w:t>Amoni (NH</w:t>
            </w:r>
            <w:r w:rsidRPr="001F73F8">
              <w:rPr>
                <w:rFonts w:cs="Times New Roman"/>
                <w:szCs w:val="24"/>
                <w:vertAlign w:val="subscript"/>
                <w:lang w:val="vi-VN"/>
              </w:rPr>
              <w:t>4</w:t>
            </w:r>
            <w:r w:rsidRPr="001F73F8">
              <w:rPr>
                <w:rFonts w:cs="Times New Roman"/>
                <w:szCs w:val="24"/>
                <w:vertAlign w:val="superscript"/>
                <w:lang w:val="vi-VN"/>
              </w:rPr>
              <w:t>+</w:t>
            </w:r>
            <w:r w:rsidRPr="001F73F8">
              <w:rPr>
                <w:rFonts w:cs="Times New Roman"/>
                <w:szCs w:val="24"/>
                <w:lang w:val="vi-VN"/>
              </w:rPr>
              <w:t>) (tính theo N)</w:t>
            </w:r>
          </w:p>
        </w:tc>
        <w:tc>
          <w:tcPr>
            <w:tcW w:w="605"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lang w:val="vi-VN"/>
              </w:rPr>
              <w:t>mg/L</w:t>
            </w:r>
          </w:p>
        </w:tc>
        <w:tc>
          <w:tcPr>
            <w:tcW w:w="1401"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lang w:val="vi-VN"/>
              </w:rPr>
              <w:t xml:space="preserve">TCVN </w:t>
            </w:r>
            <w:r w:rsidRPr="001F73F8">
              <w:rPr>
                <w:rFonts w:cs="Times New Roman"/>
                <w:szCs w:val="24"/>
              </w:rPr>
              <w:t>6179-1:1996</w:t>
            </w:r>
          </w:p>
        </w:tc>
        <w:tc>
          <w:tcPr>
            <w:tcW w:w="860"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rPr>
              <w:t>9,31</w:t>
            </w:r>
          </w:p>
        </w:tc>
        <w:tc>
          <w:tcPr>
            <w:tcW w:w="917" w:type="pct"/>
            <w:shd w:val="clear" w:color="auto" w:fill="auto"/>
            <w:vAlign w:val="center"/>
          </w:tcPr>
          <w:p w:rsidR="001F73F8" w:rsidRPr="001F73F8" w:rsidRDefault="001F73F8" w:rsidP="006E39D4">
            <w:pPr>
              <w:jc w:val="center"/>
              <w:rPr>
                <w:rFonts w:cs="Times New Roman"/>
                <w:color w:val="000000"/>
                <w:szCs w:val="24"/>
              </w:rPr>
            </w:pPr>
            <w:r w:rsidRPr="001F73F8">
              <w:rPr>
                <w:rFonts w:cs="Times New Roman"/>
                <w:color w:val="000000"/>
                <w:szCs w:val="24"/>
              </w:rPr>
              <w:t>10</w:t>
            </w:r>
          </w:p>
        </w:tc>
      </w:tr>
      <w:tr w:rsidR="001F73F8" w:rsidRPr="001F73F8" w:rsidTr="006E39D4">
        <w:trPr>
          <w:trHeight w:val="850"/>
        </w:trPr>
        <w:tc>
          <w:tcPr>
            <w:tcW w:w="287" w:type="pct"/>
            <w:shd w:val="clear" w:color="auto" w:fill="auto"/>
            <w:vAlign w:val="center"/>
          </w:tcPr>
          <w:p w:rsidR="001F73F8" w:rsidRPr="001F73F8" w:rsidRDefault="001F73F8" w:rsidP="006E39D4">
            <w:pPr>
              <w:jc w:val="center"/>
              <w:rPr>
                <w:rFonts w:cs="Times New Roman"/>
                <w:color w:val="000000"/>
                <w:szCs w:val="24"/>
              </w:rPr>
            </w:pPr>
            <w:r w:rsidRPr="001F73F8">
              <w:rPr>
                <w:rFonts w:cs="Times New Roman"/>
                <w:color w:val="000000"/>
                <w:szCs w:val="24"/>
              </w:rPr>
              <w:t>6</w:t>
            </w:r>
          </w:p>
        </w:tc>
        <w:tc>
          <w:tcPr>
            <w:tcW w:w="931" w:type="pct"/>
            <w:shd w:val="clear" w:color="auto" w:fill="auto"/>
            <w:vAlign w:val="center"/>
          </w:tcPr>
          <w:p w:rsidR="001F73F8" w:rsidRPr="001F73F8" w:rsidRDefault="001F73F8" w:rsidP="006E39D4">
            <w:pPr>
              <w:rPr>
                <w:rFonts w:cs="Times New Roman"/>
                <w:color w:val="000000"/>
                <w:szCs w:val="24"/>
              </w:rPr>
            </w:pPr>
            <w:r w:rsidRPr="001F73F8">
              <w:rPr>
                <w:rFonts w:cs="Times New Roman"/>
                <w:szCs w:val="24"/>
                <w:lang w:val="vi-VN"/>
              </w:rPr>
              <w:t>Coliform</w:t>
            </w:r>
          </w:p>
        </w:tc>
        <w:tc>
          <w:tcPr>
            <w:tcW w:w="605" w:type="pct"/>
            <w:shd w:val="clear" w:color="auto" w:fill="auto"/>
            <w:vAlign w:val="center"/>
          </w:tcPr>
          <w:p w:rsidR="001F73F8" w:rsidRPr="001F73F8" w:rsidRDefault="001F73F8" w:rsidP="006E39D4">
            <w:pPr>
              <w:jc w:val="center"/>
              <w:rPr>
                <w:rFonts w:cs="Times New Roman"/>
                <w:szCs w:val="24"/>
                <w:lang w:val="vi-VN"/>
              </w:rPr>
            </w:pPr>
            <w:r w:rsidRPr="001F73F8">
              <w:rPr>
                <w:rFonts w:cs="Times New Roman"/>
                <w:szCs w:val="24"/>
                <w:lang w:val="vi-VN"/>
              </w:rPr>
              <w:t>MPN/</w:t>
            </w:r>
          </w:p>
          <w:p w:rsidR="001F73F8" w:rsidRPr="001F73F8" w:rsidRDefault="001F73F8" w:rsidP="006E39D4">
            <w:pPr>
              <w:jc w:val="center"/>
              <w:rPr>
                <w:rFonts w:cs="Times New Roman"/>
                <w:szCs w:val="24"/>
              </w:rPr>
            </w:pPr>
            <w:r w:rsidRPr="001F73F8">
              <w:rPr>
                <w:rFonts w:cs="Times New Roman"/>
                <w:szCs w:val="24"/>
                <w:lang w:val="vi-VN"/>
              </w:rPr>
              <w:t>100 mL</w:t>
            </w:r>
          </w:p>
        </w:tc>
        <w:tc>
          <w:tcPr>
            <w:tcW w:w="1401"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lang w:val="vi-VN"/>
              </w:rPr>
              <w:t>TCVN 6187-2:1996</w:t>
            </w:r>
          </w:p>
        </w:tc>
        <w:tc>
          <w:tcPr>
            <w:tcW w:w="860"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rPr>
              <w:t>4.300</w:t>
            </w:r>
          </w:p>
        </w:tc>
        <w:tc>
          <w:tcPr>
            <w:tcW w:w="917" w:type="pct"/>
            <w:shd w:val="clear" w:color="auto" w:fill="auto"/>
            <w:vAlign w:val="center"/>
          </w:tcPr>
          <w:p w:rsidR="001F73F8" w:rsidRPr="001F73F8" w:rsidRDefault="001F73F8" w:rsidP="006E39D4">
            <w:pPr>
              <w:jc w:val="center"/>
              <w:rPr>
                <w:rFonts w:cs="Times New Roman"/>
                <w:color w:val="000000"/>
                <w:szCs w:val="24"/>
              </w:rPr>
            </w:pPr>
            <w:r w:rsidRPr="001F73F8">
              <w:rPr>
                <w:rFonts w:cs="Times New Roman"/>
                <w:color w:val="000000"/>
                <w:szCs w:val="24"/>
              </w:rPr>
              <w:t>5.000</w:t>
            </w:r>
          </w:p>
        </w:tc>
      </w:tr>
      <w:tr w:rsidR="001F73F8" w:rsidRPr="001F73F8" w:rsidTr="006E39D4">
        <w:trPr>
          <w:trHeight w:val="850"/>
        </w:trPr>
        <w:tc>
          <w:tcPr>
            <w:tcW w:w="287" w:type="pct"/>
            <w:shd w:val="clear" w:color="auto" w:fill="auto"/>
            <w:vAlign w:val="center"/>
          </w:tcPr>
          <w:p w:rsidR="001F73F8" w:rsidRPr="001F73F8" w:rsidRDefault="001F73F8" w:rsidP="006E39D4">
            <w:pPr>
              <w:jc w:val="center"/>
              <w:rPr>
                <w:rFonts w:cs="Times New Roman"/>
                <w:color w:val="000000"/>
                <w:szCs w:val="24"/>
              </w:rPr>
            </w:pPr>
            <w:r w:rsidRPr="001F73F8">
              <w:rPr>
                <w:rFonts w:cs="Times New Roman"/>
                <w:color w:val="000000"/>
                <w:szCs w:val="24"/>
              </w:rPr>
              <w:t>7</w:t>
            </w:r>
          </w:p>
        </w:tc>
        <w:tc>
          <w:tcPr>
            <w:tcW w:w="931" w:type="pct"/>
            <w:shd w:val="clear" w:color="auto" w:fill="auto"/>
            <w:vAlign w:val="center"/>
          </w:tcPr>
          <w:p w:rsidR="001F73F8" w:rsidRPr="000143B1" w:rsidRDefault="001F73F8" w:rsidP="006E39D4">
            <w:pPr>
              <w:rPr>
                <w:rFonts w:cs="Times New Roman"/>
                <w:color w:val="000000"/>
                <w:szCs w:val="24"/>
              </w:rPr>
            </w:pPr>
            <w:r w:rsidRPr="001F73F8">
              <w:rPr>
                <w:rFonts w:cs="Times New Roman"/>
                <w:szCs w:val="24"/>
                <w:lang w:val="vi-VN"/>
              </w:rPr>
              <w:t>Tổng dầu mỡ</w:t>
            </w:r>
          </w:p>
        </w:tc>
        <w:tc>
          <w:tcPr>
            <w:tcW w:w="605"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lang w:val="vi-VN"/>
              </w:rPr>
              <w:t>mg/L</w:t>
            </w:r>
          </w:p>
        </w:tc>
        <w:tc>
          <w:tcPr>
            <w:tcW w:w="1401"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lang w:val="vi-VN"/>
              </w:rPr>
              <w:t>SMEWW 5520B</w:t>
            </w:r>
            <w:r w:rsidRPr="001F73F8">
              <w:rPr>
                <w:rFonts w:cs="Times New Roman"/>
                <w:szCs w:val="24"/>
              </w:rPr>
              <w:t>&amp;F</w:t>
            </w:r>
            <w:r w:rsidRPr="001F73F8">
              <w:rPr>
                <w:rFonts w:cs="Times New Roman"/>
                <w:szCs w:val="24"/>
                <w:lang w:val="vi-VN"/>
              </w:rPr>
              <w:t>: 2017</w:t>
            </w:r>
          </w:p>
        </w:tc>
        <w:tc>
          <w:tcPr>
            <w:tcW w:w="860" w:type="pct"/>
            <w:shd w:val="clear" w:color="auto" w:fill="auto"/>
            <w:vAlign w:val="center"/>
          </w:tcPr>
          <w:p w:rsidR="001F73F8" w:rsidRPr="001F73F8" w:rsidRDefault="001F73F8" w:rsidP="006E39D4">
            <w:pPr>
              <w:jc w:val="center"/>
              <w:rPr>
                <w:rFonts w:cs="Times New Roman"/>
                <w:szCs w:val="24"/>
              </w:rPr>
            </w:pPr>
            <w:r w:rsidRPr="001F73F8">
              <w:rPr>
                <w:rFonts w:cs="Times New Roman"/>
                <w:szCs w:val="24"/>
              </w:rPr>
              <w:t>&lt;1</w:t>
            </w:r>
          </w:p>
        </w:tc>
        <w:tc>
          <w:tcPr>
            <w:tcW w:w="917" w:type="pct"/>
            <w:shd w:val="clear" w:color="auto" w:fill="auto"/>
            <w:vAlign w:val="center"/>
          </w:tcPr>
          <w:p w:rsidR="001F73F8" w:rsidRPr="001F73F8" w:rsidRDefault="001F73F8" w:rsidP="006E39D4">
            <w:pPr>
              <w:jc w:val="center"/>
              <w:rPr>
                <w:rFonts w:cs="Times New Roman"/>
                <w:color w:val="000000"/>
                <w:szCs w:val="24"/>
              </w:rPr>
            </w:pPr>
            <w:r w:rsidRPr="001F73F8">
              <w:rPr>
                <w:rFonts w:cs="Times New Roman"/>
                <w:color w:val="000000"/>
                <w:szCs w:val="24"/>
              </w:rPr>
              <w:t>-</w:t>
            </w:r>
          </w:p>
        </w:tc>
      </w:tr>
    </w:tbl>
    <w:p w:rsidR="001F73F8" w:rsidRPr="001F73F8" w:rsidRDefault="001F73F8" w:rsidP="001F73F8">
      <w:pPr>
        <w:pStyle w:val="16NGUON"/>
        <w:rPr>
          <w:sz w:val="28"/>
        </w:rPr>
      </w:pPr>
      <w:r w:rsidRPr="001F73F8">
        <w:rPr>
          <w:szCs w:val="24"/>
        </w:rPr>
        <w:t xml:space="preserve">(Nguồn: </w:t>
      </w:r>
      <w:r w:rsidRPr="001F73F8">
        <w:t>Báo cáo giám sát môi trường đợt 2 , năm 202</w:t>
      </w:r>
      <w:r w:rsidRPr="001F73F8">
        <w:rPr>
          <w:lang w:val="en-US"/>
        </w:rPr>
        <w:t>3</w:t>
      </w:r>
      <w:r w:rsidRPr="001F73F8">
        <w:t xml:space="preserve"> của </w:t>
      </w:r>
      <w:r w:rsidRPr="001F73F8">
        <w:rPr>
          <w:szCs w:val="24"/>
          <w:lang w:val="pt-BR"/>
        </w:rPr>
        <w:t>Khu công nghiệp</w:t>
      </w:r>
      <w:r w:rsidRPr="001F73F8">
        <w:t xml:space="preserve"> </w:t>
      </w:r>
      <w:r w:rsidRPr="001F73F8">
        <w:rPr>
          <w:lang w:val="en-US"/>
        </w:rPr>
        <w:t>Cam Liên</w:t>
      </w:r>
      <w:r w:rsidRPr="001F73F8">
        <w:rPr>
          <w:szCs w:val="24"/>
        </w:rPr>
        <w:t>)</w:t>
      </w:r>
    </w:p>
    <w:p w:rsidR="00A10A66" w:rsidRPr="001F73F8" w:rsidRDefault="00A10A66" w:rsidP="001F73F8">
      <w:pPr>
        <w:pStyle w:val="7NOIDUNG"/>
        <w:rPr>
          <w:color w:val="auto"/>
          <w:lang w:val="nb-NO"/>
        </w:rPr>
      </w:pPr>
      <w:r w:rsidRPr="001F73F8">
        <w:rPr>
          <w:color w:val="auto"/>
          <w:lang w:val="nb-NO"/>
        </w:rPr>
        <w:t xml:space="preserve">Vị trí lấy mẫu: </w:t>
      </w:r>
    </w:p>
    <w:p w:rsidR="001F73F8" w:rsidRPr="001F73F8" w:rsidRDefault="001F73F8" w:rsidP="001F73F8">
      <w:pPr>
        <w:spacing w:line="360" w:lineRule="auto"/>
        <w:jc w:val="both"/>
        <w:rPr>
          <w:sz w:val="28"/>
          <w:lang w:val="pt-BR"/>
        </w:rPr>
      </w:pPr>
      <w:r w:rsidRPr="001F73F8">
        <w:rPr>
          <w:sz w:val="28"/>
          <w:lang w:val="pt-BR"/>
        </w:rPr>
        <w:t xml:space="preserve">- NT.01: Mẫu lấy tại cửa xả thải phía Tây Bắc Nhà máy May CN Cam Liên   </w:t>
      </w:r>
      <w:r w:rsidRPr="001F73F8">
        <w:rPr>
          <w:sz w:val="28"/>
          <w:lang w:val="pt-BR"/>
        </w:rPr>
        <w:tab/>
        <w:t>(Toạ độ: X=17°15'14.1"N, Y=106°48'43.9"E)</w:t>
      </w:r>
    </w:p>
    <w:p w:rsidR="001F73F8" w:rsidRPr="001F73F8" w:rsidRDefault="001F73F8" w:rsidP="001F73F8">
      <w:pPr>
        <w:spacing w:line="360" w:lineRule="auto"/>
        <w:jc w:val="both"/>
        <w:rPr>
          <w:sz w:val="28"/>
          <w:lang w:val="pt-BR"/>
        </w:rPr>
      </w:pPr>
      <w:bookmarkStart w:id="96" w:name="_Toc132124135"/>
      <w:bookmarkStart w:id="97" w:name="_Toc135042270"/>
      <w:r w:rsidRPr="001F73F8">
        <w:rPr>
          <w:sz w:val="28"/>
          <w:u w:val="single"/>
          <w:lang w:val="pt-BR"/>
        </w:rPr>
        <w:t>Nhận xét:</w:t>
      </w:r>
      <w:r w:rsidRPr="001F73F8">
        <w:rPr>
          <w:sz w:val="28"/>
          <w:lang w:val="pt-BR"/>
        </w:rPr>
        <w:t xml:space="preserve"> Qua kết quả quan trắc và phân tích cho thấy các chỉ tiêu phân tích Mẫu lấy tại cửa xả thải phía Tây Bắc Nhà máy May CN Cam Liên đều có giá trị nằm trong giới hạn cho phép của </w:t>
      </w:r>
      <w:bookmarkEnd w:id="96"/>
      <w:bookmarkEnd w:id="97"/>
      <w:r w:rsidRPr="001F73F8">
        <w:rPr>
          <w:sz w:val="28"/>
          <w:lang w:val="pt-BR"/>
        </w:rPr>
        <w:t>QCVN 14:2008/BTNMT: Quy chuẩn kỹ thuật quốc gia về nước thải sinh hoạt.</w:t>
      </w:r>
    </w:p>
    <w:p w:rsidR="00A10A66" w:rsidRPr="00F901C0" w:rsidRDefault="00A10A66" w:rsidP="001F73F8">
      <w:pPr>
        <w:spacing w:line="360" w:lineRule="auto"/>
        <w:rPr>
          <w:i/>
          <w:sz w:val="28"/>
        </w:rPr>
      </w:pPr>
      <w:r w:rsidRPr="00F901C0">
        <w:rPr>
          <w:i/>
          <w:sz w:val="28"/>
        </w:rPr>
        <w:t xml:space="preserve">b. Dữ liệu về hiện trạng tài nguyên sinh vật. </w:t>
      </w:r>
    </w:p>
    <w:p w:rsidR="00A10A66" w:rsidRPr="00F901C0" w:rsidRDefault="00A10A66" w:rsidP="00A10A66">
      <w:pPr>
        <w:pStyle w:val="7NOIDUNG"/>
        <w:spacing w:before="100"/>
        <w:rPr>
          <w:color w:val="auto"/>
          <w:lang w:val="es-ES"/>
        </w:rPr>
      </w:pPr>
      <w:r w:rsidRPr="00F901C0">
        <w:rPr>
          <w:color w:val="auto"/>
          <w:lang w:val="es-ES"/>
        </w:rPr>
        <w:t xml:space="preserve">Theo như điều tra khảo sát thực tế của đơn vị tư vấn thì hiện trên khu vực dự án chủ yếu là:  </w:t>
      </w:r>
    </w:p>
    <w:p w:rsidR="00A10A66" w:rsidRPr="00F901C0" w:rsidRDefault="00A10A66" w:rsidP="00A10A66">
      <w:pPr>
        <w:pStyle w:val="7NOIDUNG"/>
        <w:spacing w:before="100"/>
        <w:rPr>
          <w:color w:val="auto"/>
          <w:lang w:val="fi-FI"/>
        </w:rPr>
      </w:pPr>
      <w:r w:rsidRPr="00F901C0">
        <w:rPr>
          <w:color w:val="auto"/>
          <w:lang w:val="fi-FI"/>
        </w:rPr>
        <w:t xml:space="preserve">- Động vật: Động vật trên cạn chủ yếu là các loài chim nhỏ như chim sẻ, chim sâu,... và các loài bò sát da trơn như tắc kè, thằn lằn, rắn. </w:t>
      </w:r>
    </w:p>
    <w:p w:rsidR="00A10A66" w:rsidRPr="00F901C0" w:rsidRDefault="00A10A66" w:rsidP="00A10A66">
      <w:pPr>
        <w:pStyle w:val="7NOIDUNG"/>
        <w:spacing w:before="100"/>
        <w:rPr>
          <w:color w:val="auto"/>
          <w:lang w:val="fi-FI"/>
        </w:rPr>
      </w:pPr>
      <w:r w:rsidRPr="00F901C0">
        <w:rPr>
          <w:color w:val="auto"/>
          <w:lang w:val="fi-FI"/>
        </w:rPr>
        <w:t xml:space="preserve">- Thực vật: Hiện trạng phần lớn là đất trống chủ yếu là cây keo, </w:t>
      </w:r>
      <w:r w:rsidR="00F901C0" w:rsidRPr="00F901C0">
        <w:rPr>
          <w:color w:val="auto"/>
          <w:lang w:val="fi-FI"/>
        </w:rPr>
        <w:t>phi lao</w:t>
      </w:r>
      <w:r w:rsidRPr="00F901C0">
        <w:rPr>
          <w:color w:val="auto"/>
          <w:lang w:val="fi-FI"/>
        </w:rPr>
        <w:t xml:space="preserve"> với mật độ </w:t>
      </w:r>
      <w:r w:rsidR="00F901C0" w:rsidRPr="00F901C0">
        <w:rPr>
          <w:color w:val="auto"/>
          <w:lang w:val="fi-FI"/>
        </w:rPr>
        <w:t>thưa thớt,</w:t>
      </w:r>
      <w:r w:rsidRPr="00F901C0">
        <w:rPr>
          <w:color w:val="auto"/>
          <w:lang w:val="fi-FI"/>
        </w:rPr>
        <w:t xml:space="preserve"> đường kính cây trung bình khoảng 6cm</w:t>
      </w:r>
      <w:r w:rsidR="00F901C0" w:rsidRPr="00F901C0">
        <w:rPr>
          <w:color w:val="auto"/>
          <w:lang w:val="fi-FI"/>
        </w:rPr>
        <w:t xml:space="preserve"> v</w:t>
      </w:r>
      <w:r w:rsidRPr="00F901C0">
        <w:rPr>
          <w:color w:val="auto"/>
          <w:lang w:val="fi-FI"/>
        </w:rPr>
        <w:t>à c</w:t>
      </w:r>
      <w:r w:rsidR="00F901C0" w:rsidRPr="00F901C0">
        <w:rPr>
          <w:color w:val="auto"/>
          <w:lang w:val="fi-FI"/>
        </w:rPr>
        <w:t>ây cỏ dại, cây bụi nhỏ mọc xen kẽ.</w:t>
      </w:r>
    </w:p>
    <w:p w:rsidR="00A10A66" w:rsidRPr="00F901C0" w:rsidRDefault="00A10A66" w:rsidP="00A10A66">
      <w:pPr>
        <w:pStyle w:val="7NOIDUNG"/>
        <w:spacing w:before="100"/>
        <w:rPr>
          <w:color w:val="auto"/>
          <w:lang w:val="fi-FI"/>
        </w:rPr>
      </w:pPr>
      <w:r w:rsidRPr="00F901C0">
        <w:rPr>
          <w:color w:val="auto"/>
          <w:lang w:val="fi-FI"/>
        </w:rPr>
        <w:t>Nhìn chung, trong toàn bộ khu vực Dự án rất nghèo nàn cả về thành phần và chủng loại, trong đó, không có các loài quý hiếm nằm trong danh mục cần được bảo vệ.</w:t>
      </w:r>
    </w:p>
    <w:p w:rsidR="00051542" w:rsidRPr="000D5746" w:rsidRDefault="00051542" w:rsidP="00940169">
      <w:pPr>
        <w:pStyle w:val="2MUC1"/>
      </w:pPr>
      <w:bookmarkStart w:id="98" w:name="_Toc144822066"/>
      <w:r w:rsidRPr="000D5746">
        <w:t>2. Mô tả về môi trường tiếp nhận nước thải của dự án:</w:t>
      </w:r>
      <w:bookmarkEnd w:id="93"/>
      <w:bookmarkEnd w:id="98"/>
    </w:p>
    <w:p w:rsidR="00916343" w:rsidRPr="000D5746" w:rsidRDefault="00916343" w:rsidP="00940169">
      <w:pPr>
        <w:pStyle w:val="7NOIDUNG"/>
        <w:rPr>
          <w:color w:val="auto"/>
        </w:rPr>
      </w:pPr>
      <w:r w:rsidRPr="000D5746">
        <w:rPr>
          <w:color w:val="auto"/>
        </w:rPr>
        <w:t>Với tính chất của loại hình dự án chỉ phát sinh nước thải sinh hoạt</w:t>
      </w:r>
      <w:r w:rsidR="00F30790" w:rsidRPr="000D5746">
        <w:rPr>
          <w:color w:val="auto"/>
        </w:rPr>
        <w:t xml:space="preserve"> nên lưu lượng nhỏ. </w:t>
      </w:r>
      <w:r w:rsidR="00553205">
        <w:rPr>
          <w:color w:val="auto"/>
        </w:rPr>
        <w:t xml:space="preserve">Trước mắt, khi KCN Cam Liên chưa có hệ thống thu gom nước thải thì nước thải sinh hoạt của dự án sau </w:t>
      </w:r>
      <w:r w:rsidR="00F30790" w:rsidRPr="000D5746">
        <w:rPr>
          <w:color w:val="auto"/>
        </w:rPr>
        <w:t xml:space="preserve">khi được xử lý đạt </w:t>
      </w:r>
      <w:r w:rsidR="00F30790" w:rsidRPr="000D5746">
        <w:rPr>
          <w:color w:val="auto"/>
          <w:lang w:val="vi-VN"/>
        </w:rPr>
        <w:t>QCVN 14:2008/BTNMT - Quy chuẩn kỹ thuật quốc gia về nước thải sinh hoạt</w:t>
      </w:r>
      <w:r w:rsidR="00F30790" w:rsidRPr="000D5746">
        <w:rPr>
          <w:color w:val="auto"/>
        </w:rPr>
        <w:t xml:space="preserve"> sẽ </w:t>
      </w:r>
      <w:r w:rsidR="00553205">
        <w:rPr>
          <w:color w:val="auto"/>
        </w:rPr>
        <w:t>xả vào hệ thống thoát nước mưa của dự án, sau đó thoát theo địa hình.</w:t>
      </w:r>
    </w:p>
    <w:p w:rsidR="00F30790" w:rsidRPr="000D5746" w:rsidRDefault="00F30790" w:rsidP="00940169">
      <w:pPr>
        <w:pStyle w:val="7NOIDUNG"/>
        <w:rPr>
          <w:color w:val="auto"/>
        </w:rPr>
      </w:pPr>
      <w:r w:rsidRPr="000D5746">
        <w:rPr>
          <w:color w:val="auto"/>
        </w:rPr>
        <w:t xml:space="preserve">Sau này khi có hệ thống thu gom nước thải KCN đi qua dự án thì sẽ tiến hành đấu nối để dẫn nước thải về </w:t>
      </w:r>
      <w:r w:rsidR="000D5746" w:rsidRPr="000D5746">
        <w:rPr>
          <w:color w:val="auto"/>
        </w:rPr>
        <w:t>Trạm XLNT chung của KCN Cam Liên</w:t>
      </w:r>
      <w:r w:rsidRPr="000D5746">
        <w:rPr>
          <w:color w:val="auto"/>
        </w:rPr>
        <w:t xml:space="preserve"> để xử lý.</w:t>
      </w:r>
    </w:p>
    <w:p w:rsidR="00051542" w:rsidRPr="00FA4FD9" w:rsidRDefault="00051542" w:rsidP="00940169">
      <w:pPr>
        <w:pStyle w:val="2MUC1"/>
      </w:pPr>
      <w:bookmarkStart w:id="99" w:name="_Toc97646774"/>
      <w:bookmarkStart w:id="100" w:name="_Toc144822067"/>
      <w:r w:rsidRPr="009A2093">
        <w:t xml:space="preserve">3. Đánh giá hiện trạng các thành phần môi trường đất, nước, không khí nơi </w:t>
      </w:r>
      <w:r w:rsidRPr="00FA4FD9">
        <w:t>thực hiện dự án:</w:t>
      </w:r>
      <w:bookmarkEnd w:id="99"/>
      <w:bookmarkEnd w:id="100"/>
    </w:p>
    <w:p w:rsidR="005D33E2" w:rsidRPr="00FA4FD9" w:rsidRDefault="005D33E2" w:rsidP="003F1013">
      <w:pPr>
        <w:pStyle w:val="5MUC4"/>
        <w:rPr>
          <w:lang w:val="da-DK"/>
        </w:rPr>
      </w:pPr>
      <w:r w:rsidRPr="00FA4FD9">
        <w:rPr>
          <w:iCs/>
          <w:lang w:val="pt-BR"/>
        </w:rPr>
        <w:t xml:space="preserve">a. </w:t>
      </w:r>
      <w:r w:rsidRPr="00FA4FD9">
        <w:rPr>
          <w:lang w:val="da-DK"/>
        </w:rPr>
        <w:t>Hiện trạng môi trường không khí, tiếng ồn</w:t>
      </w:r>
    </w:p>
    <w:p w:rsidR="005D33E2" w:rsidRPr="00FA4FD9" w:rsidRDefault="005D33E2" w:rsidP="00940169">
      <w:pPr>
        <w:pStyle w:val="7NOIDUNG"/>
        <w:rPr>
          <w:color w:val="auto"/>
          <w:lang w:val="vi-VN"/>
        </w:rPr>
      </w:pPr>
      <w:r w:rsidRPr="00FA4FD9">
        <w:rPr>
          <w:color w:val="auto"/>
          <w:lang w:val="vi-VN"/>
        </w:rPr>
        <w:t>Kết quả phân tích một số chỉ tiêu chất lượng môi trường không khí thể hiện ở bảng sau:</w:t>
      </w:r>
    </w:p>
    <w:p w:rsidR="005D33E2" w:rsidRPr="00FA4FD9" w:rsidRDefault="005D33E2" w:rsidP="00940169">
      <w:pPr>
        <w:pStyle w:val="7NOIDUNG"/>
        <w:rPr>
          <w:color w:val="auto"/>
          <w:lang w:val="vi-VN"/>
        </w:rPr>
      </w:pPr>
      <w:r w:rsidRPr="00FA4FD9">
        <w:rPr>
          <w:color w:val="auto"/>
          <w:lang w:val="vi-VN"/>
        </w:rPr>
        <w:t xml:space="preserve">- Lần đo 1: </w:t>
      </w:r>
      <w:r w:rsidR="006B6F41" w:rsidRPr="00FA4FD9">
        <w:rPr>
          <w:color w:val="auto"/>
        </w:rPr>
        <w:t>2</w:t>
      </w:r>
      <w:r w:rsidR="009A2093" w:rsidRPr="00FA4FD9">
        <w:rPr>
          <w:color w:val="auto"/>
        </w:rPr>
        <w:t>1</w:t>
      </w:r>
      <w:r w:rsidR="001C22BF" w:rsidRPr="00FA4FD9">
        <w:rPr>
          <w:color w:val="auto"/>
        </w:rPr>
        <w:t>/</w:t>
      </w:r>
      <w:r w:rsidR="009A2093" w:rsidRPr="00FA4FD9">
        <w:rPr>
          <w:color w:val="auto"/>
        </w:rPr>
        <w:t>8</w:t>
      </w:r>
      <w:r w:rsidR="001C22BF" w:rsidRPr="00FA4FD9">
        <w:rPr>
          <w:color w:val="auto"/>
        </w:rPr>
        <w:t>/</w:t>
      </w:r>
      <w:r w:rsidRPr="00FA4FD9">
        <w:rPr>
          <w:color w:val="auto"/>
          <w:lang w:val="vi-VN"/>
        </w:rPr>
        <w:t>20</w:t>
      </w:r>
      <w:r w:rsidRPr="00FA4FD9">
        <w:rPr>
          <w:color w:val="auto"/>
        </w:rPr>
        <w:t>2</w:t>
      </w:r>
      <w:r w:rsidR="009A2093" w:rsidRPr="00FA4FD9">
        <w:rPr>
          <w:color w:val="auto"/>
        </w:rPr>
        <w:t>3</w:t>
      </w:r>
      <w:r w:rsidRPr="00FA4FD9">
        <w:rPr>
          <w:color w:val="auto"/>
          <w:lang w:val="vi-VN"/>
        </w:rPr>
        <w:t>.</w:t>
      </w:r>
    </w:p>
    <w:p w:rsidR="005D33E2" w:rsidRPr="00FA4FD9" w:rsidRDefault="005D33E2" w:rsidP="00940169">
      <w:pPr>
        <w:pStyle w:val="8BANG"/>
      </w:pPr>
      <w:bookmarkStart w:id="101" w:name="_Toc368982808"/>
      <w:bookmarkStart w:id="102" w:name="_Toc409166974"/>
      <w:bookmarkStart w:id="103" w:name="_Toc413055163"/>
      <w:bookmarkStart w:id="104" w:name="_Toc441136439"/>
      <w:bookmarkStart w:id="105" w:name="_Toc37918840"/>
      <w:bookmarkStart w:id="106" w:name="_Toc57447253"/>
      <w:bookmarkStart w:id="107" w:name="_Toc67947688"/>
      <w:bookmarkStart w:id="108" w:name="_Toc144821925"/>
      <w:r w:rsidRPr="00FA4FD9">
        <w:t xml:space="preserve">Bảng </w:t>
      </w:r>
      <w:r w:rsidR="00F27206" w:rsidRPr="00FA4FD9">
        <w:t>3.</w:t>
      </w:r>
      <w:r w:rsidR="003D095B">
        <w:t>3</w:t>
      </w:r>
      <w:r w:rsidRPr="00FA4FD9">
        <w:t>. Chất lượng môi trường không khí</w:t>
      </w:r>
      <w:bookmarkEnd w:id="101"/>
      <w:bookmarkEnd w:id="102"/>
      <w:bookmarkEnd w:id="103"/>
      <w:bookmarkEnd w:id="104"/>
      <w:bookmarkEnd w:id="105"/>
      <w:bookmarkEnd w:id="106"/>
      <w:bookmarkEnd w:id="107"/>
      <w:bookmarkEnd w:id="108"/>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386"/>
        <w:gridCol w:w="846"/>
        <w:gridCol w:w="859"/>
        <w:gridCol w:w="912"/>
        <w:gridCol w:w="907"/>
        <w:gridCol w:w="936"/>
        <w:gridCol w:w="850"/>
        <w:gridCol w:w="851"/>
        <w:gridCol w:w="1757"/>
      </w:tblGrid>
      <w:tr w:rsidR="00FA4FD9" w:rsidRPr="00FA4FD9" w:rsidTr="00B63396">
        <w:trPr>
          <w:trHeight w:val="441"/>
          <w:jc w:val="center"/>
        </w:trPr>
        <w:tc>
          <w:tcPr>
            <w:tcW w:w="571" w:type="dxa"/>
            <w:vMerge w:val="restart"/>
            <w:vAlign w:val="center"/>
          </w:tcPr>
          <w:p w:rsidR="009A2093" w:rsidRPr="00FA4FD9" w:rsidRDefault="009A2093" w:rsidP="007A5DFF">
            <w:pPr>
              <w:pStyle w:val="12NDKHUNG"/>
              <w:rPr>
                <w:rFonts w:cs="Times New Roman"/>
                <w:b/>
                <w:sz w:val="24"/>
                <w:szCs w:val="24"/>
              </w:rPr>
            </w:pPr>
            <w:r w:rsidRPr="00FA4FD9">
              <w:rPr>
                <w:rFonts w:cs="Times New Roman"/>
                <w:b/>
                <w:sz w:val="24"/>
                <w:szCs w:val="24"/>
              </w:rPr>
              <w:t>TT</w:t>
            </w:r>
          </w:p>
        </w:tc>
        <w:tc>
          <w:tcPr>
            <w:tcW w:w="1386" w:type="dxa"/>
            <w:vMerge w:val="restart"/>
            <w:vAlign w:val="center"/>
          </w:tcPr>
          <w:p w:rsidR="009A2093" w:rsidRPr="00FA4FD9" w:rsidRDefault="009A2093" w:rsidP="007A5DFF">
            <w:pPr>
              <w:pStyle w:val="12NDKHUNG"/>
              <w:rPr>
                <w:rFonts w:cs="Times New Roman"/>
                <w:b/>
                <w:sz w:val="24"/>
                <w:szCs w:val="24"/>
              </w:rPr>
            </w:pPr>
            <w:r w:rsidRPr="00FA4FD9">
              <w:rPr>
                <w:rFonts w:cs="Times New Roman"/>
                <w:b/>
                <w:sz w:val="24"/>
                <w:szCs w:val="24"/>
              </w:rPr>
              <w:t>Chỉ tiêu đo</w:t>
            </w:r>
          </w:p>
        </w:tc>
        <w:tc>
          <w:tcPr>
            <w:tcW w:w="846" w:type="dxa"/>
            <w:vMerge w:val="restart"/>
            <w:vAlign w:val="center"/>
          </w:tcPr>
          <w:p w:rsidR="009A2093" w:rsidRPr="00FA4FD9" w:rsidRDefault="009A2093" w:rsidP="007A5DFF">
            <w:pPr>
              <w:pStyle w:val="12NDKHUNG"/>
              <w:rPr>
                <w:rFonts w:cs="Times New Roman"/>
                <w:b/>
                <w:sz w:val="24"/>
                <w:szCs w:val="24"/>
              </w:rPr>
            </w:pPr>
            <w:r w:rsidRPr="00FA4FD9">
              <w:rPr>
                <w:rFonts w:cs="Times New Roman"/>
                <w:b/>
                <w:sz w:val="24"/>
                <w:szCs w:val="24"/>
              </w:rPr>
              <w:t>ĐVT</w:t>
            </w:r>
          </w:p>
        </w:tc>
        <w:tc>
          <w:tcPr>
            <w:tcW w:w="5315" w:type="dxa"/>
            <w:gridSpan w:val="6"/>
          </w:tcPr>
          <w:p w:rsidR="009A2093" w:rsidRPr="00FA4FD9" w:rsidRDefault="009A2093" w:rsidP="007A5DFF">
            <w:pPr>
              <w:pStyle w:val="12NDKHUNG"/>
              <w:rPr>
                <w:rFonts w:cs="Times New Roman"/>
                <w:b/>
                <w:sz w:val="24"/>
                <w:szCs w:val="24"/>
              </w:rPr>
            </w:pPr>
            <w:r w:rsidRPr="00FA4FD9">
              <w:rPr>
                <w:rFonts w:cs="Times New Roman"/>
                <w:b/>
                <w:sz w:val="24"/>
                <w:szCs w:val="24"/>
              </w:rPr>
              <w:t>Kết quả đo</w:t>
            </w:r>
          </w:p>
        </w:tc>
        <w:tc>
          <w:tcPr>
            <w:tcW w:w="1757" w:type="dxa"/>
            <w:vAlign w:val="center"/>
          </w:tcPr>
          <w:p w:rsidR="009A2093" w:rsidRPr="00FA4FD9" w:rsidRDefault="009A2093" w:rsidP="007A5DFF">
            <w:pPr>
              <w:pStyle w:val="12NDKHUNG"/>
              <w:rPr>
                <w:rFonts w:cs="Times New Roman"/>
                <w:b/>
                <w:sz w:val="24"/>
                <w:szCs w:val="24"/>
              </w:rPr>
            </w:pPr>
            <w:r w:rsidRPr="00FA4FD9">
              <w:rPr>
                <w:rFonts w:cs="Times New Roman"/>
                <w:b/>
                <w:sz w:val="24"/>
                <w:szCs w:val="24"/>
              </w:rPr>
              <w:t xml:space="preserve">QCVN </w:t>
            </w:r>
            <w:r w:rsidRPr="00FA4FD9">
              <w:rPr>
                <w:rFonts w:cs="Times New Roman"/>
                <w:b/>
                <w:spacing w:val="-20"/>
                <w:sz w:val="24"/>
                <w:szCs w:val="24"/>
              </w:rPr>
              <w:t>05:2013/BTNMT</w:t>
            </w:r>
          </w:p>
          <w:p w:rsidR="00B63396" w:rsidRPr="00FA4FD9" w:rsidRDefault="009A2093" w:rsidP="007A5DFF">
            <w:pPr>
              <w:pStyle w:val="12NDKHUNG"/>
              <w:rPr>
                <w:rFonts w:cs="Times New Roman"/>
                <w:b/>
                <w:sz w:val="24"/>
                <w:szCs w:val="24"/>
              </w:rPr>
            </w:pPr>
            <w:r w:rsidRPr="00FA4FD9">
              <w:rPr>
                <w:rFonts w:cs="Times New Roman"/>
                <w:b/>
                <w:sz w:val="24"/>
                <w:szCs w:val="24"/>
              </w:rPr>
              <w:t>(TB 1 giờ)</w:t>
            </w:r>
          </w:p>
          <w:p w:rsidR="009A2093" w:rsidRPr="00FA4FD9" w:rsidRDefault="00B63396" w:rsidP="00B63396">
            <w:pPr>
              <w:pStyle w:val="12NDKHUNG"/>
              <w:rPr>
                <w:rFonts w:cs="Times New Roman"/>
                <w:b/>
                <w:sz w:val="24"/>
                <w:szCs w:val="24"/>
                <w:lang w:val="vi-VN"/>
              </w:rPr>
            </w:pPr>
            <w:r w:rsidRPr="00FA4FD9">
              <w:rPr>
                <w:rFonts w:cs="Times New Roman"/>
                <w:i/>
                <w:sz w:val="24"/>
                <w:szCs w:val="24"/>
              </w:rPr>
              <w:t>(mg/m</w:t>
            </w:r>
            <w:r w:rsidRPr="00FA4FD9">
              <w:rPr>
                <w:rFonts w:cs="Times New Roman"/>
                <w:i/>
                <w:sz w:val="24"/>
                <w:szCs w:val="24"/>
                <w:vertAlign w:val="superscript"/>
              </w:rPr>
              <w:t>3</w:t>
            </w:r>
            <w:r w:rsidRPr="00FA4FD9">
              <w:rPr>
                <w:rFonts w:cs="Times New Roman"/>
                <w:i/>
                <w:sz w:val="24"/>
                <w:szCs w:val="24"/>
              </w:rPr>
              <w:t>)</w:t>
            </w:r>
          </w:p>
        </w:tc>
      </w:tr>
      <w:tr w:rsidR="00FA4FD9" w:rsidRPr="00FA4FD9" w:rsidTr="00B63396">
        <w:trPr>
          <w:trHeight w:val="350"/>
          <w:jc w:val="center"/>
        </w:trPr>
        <w:tc>
          <w:tcPr>
            <w:tcW w:w="571" w:type="dxa"/>
            <w:vMerge/>
            <w:vAlign w:val="center"/>
          </w:tcPr>
          <w:p w:rsidR="009A2093" w:rsidRPr="00FA4FD9" w:rsidRDefault="009A2093" w:rsidP="007A5DFF">
            <w:pPr>
              <w:pStyle w:val="12NDKHUNG"/>
              <w:rPr>
                <w:rFonts w:cs="Times New Roman"/>
                <w:b/>
                <w:sz w:val="24"/>
                <w:szCs w:val="24"/>
              </w:rPr>
            </w:pPr>
          </w:p>
        </w:tc>
        <w:tc>
          <w:tcPr>
            <w:tcW w:w="1386" w:type="dxa"/>
            <w:vMerge/>
            <w:vAlign w:val="center"/>
          </w:tcPr>
          <w:p w:rsidR="009A2093" w:rsidRPr="00FA4FD9" w:rsidRDefault="009A2093" w:rsidP="007A5DFF">
            <w:pPr>
              <w:pStyle w:val="12NDKHUNG"/>
              <w:rPr>
                <w:rFonts w:cs="Times New Roman"/>
                <w:b/>
                <w:sz w:val="24"/>
                <w:szCs w:val="24"/>
              </w:rPr>
            </w:pPr>
          </w:p>
        </w:tc>
        <w:tc>
          <w:tcPr>
            <w:tcW w:w="846" w:type="dxa"/>
            <w:vMerge/>
            <w:vAlign w:val="center"/>
          </w:tcPr>
          <w:p w:rsidR="009A2093" w:rsidRPr="00FA4FD9" w:rsidRDefault="009A2093" w:rsidP="007A5DFF">
            <w:pPr>
              <w:pStyle w:val="12NDKHUNG"/>
              <w:rPr>
                <w:rFonts w:cs="Times New Roman"/>
                <w:b/>
                <w:sz w:val="24"/>
                <w:szCs w:val="24"/>
              </w:rPr>
            </w:pPr>
          </w:p>
        </w:tc>
        <w:tc>
          <w:tcPr>
            <w:tcW w:w="859" w:type="dxa"/>
            <w:vAlign w:val="center"/>
          </w:tcPr>
          <w:p w:rsidR="009A2093" w:rsidRPr="00FA4FD9" w:rsidRDefault="009A2093" w:rsidP="00B63396">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1</w:t>
            </w:r>
          </w:p>
        </w:tc>
        <w:tc>
          <w:tcPr>
            <w:tcW w:w="912" w:type="dxa"/>
            <w:vAlign w:val="center"/>
          </w:tcPr>
          <w:p w:rsidR="009A2093" w:rsidRPr="00FA4FD9" w:rsidRDefault="009A2093" w:rsidP="00B63396">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2</w:t>
            </w:r>
          </w:p>
        </w:tc>
        <w:tc>
          <w:tcPr>
            <w:tcW w:w="907" w:type="dxa"/>
            <w:vAlign w:val="center"/>
          </w:tcPr>
          <w:p w:rsidR="009A2093" w:rsidRPr="00FA4FD9" w:rsidRDefault="009A2093" w:rsidP="00B63396">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3</w:t>
            </w:r>
          </w:p>
        </w:tc>
        <w:tc>
          <w:tcPr>
            <w:tcW w:w="936" w:type="dxa"/>
            <w:vAlign w:val="center"/>
          </w:tcPr>
          <w:p w:rsidR="009A2093" w:rsidRPr="00FA4FD9" w:rsidRDefault="009A2093" w:rsidP="00B63396">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4</w:t>
            </w:r>
          </w:p>
        </w:tc>
        <w:tc>
          <w:tcPr>
            <w:tcW w:w="850" w:type="dxa"/>
            <w:vAlign w:val="center"/>
          </w:tcPr>
          <w:p w:rsidR="009A2093" w:rsidRPr="00FA4FD9" w:rsidRDefault="009A2093" w:rsidP="00B63396">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5</w:t>
            </w:r>
          </w:p>
        </w:tc>
        <w:tc>
          <w:tcPr>
            <w:tcW w:w="851" w:type="dxa"/>
            <w:vAlign w:val="center"/>
          </w:tcPr>
          <w:p w:rsidR="009A2093" w:rsidRPr="00FA4FD9" w:rsidRDefault="009A2093" w:rsidP="00B63396">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6</w:t>
            </w:r>
          </w:p>
        </w:tc>
        <w:tc>
          <w:tcPr>
            <w:tcW w:w="1757" w:type="dxa"/>
            <w:vAlign w:val="center"/>
          </w:tcPr>
          <w:p w:rsidR="009A2093" w:rsidRPr="00FA4FD9" w:rsidRDefault="009A2093" w:rsidP="007A5DFF">
            <w:pPr>
              <w:pStyle w:val="12NDKHUNG"/>
              <w:rPr>
                <w:rFonts w:cs="Times New Roman"/>
                <w:b/>
                <w:sz w:val="24"/>
                <w:szCs w:val="24"/>
              </w:rPr>
            </w:pPr>
          </w:p>
        </w:tc>
      </w:tr>
      <w:tr w:rsidR="00FA4FD9" w:rsidRPr="00FA4FD9" w:rsidTr="00B63396">
        <w:trPr>
          <w:jc w:val="center"/>
        </w:trPr>
        <w:tc>
          <w:tcPr>
            <w:tcW w:w="571" w:type="dxa"/>
            <w:vAlign w:val="center"/>
          </w:tcPr>
          <w:p w:rsidR="009A2093" w:rsidRPr="00FA4FD9" w:rsidRDefault="009A2093" w:rsidP="007A5DFF">
            <w:pPr>
              <w:pStyle w:val="12NDKHUNG"/>
              <w:rPr>
                <w:rFonts w:cs="Times New Roman"/>
                <w:sz w:val="24"/>
                <w:szCs w:val="24"/>
              </w:rPr>
            </w:pPr>
            <w:r w:rsidRPr="00FA4FD9">
              <w:rPr>
                <w:rFonts w:cs="Times New Roman"/>
                <w:sz w:val="24"/>
                <w:szCs w:val="24"/>
              </w:rPr>
              <w:t>1</w:t>
            </w:r>
          </w:p>
        </w:tc>
        <w:tc>
          <w:tcPr>
            <w:tcW w:w="1386" w:type="dxa"/>
            <w:vAlign w:val="center"/>
          </w:tcPr>
          <w:p w:rsidR="009A2093" w:rsidRPr="00FA4FD9" w:rsidRDefault="009A2093" w:rsidP="006B6F41">
            <w:pPr>
              <w:pStyle w:val="12NDKHUNG"/>
              <w:rPr>
                <w:rFonts w:cs="Times New Roman"/>
                <w:sz w:val="24"/>
                <w:szCs w:val="24"/>
              </w:rPr>
            </w:pPr>
            <w:r w:rsidRPr="00FA4FD9">
              <w:rPr>
                <w:rFonts w:cs="Times New Roman"/>
                <w:sz w:val="24"/>
                <w:szCs w:val="24"/>
              </w:rPr>
              <w:t>Nhiệt độ</w:t>
            </w:r>
          </w:p>
        </w:tc>
        <w:tc>
          <w:tcPr>
            <w:tcW w:w="846" w:type="dxa"/>
            <w:vAlign w:val="center"/>
          </w:tcPr>
          <w:p w:rsidR="009A2093" w:rsidRPr="00FA4FD9" w:rsidRDefault="009A2093" w:rsidP="006B6F41">
            <w:pPr>
              <w:pStyle w:val="12NDKHUNG"/>
              <w:rPr>
                <w:rFonts w:cs="Times New Roman"/>
                <w:i/>
                <w:sz w:val="24"/>
                <w:szCs w:val="24"/>
              </w:rPr>
            </w:pPr>
            <w:r w:rsidRPr="00FA4FD9">
              <w:rPr>
                <w:rFonts w:cs="Times New Roman"/>
                <w:i/>
                <w:sz w:val="24"/>
                <w:szCs w:val="24"/>
              </w:rPr>
              <w:t>ºC</w:t>
            </w:r>
          </w:p>
        </w:tc>
        <w:tc>
          <w:tcPr>
            <w:tcW w:w="859" w:type="dxa"/>
          </w:tcPr>
          <w:p w:rsidR="009A2093" w:rsidRPr="00FA4FD9" w:rsidRDefault="00B63396" w:rsidP="006B6F41">
            <w:pPr>
              <w:pStyle w:val="12NDKHUNG"/>
              <w:rPr>
                <w:rFonts w:cs="Times New Roman"/>
                <w:sz w:val="24"/>
                <w:szCs w:val="24"/>
                <w:lang w:val="pt-BR"/>
              </w:rPr>
            </w:pPr>
            <w:r w:rsidRPr="00FA4FD9">
              <w:rPr>
                <w:rFonts w:cs="Times New Roman"/>
                <w:sz w:val="24"/>
                <w:szCs w:val="24"/>
                <w:lang w:val="pt-BR"/>
              </w:rPr>
              <w:t>37</w:t>
            </w:r>
          </w:p>
        </w:tc>
        <w:tc>
          <w:tcPr>
            <w:tcW w:w="912" w:type="dxa"/>
          </w:tcPr>
          <w:p w:rsidR="009A2093" w:rsidRPr="00FA4FD9" w:rsidRDefault="00B63396" w:rsidP="006B6F41">
            <w:pPr>
              <w:pStyle w:val="12NDKHUNG"/>
              <w:rPr>
                <w:rFonts w:cs="Times New Roman"/>
                <w:sz w:val="24"/>
                <w:szCs w:val="24"/>
                <w:lang w:val="pt-BR"/>
              </w:rPr>
            </w:pPr>
            <w:r w:rsidRPr="00FA4FD9">
              <w:rPr>
                <w:rFonts w:cs="Times New Roman"/>
                <w:sz w:val="24"/>
                <w:szCs w:val="24"/>
                <w:lang w:val="pt-BR"/>
              </w:rPr>
              <w:t>37</w:t>
            </w:r>
          </w:p>
        </w:tc>
        <w:tc>
          <w:tcPr>
            <w:tcW w:w="907" w:type="dxa"/>
            <w:vAlign w:val="center"/>
          </w:tcPr>
          <w:p w:rsidR="009A2093" w:rsidRPr="00FA4FD9" w:rsidRDefault="00B63396" w:rsidP="006B6F41">
            <w:pPr>
              <w:pStyle w:val="12NDKHUNG"/>
              <w:rPr>
                <w:rFonts w:cs="Times New Roman"/>
                <w:sz w:val="24"/>
                <w:szCs w:val="24"/>
                <w:lang w:val="pt-BR"/>
              </w:rPr>
            </w:pPr>
            <w:r w:rsidRPr="00FA4FD9">
              <w:rPr>
                <w:rFonts w:cs="Times New Roman"/>
                <w:sz w:val="24"/>
                <w:szCs w:val="24"/>
                <w:lang w:val="pt-BR"/>
              </w:rPr>
              <w:t>37</w:t>
            </w:r>
          </w:p>
        </w:tc>
        <w:tc>
          <w:tcPr>
            <w:tcW w:w="936" w:type="dxa"/>
            <w:vAlign w:val="center"/>
          </w:tcPr>
          <w:p w:rsidR="009A2093" w:rsidRPr="00FA4FD9" w:rsidRDefault="00B63396" w:rsidP="006B6F41">
            <w:pPr>
              <w:pStyle w:val="12NDKHUNG"/>
              <w:rPr>
                <w:rFonts w:cs="Times New Roman"/>
                <w:sz w:val="24"/>
                <w:szCs w:val="24"/>
              </w:rPr>
            </w:pPr>
            <w:r w:rsidRPr="00FA4FD9">
              <w:rPr>
                <w:rFonts w:cs="Times New Roman"/>
                <w:sz w:val="24"/>
                <w:szCs w:val="24"/>
              </w:rPr>
              <w:t>38</w:t>
            </w:r>
          </w:p>
        </w:tc>
        <w:tc>
          <w:tcPr>
            <w:tcW w:w="850" w:type="dxa"/>
          </w:tcPr>
          <w:p w:rsidR="009A2093" w:rsidRPr="00FA4FD9" w:rsidRDefault="00B63396" w:rsidP="006B6F41">
            <w:pPr>
              <w:pStyle w:val="12NDKHUNG"/>
              <w:rPr>
                <w:rFonts w:cs="Times New Roman"/>
                <w:spacing w:val="10"/>
                <w:sz w:val="24"/>
                <w:szCs w:val="24"/>
              </w:rPr>
            </w:pPr>
            <w:r w:rsidRPr="00FA4FD9">
              <w:rPr>
                <w:rFonts w:cs="Times New Roman"/>
                <w:spacing w:val="10"/>
                <w:sz w:val="24"/>
                <w:szCs w:val="24"/>
              </w:rPr>
              <w:t>38</w:t>
            </w:r>
          </w:p>
        </w:tc>
        <w:tc>
          <w:tcPr>
            <w:tcW w:w="851" w:type="dxa"/>
            <w:vAlign w:val="center"/>
          </w:tcPr>
          <w:p w:rsidR="009A2093" w:rsidRPr="00FA4FD9" w:rsidRDefault="00B63396" w:rsidP="006B6F41">
            <w:pPr>
              <w:pStyle w:val="12NDKHUNG"/>
              <w:rPr>
                <w:rFonts w:cs="Times New Roman"/>
                <w:spacing w:val="10"/>
                <w:sz w:val="24"/>
                <w:szCs w:val="24"/>
              </w:rPr>
            </w:pPr>
            <w:r w:rsidRPr="00FA4FD9">
              <w:rPr>
                <w:rFonts w:cs="Times New Roman"/>
                <w:spacing w:val="10"/>
                <w:sz w:val="24"/>
                <w:szCs w:val="24"/>
              </w:rPr>
              <w:t>38</w:t>
            </w:r>
          </w:p>
        </w:tc>
        <w:tc>
          <w:tcPr>
            <w:tcW w:w="1757" w:type="dxa"/>
            <w:vAlign w:val="center"/>
          </w:tcPr>
          <w:p w:rsidR="009A2093" w:rsidRPr="00FA4FD9" w:rsidRDefault="009A2093" w:rsidP="007A5DFF">
            <w:pPr>
              <w:pStyle w:val="12NDKHUNG"/>
              <w:rPr>
                <w:rFonts w:cs="Times New Roman"/>
                <w:sz w:val="24"/>
                <w:szCs w:val="24"/>
              </w:rPr>
            </w:pPr>
            <w:r w:rsidRPr="00FA4FD9">
              <w:rPr>
                <w:rFonts w:cs="Times New Roman"/>
                <w:sz w:val="24"/>
                <w:szCs w:val="24"/>
              </w:rPr>
              <w:t>-</w:t>
            </w:r>
          </w:p>
        </w:tc>
      </w:tr>
      <w:tr w:rsidR="00FA4FD9" w:rsidRPr="00FA4FD9" w:rsidTr="00B63396">
        <w:trPr>
          <w:jc w:val="center"/>
        </w:trPr>
        <w:tc>
          <w:tcPr>
            <w:tcW w:w="571" w:type="dxa"/>
            <w:vAlign w:val="center"/>
          </w:tcPr>
          <w:p w:rsidR="009A2093" w:rsidRPr="00FA4FD9" w:rsidRDefault="009A2093" w:rsidP="003D095B">
            <w:pPr>
              <w:pStyle w:val="12NDKHUNG"/>
              <w:rPr>
                <w:rFonts w:cs="Times New Roman"/>
                <w:sz w:val="24"/>
                <w:szCs w:val="24"/>
              </w:rPr>
            </w:pPr>
            <w:r w:rsidRPr="00FA4FD9">
              <w:rPr>
                <w:rFonts w:cs="Times New Roman"/>
                <w:sz w:val="24"/>
                <w:szCs w:val="24"/>
              </w:rPr>
              <w:t>2</w:t>
            </w:r>
          </w:p>
        </w:tc>
        <w:tc>
          <w:tcPr>
            <w:tcW w:w="1386" w:type="dxa"/>
            <w:vAlign w:val="center"/>
          </w:tcPr>
          <w:p w:rsidR="009A2093" w:rsidRPr="00FA4FD9" w:rsidRDefault="009A2093" w:rsidP="003D095B">
            <w:pPr>
              <w:pStyle w:val="12NDKHUNG"/>
              <w:rPr>
                <w:rFonts w:cs="Times New Roman"/>
                <w:sz w:val="24"/>
                <w:szCs w:val="24"/>
                <w:vertAlign w:val="superscript"/>
              </w:rPr>
            </w:pPr>
            <w:r w:rsidRPr="00FA4FD9">
              <w:rPr>
                <w:rFonts w:cs="Times New Roman"/>
                <w:sz w:val="24"/>
                <w:szCs w:val="24"/>
              </w:rPr>
              <w:t>CO</w:t>
            </w:r>
            <w:r w:rsidRPr="00FA4FD9">
              <w:rPr>
                <w:rFonts w:cs="Times New Roman"/>
                <w:sz w:val="24"/>
                <w:szCs w:val="24"/>
                <w:vertAlign w:val="superscript"/>
              </w:rPr>
              <w:t>(*)</w:t>
            </w:r>
          </w:p>
        </w:tc>
        <w:tc>
          <w:tcPr>
            <w:tcW w:w="846" w:type="dxa"/>
            <w:vAlign w:val="center"/>
          </w:tcPr>
          <w:p w:rsidR="009A2093" w:rsidRPr="00FA4FD9" w:rsidRDefault="00B63396" w:rsidP="003D095B">
            <w:pPr>
              <w:pStyle w:val="12NDKHUNG"/>
              <w:rPr>
                <w:rFonts w:cs="Times New Roman"/>
                <w:i/>
                <w:sz w:val="24"/>
                <w:szCs w:val="24"/>
              </w:rPr>
            </w:pPr>
            <w:r w:rsidRPr="00FA4FD9">
              <w:rPr>
                <w:rFonts w:cs="Times New Roman"/>
                <w:i/>
                <w:sz w:val="24"/>
                <w:szCs w:val="24"/>
              </w:rPr>
              <w:t>µ</w:t>
            </w:r>
            <w:r w:rsidR="009A2093" w:rsidRPr="00FA4FD9">
              <w:rPr>
                <w:rFonts w:cs="Times New Roman"/>
                <w:i/>
                <w:sz w:val="24"/>
                <w:szCs w:val="24"/>
              </w:rPr>
              <w:t>g/m</w:t>
            </w:r>
            <w:r w:rsidR="009A2093" w:rsidRPr="00FA4FD9">
              <w:rPr>
                <w:rFonts w:cs="Times New Roman"/>
                <w:i/>
                <w:sz w:val="24"/>
                <w:szCs w:val="24"/>
                <w:vertAlign w:val="superscript"/>
              </w:rPr>
              <w:t>3</w:t>
            </w:r>
          </w:p>
        </w:tc>
        <w:tc>
          <w:tcPr>
            <w:tcW w:w="859" w:type="dxa"/>
            <w:vAlign w:val="center"/>
          </w:tcPr>
          <w:p w:rsidR="009A2093" w:rsidRPr="00FA4FD9" w:rsidRDefault="00B63396" w:rsidP="00B63396">
            <w:pPr>
              <w:pStyle w:val="12NDKHUNG"/>
              <w:rPr>
                <w:rFonts w:cs="Times New Roman"/>
                <w:bCs/>
                <w:sz w:val="24"/>
                <w:szCs w:val="24"/>
              </w:rPr>
            </w:pPr>
            <w:r w:rsidRPr="00FA4FD9">
              <w:rPr>
                <w:rFonts w:cs="Times New Roman"/>
                <w:bCs/>
                <w:sz w:val="24"/>
                <w:szCs w:val="24"/>
              </w:rPr>
              <w:t>&lt;3000</w:t>
            </w:r>
          </w:p>
        </w:tc>
        <w:tc>
          <w:tcPr>
            <w:tcW w:w="912" w:type="dxa"/>
            <w:vAlign w:val="center"/>
          </w:tcPr>
          <w:p w:rsidR="009A2093" w:rsidRPr="00FA4FD9" w:rsidRDefault="00B63396" w:rsidP="00B63396">
            <w:pPr>
              <w:pStyle w:val="12NDKHUNG"/>
              <w:rPr>
                <w:rFonts w:cs="Times New Roman"/>
                <w:bCs/>
                <w:sz w:val="24"/>
                <w:szCs w:val="24"/>
              </w:rPr>
            </w:pPr>
            <w:r w:rsidRPr="00FA4FD9">
              <w:rPr>
                <w:rFonts w:cs="Times New Roman"/>
                <w:bCs/>
                <w:sz w:val="24"/>
                <w:szCs w:val="24"/>
              </w:rPr>
              <w:t>&lt;3000</w:t>
            </w:r>
          </w:p>
        </w:tc>
        <w:tc>
          <w:tcPr>
            <w:tcW w:w="907" w:type="dxa"/>
            <w:vAlign w:val="center"/>
          </w:tcPr>
          <w:p w:rsidR="009A2093" w:rsidRPr="00FA4FD9" w:rsidRDefault="00B63396" w:rsidP="00B63396">
            <w:pPr>
              <w:pStyle w:val="12NDKHUNG"/>
              <w:rPr>
                <w:rFonts w:cs="Times New Roman"/>
                <w:bCs/>
                <w:sz w:val="24"/>
                <w:szCs w:val="24"/>
              </w:rPr>
            </w:pPr>
            <w:r w:rsidRPr="00FA4FD9">
              <w:rPr>
                <w:rFonts w:cs="Times New Roman"/>
                <w:bCs/>
                <w:sz w:val="24"/>
                <w:szCs w:val="24"/>
              </w:rPr>
              <w:t>&lt;3000</w:t>
            </w:r>
          </w:p>
        </w:tc>
        <w:tc>
          <w:tcPr>
            <w:tcW w:w="936" w:type="dxa"/>
            <w:vAlign w:val="center"/>
          </w:tcPr>
          <w:p w:rsidR="009A2093" w:rsidRPr="00FA4FD9" w:rsidRDefault="00B63396" w:rsidP="00B63396">
            <w:pPr>
              <w:pStyle w:val="12NDKHUNG"/>
              <w:rPr>
                <w:rFonts w:cs="Times New Roman"/>
                <w:bCs/>
                <w:sz w:val="24"/>
                <w:szCs w:val="24"/>
              </w:rPr>
            </w:pPr>
            <w:r w:rsidRPr="00FA4FD9">
              <w:rPr>
                <w:rFonts w:cs="Times New Roman"/>
                <w:bCs/>
                <w:sz w:val="24"/>
                <w:szCs w:val="24"/>
              </w:rPr>
              <w:t>&lt;3000</w:t>
            </w:r>
          </w:p>
        </w:tc>
        <w:tc>
          <w:tcPr>
            <w:tcW w:w="850" w:type="dxa"/>
            <w:vAlign w:val="center"/>
          </w:tcPr>
          <w:p w:rsidR="009A2093" w:rsidRPr="00FA4FD9" w:rsidRDefault="00B63396" w:rsidP="00B63396">
            <w:pPr>
              <w:pStyle w:val="12NDKHUNG"/>
              <w:rPr>
                <w:rFonts w:cs="Times New Roman"/>
                <w:bCs/>
                <w:sz w:val="24"/>
                <w:szCs w:val="24"/>
              </w:rPr>
            </w:pPr>
            <w:r w:rsidRPr="00FA4FD9">
              <w:rPr>
                <w:rFonts w:cs="Times New Roman"/>
                <w:bCs/>
                <w:sz w:val="24"/>
                <w:szCs w:val="24"/>
              </w:rPr>
              <w:t>&lt;3000</w:t>
            </w:r>
          </w:p>
        </w:tc>
        <w:tc>
          <w:tcPr>
            <w:tcW w:w="851" w:type="dxa"/>
            <w:vAlign w:val="center"/>
          </w:tcPr>
          <w:p w:rsidR="009A2093" w:rsidRPr="00FA4FD9" w:rsidRDefault="00B63396" w:rsidP="00B63396">
            <w:pPr>
              <w:pStyle w:val="12NDKHUNG"/>
              <w:rPr>
                <w:rFonts w:cs="Times New Roman"/>
                <w:bCs/>
                <w:sz w:val="24"/>
                <w:szCs w:val="24"/>
              </w:rPr>
            </w:pPr>
            <w:r w:rsidRPr="00FA4FD9">
              <w:rPr>
                <w:rFonts w:cs="Times New Roman"/>
                <w:bCs/>
                <w:sz w:val="24"/>
                <w:szCs w:val="24"/>
              </w:rPr>
              <w:t>&lt;3000</w:t>
            </w:r>
          </w:p>
        </w:tc>
        <w:tc>
          <w:tcPr>
            <w:tcW w:w="1757" w:type="dxa"/>
            <w:vAlign w:val="center"/>
          </w:tcPr>
          <w:p w:rsidR="009A2093" w:rsidRPr="00FA4FD9" w:rsidRDefault="009A2093" w:rsidP="00B63396">
            <w:pPr>
              <w:pStyle w:val="12NDKHUNG"/>
              <w:rPr>
                <w:rFonts w:cs="Times New Roman"/>
                <w:sz w:val="24"/>
                <w:szCs w:val="24"/>
              </w:rPr>
            </w:pPr>
            <w:r w:rsidRPr="00FA4FD9">
              <w:rPr>
                <w:rFonts w:cs="Times New Roman"/>
                <w:sz w:val="24"/>
                <w:szCs w:val="24"/>
              </w:rPr>
              <w:t>30</w:t>
            </w:r>
          </w:p>
        </w:tc>
      </w:tr>
      <w:tr w:rsidR="00FA4FD9" w:rsidRPr="00FA4FD9" w:rsidTr="00B63396">
        <w:trPr>
          <w:jc w:val="center"/>
        </w:trPr>
        <w:tc>
          <w:tcPr>
            <w:tcW w:w="571" w:type="dxa"/>
            <w:vAlign w:val="center"/>
          </w:tcPr>
          <w:p w:rsidR="009A2093" w:rsidRPr="00FA4FD9" w:rsidRDefault="009A2093" w:rsidP="003D095B">
            <w:pPr>
              <w:pStyle w:val="12NDKHUNG"/>
              <w:rPr>
                <w:rFonts w:cs="Times New Roman"/>
                <w:sz w:val="24"/>
                <w:szCs w:val="24"/>
              </w:rPr>
            </w:pPr>
            <w:r w:rsidRPr="00FA4FD9">
              <w:rPr>
                <w:rFonts w:cs="Times New Roman"/>
                <w:sz w:val="24"/>
                <w:szCs w:val="24"/>
              </w:rPr>
              <w:t>3</w:t>
            </w:r>
          </w:p>
        </w:tc>
        <w:tc>
          <w:tcPr>
            <w:tcW w:w="1386" w:type="dxa"/>
            <w:vAlign w:val="center"/>
          </w:tcPr>
          <w:p w:rsidR="009A2093" w:rsidRPr="00FA4FD9" w:rsidRDefault="009A2093" w:rsidP="003D095B">
            <w:pPr>
              <w:pStyle w:val="12NDKHUNG"/>
              <w:rPr>
                <w:rFonts w:cs="Times New Roman"/>
                <w:sz w:val="24"/>
                <w:szCs w:val="24"/>
              </w:rPr>
            </w:pPr>
            <w:r w:rsidRPr="00FA4FD9">
              <w:rPr>
                <w:rFonts w:cs="Times New Roman"/>
                <w:sz w:val="24"/>
                <w:szCs w:val="24"/>
              </w:rPr>
              <w:t>NO</w:t>
            </w:r>
            <w:r w:rsidRPr="00FA4FD9">
              <w:rPr>
                <w:rFonts w:cs="Times New Roman"/>
                <w:sz w:val="24"/>
                <w:szCs w:val="24"/>
                <w:vertAlign w:val="subscript"/>
              </w:rPr>
              <w:t>2</w:t>
            </w:r>
          </w:p>
        </w:tc>
        <w:tc>
          <w:tcPr>
            <w:tcW w:w="846" w:type="dxa"/>
            <w:vAlign w:val="center"/>
          </w:tcPr>
          <w:p w:rsidR="009A2093" w:rsidRPr="00FA4FD9" w:rsidRDefault="00B63396" w:rsidP="003D095B">
            <w:pPr>
              <w:pStyle w:val="12NDKHUNG"/>
              <w:rPr>
                <w:rFonts w:cs="Times New Roman"/>
                <w:i/>
                <w:sz w:val="24"/>
                <w:szCs w:val="24"/>
              </w:rPr>
            </w:pPr>
            <w:r w:rsidRPr="00FA4FD9">
              <w:rPr>
                <w:rFonts w:cs="Times New Roman"/>
                <w:i/>
                <w:sz w:val="24"/>
                <w:szCs w:val="24"/>
              </w:rPr>
              <w:t>µ</w:t>
            </w:r>
            <w:r w:rsidR="009A2093" w:rsidRPr="00FA4FD9">
              <w:rPr>
                <w:rFonts w:cs="Times New Roman"/>
                <w:i/>
                <w:sz w:val="24"/>
                <w:szCs w:val="24"/>
              </w:rPr>
              <w:t>g/m</w:t>
            </w:r>
            <w:r w:rsidR="009A2093" w:rsidRPr="00FA4FD9">
              <w:rPr>
                <w:rFonts w:cs="Times New Roman"/>
                <w:i/>
                <w:sz w:val="24"/>
                <w:szCs w:val="24"/>
                <w:vertAlign w:val="superscript"/>
              </w:rPr>
              <w:t>3</w:t>
            </w:r>
          </w:p>
        </w:tc>
        <w:tc>
          <w:tcPr>
            <w:tcW w:w="859" w:type="dxa"/>
          </w:tcPr>
          <w:p w:rsidR="009A2093" w:rsidRPr="00FA4FD9" w:rsidRDefault="00B63396" w:rsidP="003D095B">
            <w:pPr>
              <w:pStyle w:val="12NDKHUNG"/>
              <w:rPr>
                <w:rFonts w:cs="Times New Roman"/>
                <w:sz w:val="24"/>
                <w:szCs w:val="24"/>
                <w:lang w:val="pt-BR"/>
              </w:rPr>
            </w:pPr>
            <w:r w:rsidRPr="00FA4FD9">
              <w:rPr>
                <w:rFonts w:cs="Times New Roman"/>
                <w:sz w:val="24"/>
                <w:szCs w:val="24"/>
                <w:lang w:val="pt-BR"/>
              </w:rPr>
              <w:t>35,5</w:t>
            </w:r>
          </w:p>
        </w:tc>
        <w:tc>
          <w:tcPr>
            <w:tcW w:w="912" w:type="dxa"/>
          </w:tcPr>
          <w:p w:rsidR="009A2093" w:rsidRPr="00FA4FD9" w:rsidRDefault="00B63396" w:rsidP="003D095B">
            <w:pPr>
              <w:pStyle w:val="12NDKHUNG"/>
              <w:rPr>
                <w:rFonts w:cs="Times New Roman"/>
                <w:sz w:val="24"/>
                <w:szCs w:val="24"/>
                <w:lang w:val="pt-BR"/>
              </w:rPr>
            </w:pPr>
            <w:r w:rsidRPr="00FA4FD9">
              <w:rPr>
                <w:rFonts w:cs="Times New Roman"/>
                <w:sz w:val="24"/>
                <w:szCs w:val="24"/>
                <w:lang w:val="pt-BR"/>
              </w:rPr>
              <w:t>41,6</w:t>
            </w:r>
          </w:p>
        </w:tc>
        <w:tc>
          <w:tcPr>
            <w:tcW w:w="907" w:type="dxa"/>
            <w:vAlign w:val="center"/>
          </w:tcPr>
          <w:p w:rsidR="009A2093" w:rsidRPr="00FA4FD9" w:rsidRDefault="00B63396" w:rsidP="003D095B">
            <w:pPr>
              <w:pStyle w:val="12NDKHUNG"/>
              <w:rPr>
                <w:rFonts w:cs="Times New Roman"/>
                <w:sz w:val="24"/>
                <w:szCs w:val="24"/>
                <w:lang w:val="pt-BR"/>
              </w:rPr>
            </w:pPr>
            <w:r w:rsidRPr="00FA4FD9">
              <w:rPr>
                <w:rFonts w:cs="Times New Roman"/>
                <w:sz w:val="24"/>
                <w:szCs w:val="24"/>
                <w:lang w:val="pt-BR"/>
              </w:rPr>
              <w:t>36,4</w:t>
            </w:r>
          </w:p>
        </w:tc>
        <w:tc>
          <w:tcPr>
            <w:tcW w:w="936" w:type="dxa"/>
            <w:vAlign w:val="center"/>
          </w:tcPr>
          <w:p w:rsidR="009A2093" w:rsidRPr="00FA4FD9" w:rsidRDefault="00B63396" w:rsidP="003D095B">
            <w:pPr>
              <w:pStyle w:val="12NDKHUNG"/>
              <w:rPr>
                <w:rFonts w:cs="Times New Roman"/>
                <w:sz w:val="24"/>
                <w:szCs w:val="24"/>
              </w:rPr>
            </w:pPr>
            <w:r w:rsidRPr="00FA4FD9">
              <w:rPr>
                <w:rFonts w:cs="Times New Roman"/>
                <w:sz w:val="24"/>
                <w:szCs w:val="24"/>
              </w:rPr>
              <w:t>32,2</w:t>
            </w:r>
          </w:p>
        </w:tc>
        <w:tc>
          <w:tcPr>
            <w:tcW w:w="850" w:type="dxa"/>
          </w:tcPr>
          <w:p w:rsidR="009A2093" w:rsidRPr="00FA4FD9" w:rsidRDefault="00B63396" w:rsidP="003D095B">
            <w:pPr>
              <w:pStyle w:val="12NDKHUNG"/>
              <w:rPr>
                <w:rFonts w:cs="Times New Roman"/>
                <w:sz w:val="24"/>
                <w:szCs w:val="24"/>
              </w:rPr>
            </w:pPr>
            <w:r w:rsidRPr="00FA4FD9">
              <w:rPr>
                <w:rFonts w:cs="Times New Roman"/>
                <w:sz w:val="24"/>
                <w:szCs w:val="24"/>
              </w:rPr>
              <w:t>45,2</w:t>
            </w:r>
          </w:p>
        </w:tc>
        <w:tc>
          <w:tcPr>
            <w:tcW w:w="851" w:type="dxa"/>
            <w:vAlign w:val="center"/>
          </w:tcPr>
          <w:p w:rsidR="009A2093" w:rsidRPr="00FA4FD9" w:rsidRDefault="00B63396" w:rsidP="003D095B">
            <w:pPr>
              <w:pStyle w:val="12NDKHUNG"/>
              <w:rPr>
                <w:rFonts w:cs="Times New Roman"/>
                <w:sz w:val="24"/>
                <w:szCs w:val="24"/>
              </w:rPr>
            </w:pPr>
            <w:r w:rsidRPr="00FA4FD9">
              <w:rPr>
                <w:rFonts w:cs="Times New Roman"/>
                <w:sz w:val="24"/>
                <w:szCs w:val="24"/>
              </w:rPr>
              <w:t>30,4</w:t>
            </w:r>
          </w:p>
        </w:tc>
        <w:tc>
          <w:tcPr>
            <w:tcW w:w="1757" w:type="dxa"/>
            <w:vAlign w:val="center"/>
          </w:tcPr>
          <w:p w:rsidR="009A2093" w:rsidRPr="00FA4FD9" w:rsidRDefault="009A2093" w:rsidP="003D095B">
            <w:pPr>
              <w:pStyle w:val="12NDKHUNG"/>
              <w:rPr>
                <w:rFonts w:cs="Times New Roman"/>
                <w:sz w:val="24"/>
                <w:szCs w:val="24"/>
              </w:rPr>
            </w:pPr>
            <w:r w:rsidRPr="00FA4FD9">
              <w:rPr>
                <w:rFonts w:cs="Times New Roman"/>
                <w:sz w:val="24"/>
                <w:szCs w:val="24"/>
              </w:rPr>
              <w:t>0,2</w:t>
            </w:r>
          </w:p>
        </w:tc>
      </w:tr>
      <w:tr w:rsidR="00FA4FD9" w:rsidRPr="00FA4FD9" w:rsidTr="00B63396">
        <w:trPr>
          <w:jc w:val="center"/>
        </w:trPr>
        <w:tc>
          <w:tcPr>
            <w:tcW w:w="571" w:type="dxa"/>
            <w:vAlign w:val="center"/>
          </w:tcPr>
          <w:p w:rsidR="009A2093" w:rsidRPr="00FA4FD9" w:rsidRDefault="009A2093" w:rsidP="003D095B">
            <w:pPr>
              <w:pStyle w:val="12NDKHUNG"/>
              <w:rPr>
                <w:rFonts w:cs="Times New Roman"/>
                <w:sz w:val="24"/>
                <w:szCs w:val="24"/>
              </w:rPr>
            </w:pPr>
            <w:r w:rsidRPr="00FA4FD9">
              <w:rPr>
                <w:rFonts w:cs="Times New Roman"/>
                <w:sz w:val="24"/>
                <w:szCs w:val="24"/>
              </w:rPr>
              <w:t>4</w:t>
            </w:r>
          </w:p>
        </w:tc>
        <w:tc>
          <w:tcPr>
            <w:tcW w:w="1386" w:type="dxa"/>
            <w:vAlign w:val="center"/>
          </w:tcPr>
          <w:p w:rsidR="009A2093" w:rsidRPr="00FA4FD9" w:rsidRDefault="009A2093" w:rsidP="003D095B">
            <w:pPr>
              <w:pStyle w:val="12NDKHUNG"/>
              <w:rPr>
                <w:rFonts w:cs="Times New Roman"/>
                <w:sz w:val="24"/>
                <w:szCs w:val="24"/>
              </w:rPr>
            </w:pPr>
            <w:r w:rsidRPr="00FA4FD9">
              <w:rPr>
                <w:rFonts w:cs="Times New Roman"/>
                <w:sz w:val="24"/>
                <w:szCs w:val="24"/>
              </w:rPr>
              <w:t>SO</w:t>
            </w:r>
            <w:r w:rsidRPr="00FA4FD9">
              <w:rPr>
                <w:rFonts w:cs="Times New Roman"/>
                <w:sz w:val="24"/>
                <w:szCs w:val="24"/>
                <w:vertAlign w:val="subscript"/>
              </w:rPr>
              <w:t>2</w:t>
            </w:r>
            <w:r w:rsidRPr="00FA4FD9">
              <w:rPr>
                <w:rFonts w:cs="Times New Roman"/>
                <w:sz w:val="24"/>
                <w:szCs w:val="24"/>
                <w:vertAlign w:val="superscript"/>
              </w:rPr>
              <w:t>(*)</w:t>
            </w:r>
          </w:p>
        </w:tc>
        <w:tc>
          <w:tcPr>
            <w:tcW w:w="846" w:type="dxa"/>
            <w:vAlign w:val="center"/>
          </w:tcPr>
          <w:p w:rsidR="009A2093" w:rsidRPr="00FA4FD9" w:rsidRDefault="00B63396" w:rsidP="003D095B">
            <w:pPr>
              <w:pStyle w:val="12NDKHUNG"/>
              <w:rPr>
                <w:rFonts w:cs="Times New Roman"/>
                <w:i/>
                <w:sz w:val="24"/>
                <w:szCs w:val="24"/>
              </w:rPr>
            </w:pPr>
            <w:r w:rsidRPr="00FA4FD9">
              <w:rPr>
                <w:rFonts w:cs="Times New Roman"/>
                <w:i/>
                <w:sz w:val="24"/>
                <w:szCs w:val="24"/>
              </w:rPr>
              <w:t>µ</w:t>
            </w:r>
            <w:r w:rsidR="009A2093" w:rsidRPr="00FA4FD9">
              <w:rPr>
                <w:rFonts w:cs="Times New Roman"/>
                <w:i/>
                <w:sz w:val="24"/>
                <w:szCs w:val="24"/>
              </w:rPr>
              <w:t>g/m</w:t>
            </w:r>
            <w:r w:rsidR="009A2093" w:rsidRPr="00FA4FD9">
              <w:rPr>
                <w:rFonts w:cs="Times New Roman"/>
                <w:i/>
                <w:sz w:val="24"/>
                <w:szCs w:val="24"/>
                <w:vertAlign w:val="superscript"/>
              </w:rPr>
              <w:t>3</w:t>
            </w:r>
          </w:p>
        </w:tc>
        <w:tc>
          <w:tcPr>
            <w:tcW w:w="859" w:type="dxa"/>
          </w:tcPr>
          <w:p w:rsidR="009A2093" w:rsidRPr="00FA4FD9" w:rsidRDefault="00B63396" w:rsidP="003D095B">
            <w:pPr>
              <w:pStyle w:val="12NDKHUNG"/>
              <w:rPr>
                <w:rFonts w:cs="Times New Roman"/>
                <w:bCs/>
                <w:sz w:val="24"/>
                <w:szCs w:val="24"/>
              </w:rPr>
            </w:pPr>
            <w:r w:rsidRPr="00FA4FD9">
              <w:rPr>
                <w:rFonts w:cs="Times New Roman"/>
                <w:bCs/>
                <w:sz w:val="24"/>
                <w:szCs w:val="24"/>
              </w:rPr>
              <w:t>62,4</w:t>
            </w:r>
          </w:p>
        </w:tc>
        <w:tc>
          <w:tcPr>
            <w:tcW w:w="912" w:type="dxa"/>
          </w:tcPr>
          <w:p w:rsidR="009A2093" w:rsidRPr="00FA4FD9" w:rsidRDefault="00B63396" w:rsidP="003D095B">
            <w:pPr>
              <w:pStyle w:val="12NDKHUNG"/>
              <w:rPr>
                <w:rFonts w:cs="Times New Roman"/>
                <w:bCs/>
                <w:sz w:val="24"/>
                <w:szCs w:val="24"/>
              </w:rPr>
            </w:pPr>
            <w:r w:rsidRPr="00FA4FD9">
              <w:rPr>
                <w:rFonts w:cs="Times New Roman"/>
                <w:bCs/>
                <w:sz w:val="24"/>
                <w:szCs w:val="24"/>
              </w:rPr>
              <w:t>72,8</w:t>
            </w:r>
          </w:p>
        </w:tc>
        <w:tc>
          <w:tcPr>
            <w:tcW w:w="907" w:type="dxa"/>
            <w:vAlign w:val="center"/>
          </w:tcPr>
          <w:p w:rsidR="009A2093" w:rsidRPr="00FA4FD9" w:rsidRDefault="00B63396" w:rsidP="003D095B">
            <w:pPr>
              <w:pStyle w:val="12NDKHUNG"/>
              <w:rPr>
                <w:rFonts w:cs="Times New Roman"/>
                <w:bCs/>
                <w:sz w:val="24"/>
                <w:szCs w:val="24"/>
              </w:rPr>
            </w:pPr>
            <w:r w:rsidRPr="00FA4FD9">
              <w:rPr>
                <w:rFonts w:cs="Times New Roman"/>
                <w:bCs/>
                <w:sz w:val="24"/>
                <w:szCs w:val="24"/>
              </w:rPr>
              <w:t>64,1</w:t>
            </w:r>
          </w:p>
        </w:tc>
        <w:tc>
          <w:tcPr>
            <w:tcW w:w="936" w:type="dxa"/>
            <w:vAlign w:val="center"/>
          </w:tcPr>
          <w:p w:rsidR="009A2093" w:rsidRPr="00FA4FD9" w:rsidRDefault="00B63396" w:rsidP="003D095B">
            <w:pPr>
              <w:pStyle w:val="12NDKHUNG"/>
              <w:rPr>
                <w:rFonts w:cs="Times New Roman"/>
                <w:bCs/>
                <w:sz w:val="24"/>
                <w:szCs w:val="24"/>
              </w:rPr>
            </w:pPr>
            <w:r w:rsidRPr="00FA4FD9">
              <w:rPr>
                <w:rFonts w:cs="Times New Roman"/>
                <w:bCs/>
                <w:sz w:val="24"/>
                <w:szCs w:val="24"/>
              </w:rPr>
              <w:t>54,8</w:t>
            </w:r>
          </w:p>
        </w:tc>
        <w:tc>
          <w:tcPr>
            <w:tcW w:w="850" w:type="dxa"/>
          </w:tcPr>
          <w:p w:rsidR="009A2093" w:rsidRPr="00FA4FD9" w:rsidRDefault="00B63396" w:rsidP="003D095B">
            <w:pPr>
              <w:pStyle w:val="12NDKHUNG"/>
              <w:rPr>
                <w:rFonts w:cs="Times New Roman"/>
                <w:bCs/>
                <w:sz w:val="24"/>
                <w:szCs w:val="24"/>
              </w:rPr>
            </w:pPr>
            <w:r w:rsidRPr="00FA4FD9">
              <w:rPr>
                <w:rFonts w:cs="Times New Roman"/>
                <w:bCs/>
                <w:sz w:val="24"/>
                <w:szCs w:val="24"/>
              </w:rPr>
              <w:t>80,0</w:t>
            </w:r>
          </w:p>
        </w:tc>
        <w:tc>
          <w:tcPr>
            <w:tcW w:w="851" w:type="dxa"/>
            <w:vAlign w:val="center"/>
          </w:tcPr>
          <w:p w:rsidR="009A2093" w:rsidRPr="00FA4FD9" w:rsidRDefault="00B63396" w:rsidP="003D095B">
            <w:pPr>
              <w:pStyle w:val="12NDKHUNG"/>
              <w:rPr>
                <w:rFonts w:cs="Times New Roman"/>
                <w:bCs/>
                <w:sz w:val="24"/>
                <w:szCs w:val="24"/>
              </w:rPr>
            </w:pPr>
            <w:r w:rsidRPr="00FA4FD9">
              <w:rPr>
                <w:rFonts w:cs="Times New Roman"/>
                <w:bCs/>
                <w:sz w:val="24"/>
                <w:szCs w:val="24"/>
              </w:rPr>
              <w:t>48,7</w:t>
            </w:r>
          </w:p>
        </w:tc>
        <w:tc>
          <w:tcPr>
            <w:tcW w:w="1757" w:type="dxa"/>
            <w:vAlign w:val="center"/>
          </w:tcPr>
          <w:p w:rsidR="009A2093" w:rsidRPr="00FA4FD9" w:rsidRDefault="009A2093" w:rsidP="003D095B">
            <w:pPr>
              <w:pStyle w:val="12NDKHUNG"/>
              <w:rPr>
                <w:rFonts w:cs="Times New Roman"/>
                <w:sz w:val="24"/>
                <w:szCs w:val="24"/>
              </w:rPr>
            </w:pPr>
            <w:r w:rsidRPr="00FA4FD9">
              <w:rPr>
                <w:rFonts w:cs="Times New Roman"/>
                <w:sz w:val="24"/>
                <w:szCs w:val="24"/>
              </w:rPr>
              <w:t>0,35</w:t>
            </w:r>
          </w:p>
        </w:tc>
      </w:tr>
      <w:tr w:rsidR="00FA4FD9" w:rsidRPr="00FA4FD9" w:rsidTr="00B63396">
        <w:trPr>
          <w:jc w:val="center"/>
        </w:trPr>
        <w:tc>
          <w:tcPr>
            <w:tcW w:w="571" w:type="dxa"/>
            <w:vAlign w:val="center"/>
          </w:tcPr>
          <w:p w:rsidR="009A2093" w:rsidRPr="00FA4FD9" w:rsidRDefault="009A2093" w:rsidP="003D095B">
            <w:pPr>
              <w:pStyle w:val="12NDKHUNG"/>
              <w:rPr>
                <w:rFonts w:cs="Times New Roman"/>
                <w:sz w:val="24"/>
                <w:szCs w:val="24"/>
              </w:rPr>
            </w:pPr>
            <w:r w:rsidRPr="00FA4FD9">
              <w:rPr>
                <w:rFonts w:cs="Times New Roman"/>
                <w:sz w:val="24"/>
                <w:szCs w:val="24"/>
              </w:rPr>
              <w:t>5</w:t>
            </w:r>
          </w:p>
        </w:tc>
        <w:tc>
          <w:tcPr>
            <w:tcW w:w="1386" w:type="dxa"/>
            <w:vAlign w:val="center"/>
          </w:tcPr>
          <w:p w:rsidR="009A2093" w:rsidRPr="00FA4FD9" w:rsidRDefault="009A2093" w:rsidP="006B6F41">
            <w:pPr>
              <w:pStyle w:val="12NDKHUNG"/>
              <w:rPr>
                <w:rFonts w:cs="Times New Roman"/>
                <w:sz w:val="24"/>
                <w:szCs w:val="24"/>
              </w:rPr>
            </w:pPr>
            <w:r w:rsidRPr="00FA4FD9">
              <w:rPr>
                <w:rFonts w:cs="Times New Roman"/>
                <w:sz w:val="24"/>
                <w:szCs w:val="24"/>
              </w:rPr>
              <w:t>Bụi lơ lửng</w:t>
            </w:r>
          </w:p>
        </w:tc>
        <w:tc>
          <w:tcPr>
            <w:tcW w:w="846" w:type="dxa"/>
            <w:vAlign w:val="center"/>
          </w:tcPr>
          <w:p w:rsidR="009A2093" w:rsidRPr="00FA4FD9" w:rsidRDefault="00B63396" w:rsidP="006B6F41">
            <w:pPr>
              <w:pStyle w:val="12NDKHUNG"/>
              <w:rPr>
                <w:rFonts w:cs="Times New Roman"/>
                <w:i/>
                <w:sz w:val="24"/>
                <w:szCs w:val="24"/>
              </w:rPr>
            </w:pPr>
            <w:r w:rsidRPr="00FA4FD9">
              <w:rPr>
                <w:rFonts w:cs="Times New Roman"/>
                <w:i/>
                <w:sz w:val="24"/>
                <w:szCs w:val="24"/>
              </w:rPr>
              <w:t>µ</w:t>
            </w:r>
            <w:r w:rsidR="009A2093" w:rsidRPr="00FA4FD9">
              <w:rPr>
                <w:rFonts w:cs="Times New Roman"/>
                <w:i/>
                <w:sz w:val="24"/>
                <w:szCs w:val="24"/>
              </w:rPr>
              <w:t>g/m</w:t>
            </w:r>
            <w:r w:rsidR="009A2093" w:rsidRPr="00FA4FD9">
              <w:rPr>
                <w:rFonts w:cs="Times New Roman"/>
                <w:i/>
                <w:sz w:val="24"/>
                <w:szCs w:val="24"/>
                <w:vertAlign w:val="superscript"/>
              </w:rPr>
              <w:t>3</w:t>
            </w:r>
          </w:p>
        </w:tc>
        <w:tc>
          <w:tcPr>
            <w:tcW w:w="859" w:type="dxa"/>
          </w:tcPr>
          <w:p w:rsidR="009A2093" w:rsidRPr="00FA4FD9" w:rsidRDefault="00B63396" w:rsidP="00B63396">
            <w:pPr>
              <w:pStyle w:val="12NDKHUNG"/>
              <w:rPr>
                <w:rFonts w:cs="Times New Roman"/>
                <w:sz w:val="24"/>
                <w:szCs w:val="24"/>
                <w:lang w:val="pt-BR"/>
              </w:rPr>
            </w:pPr>
            <w:r w:rsidRPr="00FA4FD9">
              <w:rPr>
                <w:rFonts w:cs="Times New Roman"/>
                <w:sz w:val="24"/>
                <w:szCs w:val="24"/>
                <w:lang w:val="pt-BR"/>
              </w:rPr>
              <w:t>89</w:t>
            </w:r>
          </w:p>
        </w:tc>
        <w:tc>
          <w:tcPr>
            <w:tcW w:w="912" w:type="dxa"/>
          </w:tcPr>
          <w:p w:rsidR="009A2093" w:rsidRPr="00FA4FD9" w:rsidRDefault="00B63396" w:rsidP="00B63396">
            <w:pPr>
              <w:pStyle w:val="12NDKHUNG"/>
              <w:rPr>
                <w:rFonts w:cs="Times New Roman"/>
                <w:sz w:val="24"/>
                <w:szCs w:val="24"/>
                <w:lang w:val="pt-BR"/>
              </w:rPr>
            </w:pPr>
            <w:r w:rsidRPr="00FA4FD9">
              <w:rPr>
                <w:rFonts w:cs="Times New Roman"/>
                <w:sz w:val="24"/>
                <w:szCs w:val="24"/>
                <w:lang w:val="pt-BR"/>
              </w:rPr>
              <w:t>87</w:t>
            </w:r>
          </w:p>
        </w:tc>
        <w:tc>
          <w:tcPr>
            <w:tcW w:w="907" w:type="dxa"/>
            <w:vAlign w:val="center"/>
          </w:tcPr>
          <w:p w:rsidR="009A2093" w:rsidRPr="00FA4FD9" w:rsidRDefault="00B63396" w:rsidP="006B6F41">
            <w:pPr>
              <w:pStyle w:val="12NDKHUNG"/>
              <w:rPr>
                <w:rFonts w:cs="Times New Roman"/>
                <w:sz w:val="24"/>
                <w:szCs w:val="24"/>
                <w:lang w:val="pt-BR"/>
              </w:rPr>
            </w:pPr>
            <w:r w:rsidRPr="00FA4FD9">
              <w:rPr>
                <w:rFonts w:cs="Times New Roman"/>
                <w:sz w:val="24"/>
                <w:szCs w:val="24"/>
                <w:lang w:val="pt-BR"/>
              </w:rPr>
              <w:t>78</w:t>
            </w:r>
          </w:p>
        </w:tc>
        <w:tc>
          <w:tcPr>
            <w:tcW w:w="936" w:type="dxa"/>
            <w:vAlign w:val="center"/>
          </w:tcPr>
          <w:p w:rsidR="009A2093" w:rsidRPr="00FA4FD9" w:rsidRDefault="00B63396" w:rsidP="006B6F41">
            <w:pPr>
              <w:pStyle w:val="12NDKHUNG"/>
              <w:rPr>
                <w:rFonts w:cs="Times New Roman"/>
                <w:sz w:val="24"/>
                <w:szCs w:val="24"/>
              </w:rPr>
            </w:pPr>
            <w:r w:rsidRPr="00FA4FD9">
              <w:rPr>
                <w:rFonts w:cs="Times New Roman"/>
                <w:sz w:val="24"/>
                <w:szCs w:val="24"/>
              </w:rPr>
              <w:t>82</w:t>
            </w:r>
          </w:p>
        </w:tc>
        <w:tc>
          <w:tcPr>
            <w:tcW w:w="850" w:type="dxa"/>
          </w:tcPr>
          <w:p w:rsidR="009A2093" w:rsidRPr="00FA4FD9" w:rsidRDefault="00B63396" w:rsidP="006B6F41">
            <w:pPr>
              <w:pStyle w:val="12NDKHUNG"/>
              <w:rPr>
                <w:rFonts w:cs="Times New Roman"/>
                <w:sz w:val="24"/>
                <w:szCs w:val="24"/>
              </w:rPr>
            </w:pPr>
            <w:r w:rsidRPr="00FA4FD9">
              <w:rPr>
                <w:rFonts w:cs="Times New Roman"/>
                <w:sz w:val="24"/>
                <w:szCs w:val="24"/>
              </w:rPr>
              <w:t>95</w:t>
            </w:r>
          </w:p>
        </w:tc>
        <w:tc>
          <w:tcPr>
            <w:tcW w:w="851" w:type="dxa"/>
            <w:vAlign w:val="center"/>
          </w:tcPr>
          <w:p w:rsidR="009A2093" w:rsidRPr="00FA4FD9" w:rsidRDefault="00B63396" w:rsidP="006B6F41">
            <w:pPr>
              <w:pStyle w:val="12NDKHUNG"/>
              <w:rPr>
                <w:rFonts w:cs="Times New Roman"/>
                <w:sz w:val="24"/>
                <w:szCs w:val="24"/>
              </w:rPr>
            </w:pPr>
            <w:r w:rsidRPr="00FA4FD9">
              <w:rPr>
                <w:rFonts w:cs="Times New Roman"/>
                <w:sz w:val="24"/>
                <w:szCs w:val="24"/>
              </w:rPr>
              <w:t>78</w:t>
            </w:r>
          </w:p>
        </w:tc>
        <w:tc>
          <w:tcPr>
            <w:tcW w:w="1757" w:type="dxa"/>
            <w:vAlign w:val="center"/>
          </w:tcPr>
          <w:p w:rsidR="009A2093" w:rsidRPr="00FA4FD9" w:rsidRDefault="009A2093" w:rsidP="007A5DFF">
            <w:pPr>
              <w:pStyle w:val="12NDKHUNG"/>
              <w:rPr>
                <w:rFonts w:cs="Times New Roman"/>
                <w:sz w:val="24"/>
                <w:szCs w:val="24"/>
              </w:rPr>
            </w:pPr>
            <w:r w:rsidRPr="00FA4FD9">
              <w:rPr>
                <w:rFonts w:cs="Times New Roman"/>
                <w:sz w:val="24"/>
                <w:szCs w:val="24"/>
              </w:rPr>
              <w:t>0,3</w:t>
            </w:r>
          </w:p>
        </w:tc>
      </w:tr>
      <w:tr w:rsidR="00B26628" w:rsidRPr="00FA4FD9" w:rsidTr="00B63396">
        <w:trPr>
          <w:jc w:val="center"/>
        </w:trPr>
        <w:tc>
          <w:tcPr>
            <w:tcW w:w="571" w:type="dxa"/>
            <w:vAlign w:val="center"/>
          </w:tcPr>
          <w:p w:rsidR="00B26628" w:rsidRPr="00FA4FD9" w:rsidRDefault="00B26628" w:rsidP="003D095B">
            <w:pPr>
              <w:pStyle w:val="12NDKHUNG"/>
              <w:rPr>
                <w:rFonts w:cs="Times New Roman"/>
                <w:sz w:val="24"/>
                <w:szCs w:val="24"/>
              </w:rPr>
            </w:pPr>
            <w:r>
              <w:rPr>
                <w:rFonts w:cs="Times New Roman"/>
                <w:sz w:val="24"/>
                <w:szCs w:val="24"/>
              </w:rPr>
              <w:t>6</w:t>
            </w:r>
          </w:p>
        </w:tc>
        <w:tc>
          <w:tcPr>
            <w:tcW w:w="1386" w:type="dxa"/>
            <w:vAlign w:val="center"/>
          </w:tcPr>
          <w:p w:rsidR="00B26628" w:rsidRPr="00FA4FD9" w:rsidRDefault="00B26628" w:rsidP="006B6F41">
            <w:pPr>
              <w:pStyle w:val="12NDKHUNG"/>
              <w:rPr>
                <w:rFonts w:cs="Times New Roman"/>
                <w:sz w:val="24"/>
                <w:szCs w:val="24"/>
              </w:rPr>
            </w:pPr>
            <w:r>
              <w:rPr>
                <w:rFonts w:cs="Times New Roman"/>
                <w:sz w:val="24"/>
                <w:szCs w:val="24"/>
              </w:rPr>
              <w:t>Tiếng ồn</w:t>
            </w:r>
          </w:p>
        </w:tc>
        <w:tc>
          <w:tcPr>
            <w:tcW w:w="846" w:type="dxa"/>
            <w:vAlign w:val="center"/>
          </w:tcPr>
          <w:p w:rsidR="00B26628" w:rsidRPr="00FA4FD9" w:rsidRDefault="00B26628" w:rsidP="006B6F41">
            <w:pPr>
              <w:pStyle w:val="12NDKHUNG"/>
              <w:rPr>
                <w:rFonts w:cs="Times New Roman"/>
                <w:i/>
                <w:sz w:val="24"/>
                <w:szCs w:val="24"/>
              </w:rPr>
            </w:pPr>
            <w:r>
              <w:rPr>
                <w:rFonts w:cs="Times New Roman"/>
                <w:i/>
                <w:sz w:val="24"/>
                <w:szCs w:val="24"/>
              </w:rPr>
              <w:t>dBA</w:t>
            </w:r>
          </w:p>
        </w:tc>
        <w:tc>
          <w:tcPr>
            <w:tcW w:w="859" w:type="dxa"/>
          </w:tcPr>
          <w:p w:rsidR="00B26628" w:rsidRPr="00FA4FD9" w:rsidRDefault="00B26628" w:rsidP="00B63396">
            <w:pPr>
              <w:pStyle w:val="12NDKHUNG"/>
              <w:rPr>
                <w:rFonts w:cs="Times New Roman"/>
                <w:sz w:val="24"/>
                <w:szCs w:val="24"/>
                <w:lang w:val="pt-BR"/>
              </w:rPr>
            </w:pPr>
            <w:r>
              <w:rPr>
                <w:rFonts w:cs="Times New Roman"/>
                <w:sz w:val="24"/>
                <w:szCs w:val="24"/>
                <w:lang w:val="pt-BR"/>
              </w:rPr>
              <w:t>57,9</w:t>
            </w:r>
          </w:p>
        </w:tc>
        <w:tc>
          <w:tcPr>
            <w:tcW w:w="912" w:type="dxa"/>
          </w:tcPr>
          <w:p w:rsidR="00B26628" w:rsidRPr="00FA4FD9" w:rsidRDefault="00B26628" w:rsidP="00B63396">
            <w:pPr>
              <w:pStyle w:val="12NDKHUNG"/>
              <w:rPr>
                <w:rFonts w:cs="Times New Roman"/>
                <w:sz w:val="24"/>
                <w:szCs w:val="24"/>
                <w:lang w:val="pt-BR"/>
              </w:rPr>
            </w:pPr>
            <w:r>
              <w:rPr>
                <w:rFonts w:cs="Times New Roman"/>
                <w:sz w:val="24"/>
                <w:szCs w:val="24"/>
                <w:lang w:val="pt-BR"/>
              </w:rPr>
              <w:t>64,5</w:t>
            </w:r>
          </w:p>
        </w:tc>
        <w:tc>
          <w:tcPr>
            <w:tcW w:w="907" w:type="dxa"/>
            <w:vAlign w:val="center"/>
          </w:tcPr>
          <w:p w:rsidR="00B26628" w:rsidRPr="00FA4FD9" w:rsidRDefault="00B26628" w:rsidP="006B6F41">
            <w:pPr>
              <w:pStyle w:val="12NDKHUNG"/>
              <w:rPr>
                <w:rFonts w:cs="Times New Roman"/>
                <w:sz w:val="24"/>
                <w:szCs w:val="24"/>
                <w:lang w:val="pt-BR"/>
              </w:rPr>
            </w:pPr>
            <w:r>
              <w:rPr>
                <w:rFonts w:cs="Times New Roman"/>
                <w:sz w:val="24"/>
                <w:szCs w:val="24"/>
                <w:lang w:val="pt-BR"/>
              </w:rPr>
              <w:t>63,1</w:t>
            </w:r>
          </w:p>
        </w:tc>
        <w:tc>
          <w:tcPr>
            <w:tcW w:w="936" w:type="dxa"/>
            <w:vAlign w:val="center"/>
          </w:tcPr>
          <w:p w:rsidR="00B26628" w:rsidRPr="00FA4FD9" w:rsidRDefault="00B26628" w:rsidP="006B6F41">
            <w:pPr>
              <w:pStyle w:val="12NDKHUNG"/>
              <w:rPr>
                <w:rFonts w:cs="Times New Roman"/>
                <w:sz w:val="24"/>
                <w:szCs w:val="24"/>
              </w:rPr>
            </w:pPr>
            <w:r>
              <w:rPr>
                <w:rFonts w:cs="Times New Roman"/>
                <w:sz w:val="24"/>
                <w:szCs w:val="24"/>
              </w:rPr>
              <w:t>62,5</w:t>
            </w:r>
          </w:p>
        </w:tc>
        <w:tc>
          <w:tcPr>
            <w:tcW w:w="850" w:type="dxa"/>
          </w:tcPr>
          <w:p w:rsidR="00B26628" w:rsidRPr="00FA4FD9" w:rsidRDefault="00B26628" w:rsidP="006B6F41">
            <w:pPr>
              <w:pStyle w:val="12NDKHUNG"/>
              <w:rPr>
                <w:rFonts w:cs="Times New Roman"/>
                <w:sz w:val="24"/>
                <w:szCs w:val="24"/>
              </w:rPr>
            </w:pPr>
            <w:r>
              <w:rPr>
                <w:rFonts w:cs="Times New Roman"/>
                <w:sz w:val="24"/>
                <w:szCs w:val="24"/>
              </w:rPr>
              <w:t>67,3</w:t>
            </w:r>
          </w:p>
        </w:tc>
        <w:tc>
          <w:tcPr>
            <w:tcW w:w="851" w:type="dxa"/>
            <w:vAlign w:val="center"/>
          </w:tcPr>
          <w:p w:rsidR="00B26628" w:rsidRPr="00FA4FD9" w:rsidRDefault="00B26628" w:rsidP="006B6F41">
            <w:pPr>
              <w:pStyle w:val="12NDKHUNG"/>
              <w:rPr>
                <w:rFonts w:cs="Times New Roman"/>
                <w:sz w:val="24"/>
                <w:szCs w:val="24"/>
              </w:rPr>
            </w:pPr>
            <w:r>
              <w:rPr>
                <w:rFonts w:cs="Times New Roman"/>
                <w:sz w:val="24"/>
                <w:szCs w:val="24"/>
              </w:rPr>
              <w:t>59,7</w:t>
            </w:r>
          </w:p>
        </w:tc>
        <w:tc>
          <w:tcPr>
            <w:tcW w:w="1757" w:type="dxa"/>
            <w:vAlign w:val="center"/>
          </w:tcPr>
          <w:p w:rsidR="00B26628" w:rsidRPr="00FA4FD9" w:rsidRDefault="00B26628" w:rsidP="007A5DFF">
            <w:pPr>
              <w:pStyle w:val="12NDKHUNG"/>
              <w:rPr>
                <w:rFonts w:cs="Times New Roman"/>
                <w:sz w:val="24"/>
                <w:szCs w:val="24"/>
              </w:rPr>
            </w:pPr>
          </w:p>
        </w:tc>
      </w:tr>
    </w:tbl>
    <w:p w:rsidR="005D33E2" w:rsidRPr="00FA4FD9" w:rsidRDefault="005D33E2" w:rsidP="00940169">
      <w:pPr>
        <w:pStyle w:val="NGUN"/>
      </w:pPr>
      <w:r w:rsidRPr="00FA4FD9">
        <w:t xml:space="preserve"> (Nguồn</w:t>
      </w:r>
      <w:r w:rsidR="00FA4FD9" w:rsidRPr="00FA4FD9">
        <w:t>:</w:t>
      </w:r>
      <w:r w:rsidRPr="00FA4FD9">
        <w:t xml:space="preserve"> </w:t>
      </w:r>
      <w:r w:rsidR="009A2093" w:rsidRPr="00FA4FD9">
        <w:t>Trung tâm Quan trắc Tài nguyên và Môi trường Quảng Bình</w:t>
      </w:r>
      <w:r w:rsidRPr="00FA4FD9">
        <w:t>)</w:t>
      </w:r>
      <w:r w:rsidR="00244837" w:rsidRPr="00FA4FD9">
        <w:rPr>
          <w:sz w:val="28"/>
        </w:rPr>
        <w:tab/>
      </w:r>
    </w:p>
    <w:p w:rsidR="005D33E2" w:rsidRPr="00FA4FD9" w:rsidRDefault="005D33E2" w:rsidP="00940169">
      <w:pPr>
        <w:pStyle w:val="7NOIDUNG"/>
        <w:rPr>
          <w:color w:val="auto"/>
        </w:rPr>
      </w:pPr>
      <w:r w:rsidRPr="00FA4FD9">
        <w:rPr>
          <w:color w:val="auto"/>
        </w:rPr>
        <w:t xml:space="preserve">- Lần đo 2: </w:t>
      </w:r>
      <w:r w:rsidR="00B63396" w:rsidRPr="00FA4FD9">
        <w:rPr>
          <w:color w:val="auto"/>
        </w:rPr>
        <w:t>22</w:t>
      </w:r>
      <w:r w:rsidR="006B6F41" w:rsidRPr="00FA4FD9">
        <w:rPr>
          <w:color w:val="auto"/>
        </w:rPr>
        <w:t>/</w:t>
      </w:r>
      <w:r w:rsidR="00B63396" w:rsidRPr="00FA4FD9">
        <w:rPr>
          <w:color w:val="auto"/>
        </w:rPr>
        <w:t>8</w:t>
      </w:r>
      <w:r w:rsidR="006B6F41" w:rsidRPr="00FA4FD9">
        <w:rPr>
          <w:color w:val="auto"/>
        </w:rPr>
        <w:t>/202</w:t>
      </w:r>
      <w:r w:rsidR="00B63396" w:rsidRPr="00FA4FD9">
        <w:rPr>
          <w:color w:val="auto"/>
        </w:rPr>
        <w:t>3</w:t>
      </w:r>
      <w:r w:rsidRPr="00FA4FD9">
        <w:rPr>
          <w:color w:val="auto"/>
        </w:rPr>
        <w:t>.</w:t>
      </w:r>
    </w:p>
    <w:p w:rsidR="005D33E2" w:rsidRPr="00FA4FD9" w:rsidRDefault="00B4016A" w:rsidP="00940169">
      <w:pPr>
        <w:pStyle w:val="8BANG"/>
      </w:pPr>
      <w:bookmarkStart w:id="109" w:name="_Toc37918841"/>
      <w:bookmarkStart w:id="110" w:name="_Toc57447254"/>
      <w:bookmarkStart w:id="111" w:name="_Toc67947689"/>
      <w:bookmarkStart w:id="112" w:name="_Toc144821926"/>
      <w:r w:rsidRPr="00FA4FD9">
        <w:t>Bảng 3.</w:t>
      </w:r>
      <w:r w:rsidR="003D095B">
        <w:t>4</w:t>
      </w:r>
      <w:r w:rsidR="005D33E2" w:rsidRPr="00FA4FD9">
        <w:t>. Chất lượng môi trường không khí</w:t>
      </w:r>
      <w:bookmarkEnd w:id="109"/>
      <w:bookmarkEnd w:id="110"/>
      <w:bookmarkEnd w:id="111"/>
      <w:bookmarkEnd w:id="112"/>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386"/>
        <w:gridCol w:w="846"/>
        <w:gridCol w:w="859"/>
        <w:gridCol w:w="912"/>
        <w:gridCol w:w="907"/>
        <w:gridCol w:w="936"/>
        <w:gridCol w:w="850"/>
        <w:gridCol w:w="851"/>
        <w:gridCol w:w="1757"/>
      </w:tblGrid>
      <w:tr w:rsidR="00FA4FD9" w:rsidRPr="00FA4FD9" w:rsidTr="003D095B">
        <w:trPr>
          <w:trHeight w:val="441"/>
          <w:jc w:val="center"/>
        </w:trPr>
        <w:tc>
          <w:tcPr>
            <w:tcW w:w="571" w:type="dxa"/>
            <w:vMerge w:val="restart"/>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TT</w:t>
            </w:r>
          </w:p>
        </w:tc>
        <w:tc>
          <w:tcPr>
            <w:tcW w:w="1386" w:type="dxa"/>
            <w:vMerge w:val="restart"/>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Chỉ tiêu đo</w:t>
            </w:r>
          </w:p>
        </w:tc>
        <w:tc>
          <w:tcPr>
            <w:tcW w:w="846" w:type="dxa"/>
            <w:vMerge w:val="restart"/>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ĐVT</w:t>
            </w:r>
          </w:p>
        </w:tc>
        <w:tc>
          <w:tcPr>
            <w:tcW w:w="5315" w:type="dxa"/>
            <w:gridSpan w:val="6"/>
          </w:tcPr>
          <w:p w:rsidR="00B63396" w:rsidRPr="00FA4FD9" w:rsidRDefault="00B63396" w:rsidP="003D095B">
            <w:pPr>
              <w:pStyle w:val="12NDKHUNG"/>
              <w:rPr>
                <w:rFonts w:cs="Times New Roman"/>
                <w:b/>
                <w:sz w:val="24"/>
                <w:szCs w:val="24"/>
              </w:rPr>
            </w:pPr>
            <w:r w:rsidRPr="00FA4FD9">
              <w:rPr>
                <w:rFonts w:cs="Times New Roman"/>
                <w:b/>
                <w:sz w:val="24"/>
                <w:szCs w:val="24"/>
              </w:rPr>
              <w:t>Kết quả đo</w:t>
            </w:r>
          </w:p>
        </w:tc>
        <w:tc>
          <w:tcPr>
            <w:tcW w:w="1757" w:type="dxa"/>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 xml:space="preserve">QCVN </w:t>
            </w:r>
            <w:r w:rsidRPr="00FA4FD9">
              <w:rPr>
                <w:rFonts w:cs="Times New Roman"/>
                <w:b/>
                <w:spacing w:val="-20"/>
                <w:sz w:val="24"/>
                <w:szCs w:val="24"/>
              </w:rPr>
              <w:t>05:2013/BTNMT</w:t>
            </w:r>
          </w:p>
          <w:p w:rsidR="00B63396" w:rsidRPr="00FA4FD9" w:rsidRDefault="00B63396" w:rsidP="003D095B">
            <w:pPr>
              <w:pStyle w:val="12NDKHUNG"/>
              <w:rPr>
                <w:rFonts w:cs="Times New Roman"/>
                <w:b/>
                <w:sz w:val="24"/>
                <w:szCs w:val="24"/>
              </w:rPr>
            </w:pPr>
            <w:r w:rsidRPr="00FA4FD9">
              <w:rPr>
                <w:rFonts w:cs="Times New Roman"/>
                <w:b/>
                <w:sz w:val="24"/>
                <w:szCs w:val="24"/>
              </w:rPr>
              <w:t>(TB 1 giờ)</w:t>
            </w:r>
          </w:p>
          <w:p w:rsidR="00B63396" w:rsidRPr="00FA4FD9" w:rsidRDefault="00B63396" w:rsidP="003D095B">
            <w:pPr>
              <w:pStyle w:val="12NDKHUNG"/>
              <w:rPr>
                <w:rFonts w:cs="Times New Roman"/>
                <w:b/>
                <w:sz w:val="24"/>
                <w:szCs w:val="24"/>
                <w:lang w:val="vi-VN"/>
              </w:rPr>
            </w:pPr>
            <w:r w:rsidRPr="00FA4FD9">
              <w:rPr>
                <w:rFonts w:cs="Times New Roman"/>
                <w:i/>
                <w:sz w:val="24"/>
                <w:szCs w:val="24"/>
              </w:rPr>
              <w:t>(mg/m</w:t>
            </w:r>
            <w:r w:rsidRPr="00FA4FD9">
              <w:rPr>
                <w:rFonts w:cs="Times New Roman"/>
                <w:i/>
                <w:sz w:val="24"/>
                <w:szCs w:val="24"/>
                <w:vertAlign w:val="superscript"/>
              </w:rPr>
              <w:t>3</w:t>
            </w:r>
            <w:r w:rsidRPr="00FA4FD9">
              <w:rPr>
                <w:rFonts w:cs="Times New Roman"/>
                <w:i/>
                <w:sz w:val="24"/>
                <w:szCs w:val="24"/>
              </w:rPr>
              <w:t>)</w:t>
            </w:r>
          </w:p>
        </w:tc>
      </w:tr>
      <w:tr w:rsidR="00FA4FD9" w:rsidRPr="00FA4FD9" w:rsidTr="003D095B">
        <w:trPr>
          <w:trHeight w:val="350"/>
          <w:jc w:val="center"/>
        </w:trPr>
        <w:tc>
          <w:tcPr>
            <w:tcW w:w="571" w:type="dxa"/>
            <w:vMerge/>
            <w:vAlign w:val="center"/>
          </w:tcPr>
          <w:p w:rsidR="00B63396" w:rsidRPr="00FA4FD9" w:rsidRDefault="00B63396" w:rsidP="003D095B">
            <w:pPr>
              <w:pStyle w:val="12NDKHUNG"/>
              <w:rPr>
                <w:rFonts w:cs="Times New Roman"/>
                <w:b/>
                <w:sz w:val="24"/>
                <w:szCs w:val="24"/>
              </w:rPr>
            </w:pPr>
          </w:p>
        </w:tc>
        <w:tc>
          <w:tcPr>
            <w:tcW w:w="1386" w:type="dxa"/>
            <w:vMerge/>
            <w:vAlign w:val="center"/>
          </w:tcPr>
          <w:p w:rsidR="00B63396" w:rsidRPr="00FA4FD9" w:rsidRDefault="00B63396" w:rsidP="003D095B">
            <w:pPr>
              <w:pStyle w:val="12NDKHUNG"/>
              <w:rPr>
                <w:rFonts w:cs="Times New Roman"/>
                <w:b/>
                <w:sz w:val="24"/>
                <w:szCs w:val="24"/>
              </w:rPr>
            </w:pPr>
          </w:p>
        </w:tc>
        <w:tc>
          <w:tcPr>
            <w:tcW w:w="846" w:type="dxa"/>
            <w:vMerge/>
            <w:vAlign w:val="center"/>
          </w:tcPr>
          <w:p w:rsidR="00B63396" w:rsidRPr="00FA4FD9" w:rsidRDefault="00B63396" w:rsidP="003D095B">
            <w:pPr>
              <w:pStyle w:val="12NDKHUNG"/>
              <w:rPr>
                <w:rFonts w:cs="Times New Roman"/>
                <w:b/>
                <w:sz w:val="24"/>
                <w:szCs w:val="24"/>
              </w:rPr>
            </w:pPr>
          </w:p>
        </w:tc>
        <w:tc>
          <w:tcPr>
            <w:tcW w:w="859" w:type="dxa"/>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1</w:t>
            </w:r>
          </w:p>
        </w:tc>
        <w:tc>
          <w:tcPr>
            <w:tcW w:w="912" w:type="dxa"/>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2</w:t>
            </w:r>
          </w:p>
        </w:tc>
        <w:tc>
          <w:tcPr>
            <w:tcW w:w="907" w:type="dxa"/>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3</w:t>
            </w:r>
          </w:p>
        </w:tc>
        <w:tc>
          <w:tcPr>
            <w:tcW w:w="936" w:type="dxa"/>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4</w:t>
            </w:r>
          </w:p>
        </w:tc>
        <w:tc>
          <w:tcPr>
            <w:tcW w:w="850" w:type="dxa"/>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5</w:t>
            </w:r>
          </w:p>
        </w:tc>
        <w:tc>
          <w:tcPr>
            <w:tcW w:w="851" w:type="dxa"/>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6</w:t>
            </w:r>
          </w:p>
        </w:tc>
        <w:tc>
          <w:tcPr>
            <w:tcW w:w="1757" w:type="dxa"/>
            <w:vAlign w:val="center"/>
          </w:tcPr>
          <w:p w:rsidR="00B63396" w:rsidRPr="00FA4FD9" w:rsidRDefault="00B63396" w:rsidP="003D095B">
            <w:pPr>
              <w:pStyle w:val="12NDKHUNG"/>
              <w:rPr>
                <w:rFonts w:cs="Times New Roman"/>
                <w:b/>
                <w:sz w:val="24"/>
                <w:szCs w:val="24"/>
              </w:rPr>
            </w:pPr>
          </w:p>
        </w:tc>
      </w:tr>
      <w:tr w:rsidR="00FA4FD9" w:rsidRPr="00FA4FD9" w:rsidTr="003D095B">
        <w:trPr>
          <w:jc w:val="center"/>
        </w:trPr>
        <w:tc>
          <w:tcPr>
            <w:tcW w:w="571"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1</w:t>
            </w:r>
          </w:p>
        </w:tc>
        <w:tc>
          <w:tcPr>
            <w:tcW w:w="1386"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Nhiệt độ</w:t>
            </w:r>
          </w:p>
        </w:tc>
        <w:tc>
          <w:tcPr>
            <w:tcW w:w="846" w:type="dxa"/>
            <w:vAlign w:val="center"/>
          </w:tcPr>
          <w:p w:rsidR="00B63396" w:rsidRPr="00FA4FD9" w:rsidRDefault="00B63396" w:rsidP="003D095B">
            <w:pPr>
              <w:pStyle w:val="12NDKHUNG"/>
              <w:rPr>
                <w:rFonts w:cs="Times New Roman"/>
                <w:i/>
                <w:sz w:val="24"/>
                <w:szCs w:val="24"/>
              </w:rPr>
            </w:pPr>
            <w:r w:rsidRPr="00FA4FD9">
              <w:rPr>
                <w:rFonts w:cs="Times New Roman"/>
                <w:i/>
                <w:sz w:val="24"/>
                <w:szCs w:val="24"/>
              </w:rPr>
              <w:t>ºC</w:t>
            </w:r>
          </w:p>
        </w:tc>
        <w:tc>
          <w:tcPr>
            <w:tcW w:w="859" w:type="dxa"/>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37</w:t>
            </w:r>
          </w:p>
        </w:tc>
        <w:tc>
          <w:tcPr>
            <w:tcW w:w="912" w:type="dxa"/>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37</w:t>
            </w:r>
          </w:p>
        </w:tc>
        <w:tc>
          <w:tcPr>
            <w:tcW w:w="907" w:type="dxa"/>
            <w:vAlign w:val="center"/>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37</w:t>
            </w:r>
          </w:p>
        </w:tc>
        <w:tc>
          <w:tcPr>
            <w:tcW w:w="936"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37</w:t>
            </w:r>
          </w:p>
        </w:tc>
        <w:tc>
          <w:tcPr>
            <w:tcW w:w="850" w:type="dxa"/>
          </w:tcPr>
          <w:p w:rsidR="00B63396" w:rsidRPr="00FA4FD9" w:rsidRDefault="00B63396" w:rsidP="003D095B">
            <w:pPr>
              <w:pStyle w:val="12NDKHUNG"/>
              <w:rPr>
                <w:rFonts w:cs="Times New Roman"/>
                <w:spacing w:val="10"/>
                <w:sz w:val="24"/>
                <w:szCs w:val="24"/>
              </w:rPr>
            </w:pPr>
            <w:r w:rsidRPr="00FA4FD9">
              <w:rPr>
                <w:rFonts w:cs="Times New Roman"/>
                <w:spacing w:val="10"/>
                <w:sz w:val="24"/>
                <w:szCs w:val="24"/>
              </w:rPr>
              <w:t>38</w:t>
            </w:r>
          </w:p>
        </w:tc>
        <w:tc>
          <w:tcPr>
            <w:tcW w:w="851" w:type="dxa"/>
            <w:vAlign w:val="center"/>
          </w:tcPr>
          <w:p w:rsidR="00B63396" w:rsidRPr="00FA4FD9" w:rsidRDefault="00B63396" w:rsidP="003D095B">
            <w:pPr>
              <w:pStyle w:val="12NDKHUNG"/>
              <w:rPr>
                <w:rFonts w:cs="Times New Roman"/>
                <w:spacing w:val="10"/>
                <w:sz w:val="24"/>
                <w:szCs w:val="24"/>
              </w:rPr>
            </w:pPr>
            <w:r w:rsidRPr="00FA4FD9">
              <w:rPr>
                <w:rFonts w:cs="Times New Roman"/>
                <w:spacing w:val="10"/>
                <w:sz w:val="24"/>
                <w:szCs w:val="24"/>
              </w:rPr>
              <w:t>38</w:t>
            </w:r>
          </w:p>
        </w:tc>
        <w:tc>
          <w:tcPr>
            <w:tcW w:w="1757"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w:t>
            </w:r>
          </w:p>
        </w:tc>
      </w:tr>
      <w:tr w:rsidR="00FA4FD9" w:rsidRPr="00FA4FD9" w:rsidTr="003D095B">
        <w:trPr>
          <w:jc w:val="center"/>
        </w:trPr>
        <w:tc>
          <w:tcPr>
            <w:tcW w:w="571"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2</w:t>
            </w:r>
          </w:p>
        </w:tc>
        <w:tc>
          <w:tcPr>
            <w:tcW w:w="1386" w:type="dxa"/>
            <w:vAlign w:val="center"/>
          </w:tcPr>
          <w:p w:rsidR="00B63396" w:rsidRPr="00FA4FD9" w:rsidRDefault="00B63396" w:rsidP="003D095B">
            <w:pPr>
              <w:pStyle w:val="12NDKHUNG"/>
              <w:rPr>
                <w:rFonts w:cs="Times New Roman"/>
                <w:sz w:val="24"/>
                <w:szCs w:val="24"/>
                <w:vertAlign w:val="superscript"/>
              </w:rPr>
            </w:pPr>
            <w:r w:rsidRPr="00FA4FD9">
              <w:rPr>
                <w:rFonts w:cs="Times New Roman"/>
                <w:sz w:val="24"/>
                <w:szCs w:val="24"/>
              </w:rPr>
              <w:t>CO</w:t>
            </w:r>
            <w:r w:rsidRPr="00FA4FD9">
              <w:rPr>
                <w:rFonts w:cs="Times New Roman"/>
                <w:sz w:val="24"/>
                <w:szCs w:val="24"/>
                <w:vertAlign w:val="superscript"/>
              </w:rPr>
              <w:t>(*)</w:t>
            </w:r>
          </w:p>
        </w:tc>
        <w:tc>
          <w:tcPr>
            <w:tcW w:w="846" w:type="dxa"/>
            <w:vAlign w:val="center"/>
          </w:tcPr>
          <w:p w:rsidR="00B63396" w:rsidRPr="00FA4FD9" w:rsidRDefault="00B63396" w:rsidP="003D095B">
            <w:pPr>
              <w:pStyle w:val="12NDKHUNG"/>
              <w:rPr>
                <w:rFonts w:cs="Times New Roman"/>
                <w:i/>
                <w:sz w:val="24"/>
                <w:szCs w:val="24"/>
              </w:rPr>
            </w:pPr>
            <w:r w:rsidRPr="00FA4FD9">
              <w:rPr>
                <w:rFonts w:cs="Times New Roman"/>
                <w:i/>
                <w:sz w:val="24"/>
                <w:szCs w:val="24"/>
              </w:rPr>
              <w:t>µg/m</w:t>
            </w:r>
            <w:r w:rsidRPr="00FA4FD9">
              <w:rPr>
                <w:rFonts w:cs="Times New Roman"/>
                <w:i/>
                <w:sz w:val="24"/>
                <w:szCs w:val="24"/>
                <w:vertAlign w:val="superscript"/>
              </w:rPr>
              <w:t>3</w:t>
            </w:r>
          </w:p>
        </w:tc>
        <w:tc>
          <w:tcPr>
            <w:tcW w:w="859"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&lt;3000</w:t>
            </w:r>
          </w:p>
        </w:tc>
        <w:tc>
          <w:tcPr>
            <w:tcW w:w="912"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&lt;3000</w:t>
            </w:r>
          </w:p>
        </w:tc>
        <w:tc>
          <w:tcPr>
            <w:tcW w:w="907"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&lt;3000</w:t>
            </w:r>
          </w:p>
        </w:tc>
        <w:tc>
          <w:tcPr>
            <w:tcW w:w="936"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&lt;3000</w:t>
            </w:r>
          </w:p>
        </w:tc>
        <w:tc>
          <w:tcPr>
            <w:tcW w:w="850"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&lt;3000</w:t>
            </w:r>
          </w:p>
        </w:tc>
        <w:tc>
          <w:tcPr>
            <w:tcW w:w="851"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&lt;3000</w:t>
            </w:r>
          </w:p>
        </w:tc>
        <w:tc>
          <w:tcPr>
            <w:tcW w:w="1757"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30</w:t>
            </w:r>
          </w:p>
        </w:tc>
      </w:tr>
      <w:tr w:rsidR="00FA4FD9" w:rsidRPr="00FA4FD9" w:rsidTr="003D095B">
        <w:trPr>
          <w:jc w:val="center"/>
        </w:trPr>
        <w:tc>
          <w:tcPr>
            <w:tcW w:w="571"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3</w:t>
            </w:r>
          </w:p>
        </w:tc>
        <w:tc>
          <w:tcPr>
            <w:tcW w:w="1386"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NO</w:t>
            </w:r>
            <w:r w:rsidRPr="00FA4FD9">
              <w:rPr>
                <w:rFonts w:cs="Times New Roman"/>
                <w:sz w:val="24"/>
                <w:szCs w:val="24"/>
                <w:vertAlign w:val="subscript"/>
              </w:rPr>
              <w:t>2</w:t>
            </w:r>
          </w:p>
        </w:tc>
        <w:tc>
          <w:tcPr>
            <w:tcW w:w="846" w:type="dxa"/>
            <w:vAlign w:val="center"/>
          </w:tcPr>
          <w:p w:rsidR="00B63396" w:rsidRPr="00FA4FD9" w:rsidRDefault="00B63396" w:rsidP="003D095B">
            <w:pPr>
              <w:pStyle w:val="12NDKHUNG"/>
              <w:rPr>
                <w:rFonts w:cs="Times New Roman"/>
                <w:i/>
                <w:sz w:val="24"/>
                <w:szCs w:val="24"/>
              </w:rPr>
            </w:pPr>
            <w:r w:rsidRPr="00FA4FD9">
              <w:rPr>
                <w:rFonts w:cs="Times New Roman"/>
                <w:i/>
                <w:sz w:val="24"/>
                <w:szCs w:val="24"/>
              </w:rPr>
              <w:t>µg/m</w:t>
            </w:r>
            <w:r w:rsidRPr="00FA4FD9">
              <w:rPr>
                <w:rFonts w:cs="Times New Roman"/>
                <w:i/>
                <w:sz w:val="24"/>
                <w:szCs w:val="24"/>
                <w:vertAlign w:val="superscript"/>
              </w:rPr>
              <w:t>3</w:t>
            </w:r>
          </w:p>
        </w:tc>
        <w:tc>
          <w:tcPr>
            <w:tcW w:w="859" w:type="dxa"/>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32,9</w:t>
            </w:r>
          </w:p>
        </w:tc>
        <w:tc>
          <w:tcPr>
            <w:tcW w:w="912" w:type="dxa"/>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30,3</w:t>
            </w:r>
          </w:p>
        </w:tc>
        <w:tc>
          <w:tcPr>
            <w:tcW w:w="907" w:type="dxa"/>
            <w:vAlign w:val="center"/>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30,3</w:t>
            </w:r>
          </w:p>
        </w:tc>
        <w:tc>
          <w:tcPr>
            <w:tcW w:w="936"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36,4</w:t>
            </w:r>
          </w:p>
        </w:tc>
        <w:tc>
          <w:tcPr>
            <w:tcW w:w="850" w:type="dxa"/>
          </w:tcPr>
          <w:p w:rsidR="00B63396" w:rsidRPr="00FA4FD9" w:rsidRDefault="00B63396" w:rsidP="003D095B">
            <w:pPr>
              <w:pStyle w:val="12NDKHUNG"/>
              <w:rPr>
                <w:rFonts w:cs="Times New Roman"/>
                <w:sz w:val="24"/>
                <w:szCs w:val="24"/>
              </w:rPr>
            </w:pPr>
            <w:r w:rsidRPr="00FA4FD9">
              <w:rPr>
                <w:rFonts w:cs="Times New Roman"/>
                <w:sz w:val="24"/>
                <w:szCs w:val="24"/>
              </w:rPr>
              <w:t>40,9</w:t>
            </w:r>
          </w:p>
        </w:tc>
        <w:tc>
          <w:tcPr>
            <w:tcW w:w="851"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36,5</w:t>
            </w:r>
          </w:p>
        </w:tc>
        <w:tc>
          <w:tcPr>
            <w:tcW w:w="1757"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0,2</w:t>
            </w:r>
          </w:p>
        </w:tc>
      </w:tr>
      <w:tr w:rsidR="00FA4FD9" w:rsidRPr="00FA4FD9" w:rsidTr="003D095B">
        <w:trPr>
          <w:jc w:val="center"/>
        </w:trPr>
        <w:tc>
          <w:tcPr>
            <w:tcW w:w="571"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4</w:t>
            </w:r>
          </w:p>
        </w:tc>
        <w:tc>
          <w:tcPr>
            <w:tcW w:w="1386"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SO</w:t>
            </w:r>
            <w:r w:rsidRPr="00FA4FD9">
              <w:rPr>
                <w:rFonts w:cs="Times New Roman"/>
                <w:sz w:val="24"/>
                <w:szCs w:val="24"/>
                <w:vertAlign w:val="subscript"/>
              </w:rPr>
              <w:t>2</w:t>
            </w:r>
            <w:r w:rsidRPr="00FA4FD9">
              <w:rPr>
                <w:rFonts w:cs="Times New Roman"/>
                <w:sz w:val="24"/>
                <w:szCs w:val="24"/>
                <w:vertAlign w:val="superscript"/>
              </w:rPr>
              <w:t>(*)</w:t>
            </w:r>
          </w:p>
        </w:tc>
        <w:tc>
          <w:tcPr>
            <w:tcW w:w="846" w:type="dxa"/>
            <w:vAlign w:val="center"/>
          </w:tcPr>
          <w:p w:rsidR="00B63396" w:rsidRPr="00FA4FD9" w:rsidRDefault="00B63396" w:rsidP="003D095B">
            <w:pPr>
              <w:pStyle w:val="12NDKHUNG"/>
              <w:rPr>
                <w:rFonts w:cs="Times New Roman"/>
                <w:i/>
                <w:sz w:val="24"/>
                <w:szCs w:val="24"/>
              </w:rPr>
            </w:pPr>
            <w:r w:rsidRPr="00FA4FD9">
              <w:rPr>
                <w:rFonts w:cs="Times New Roman"/>
                <w:i/>
                <w:sz w:val="24"/>
                <w:szCs w:val="24"/>
              </w:rPr>
              <w:t>µg/m</w:t>
            </w:r>
            <w:r w:rsidRPr="00FA4FD9">
              <w:rPr>
                <w:rFonts w:cs="Times New Roman"/>
                <w:i/>
                <w:sz w:val="24"/>
                <w:szCs w:val="24"/>
                <w:vertAlign w:val="superscript"/>
              </w:rPr>
              <w:t>3</w:t>
            </w:r>
          </w:p>
        </w:tc>
        <w:tc>
          <w:tcPr>
            <w:tcW w:w="859" w:type="dxa"/>
          </w:tcPr>
          <w:p w:rsidR="00B63396" w:rsidRPr="00FA4FD9" w:rsidRDefault="00B63396" w:rsidP="003D095B">
            <w:pPr>
              <w:pStyle w:val="12NDKHUNG"/>
              <w:rPr>
                <w:rFonts w:cs="Times New Roman"/>
                <w:bCs/>
                <w:sz w:val="24"/>
                <w:szCs w:val="24"/>
              </w:rPr>
            </w:pPr>
            <w:r w:rsidRPr="00FA4FD9">
              <w:rPr>
                <w:rFonts w:cs="Times New Roman"/>
                <w:bCs/>
                <w:sz w:val="24"/>
                <w:szCs w:val="24"/>
              </w:rPr>
              <w:t>60,7</w:t>
            </w:r>
          </w:p>
        </w:tc>
        <w:tc>
          <w:tcPr>
            <w:tcW w:w="912" w:type="dxa"/>
          </w:tcPr>
          <w:p w:rsidR="00B63396" w:rsidRPr="00FA4FD9" w:rsidRDefault="00B63396" w:rsidP="003D095B">
            <w:pPr>
              <w:pStyle w:val="12NDKHUNG"/>
              <w:rPr>
                <w:rFonts w:cs="Times New Roman"/>
                <w:bCs/>
                <w:sz w:val="24"/>
                <w:szCs w:val="24"/>
              </w:rPr>
            </w:pPr>
            <w:r w:rsidRPr="00FA4FD9">
              <w:rPr>
                <w:rFonts w:cs="Times New Roman"/>
                <w:bCs/>
                <w:sz w:val="24"/>
                <w:szCs w:val="24"/>
              </w:rPr>
              <w:t>53,7</w:t>
            </w:r>
          </w:p>
        </w:tc>
        <w:tc>
          <w:tcPr>
            <w:tcW w:w="907"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54,6</w:t>
            </w:r>
          </w:p>
        </w:tc>
        <w:tc>
          <w:tcPr>
            <w:tcW w:w="936"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63,3</w:t>
            </w:r>
          </w:p>
        </w:tc>
        <w:tc>
          <w:tcPr>
            <w:tcW w:w="850" w:type="dxa"/>
          </w:tcPr>
          <w:p w:rsidR="00B63396" w:rsidRPr="00FA4FD9" w:rsidRDefault="00B63396" w:rsidP="003D095B">
            <w:pPr>
              <w:pStyle w:val="12NDKHUNG"/>
              <w:rPr>
                <w:rFonts w:cs="Times New Roman"/>
                <w:bCs/>
                <w:sz w:val="24"/>
                <w:szCs w:val="24"/>
              </w:rPr>
            </w:pPr>
            <w:r w:rsidRPr="00FA4FD9">
              <w:rPr>
                <w:rFonts w:cs="Times New Roman"/>
                <w:bCs/>
                <w:sz w:val="24"/>
                <w:szCs w:val="24"/>
              </w:rPr>
              <w:t>75,7</w:t>
            </w:r>
          </w:p>
        </w:tc>
        <w:tc>
          <w:tcPr>
            <w:tcW w:w="851"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65,2</w:t>
            </w:r>
          </w:p>
        </w:tc>
        <w:tc>
          <w:tcPr>
            <w:tcW w:w="1757"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0,35</w:t>
            </w:r>
          </w:p>
        </w:tc>
      </w:tr>
      <w:tr w:rsidR="00FA4FD9" w:rsidRPr="00FA4FD9" w:rsidTr="003D095B">
        <w:trPr>
          <w:jc w:val="center"/>
        </w:trPr>
        <w:tc>
          <w:tcPr>
            <w:tcW w:w="571"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5</w:t>
            </w:r>
          </w:p>
        </w:tc>
        <w:tc>
          <w:tcPr>
            <w:tcW w:w="1386"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Bụi lơ lửng</w:t>
            </w:r>
          </w:p>
        </w:tc>
        <w:tc>
          <w:tcPr>
            <w:tcW w:w="846" w:type="dxa"/>
            <w:vAlign w:val="center"/>
          </w:tcPr>
          <w:p w:rsidR="00B63396" w:rsidRPr="00FA4FD9" w:rsidRDefault="00B63396" w:rsidP="003D095B">
            <w:pPr>
              <w:pStyle w:val="12NDKHUNG"/>
              <w:rPr>
                <w:rFonts w:cs="Times New Roman"/>
                <w:i/>
                <w:sz w:val="24"/>
                <w:szCs w:val="24"/>
              </w:rPr>
            </w:pPr>
            <w:r w:rsidRPr="00FA4FD9">
              <w:rPr>
                <w:rFonts w:cs="Times New Roman"/>
                <w:i/>
                <w:sz w:val="24"/>
                <w:szCs w:val="24"/>
              </w:rPr>
              <w:t>µg/m</w:t>
            </w:r>
            <w:r w:rsidRPr="00FA4FD9">
              <w:rPr>
                <w:rFonts w:cs="Times New Roman"/>
                <w:i/>
                <w:sz w:val="24"/>
                <w:szCs w:val="24"/>
                <w:vertAlign w:val="superscript"/>
              </w:rPr>
              <w:t>3</w:t>
            </w:r>
          </w:p>
        </w:tc>
        <w:tc>
          <w:tcPr>
            <w:tcW w:w="859" w:type="dxa"/>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85</w:t>
            </w:r>
          </w:p>
        </w:tc>
        <w:tc>
          <w:tcPr>
            <w:tcW w:w="912" w:type="dxa"/>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89</w:t>
            </w:r>
          </w:p>
        </w:tc>
        <w:tc>
          <w:tcPr>
            <w:tcW w:w="907" w:type="dxa"/>
            <w:vAlign w:val="center"/>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79</w:t>
            </w:r>
          </w:p>
        </w:tc>
        <w:tc>
          <w:tcPr>
            <w:tcW w:w="936"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84</w:t>
            </w:r>
          </w:p>
        </w:tc>
        <w:tc>
          <w:tcPr>
            <w:tcW w:w="850" w:type="dxa"/>
          </w:tcPr>
          <w:p w:rsidR="00B63396" w:rsidRPr="00FA4FD9" w:rsidRDefault="00B63396" w:rsidP="00B63396">
            <w:pPr>
              <w:pStyle w:val="12NDKHUNG"/>
              <w:rPr>
                <w:rFonts w:cs="Times New Roman"/>
                <w:sz w:val="24"/>
                <w:szCs w:val="24"/>
              </w:rPr>
            </w:pPr>
            <w:r w:rsidRPr="00FA4FD9">
              <w:rPr>
                <w:rFonts w:cs="Times New Roman"/>
                <w:sz w:val="24"/>
                <w:szCs w:val="24"/>
              </w:rPr>
              <w:t>93</w:t>
            </w:r>
          </w:p>
        </w:tc>
        <w:tc>
          <w:tcPr>
            <w:tcW w:w="851"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81</w:t>
            </w:r>
          </w:p>
        </w:tc>
        <w:tc>
          <w:tcPr>
            <w:tcW w:w="1757"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0,3</w:t>
            </w:r>
          </w:p>
        </w:tc>
      </w:tr>
      <w:tr w:rsidR="00B26628" w:rsidRPr="00FA4FD9" w:rsidTr="00B26628">
        <w:trPr>
          <w:jc w:val="center"/>
        </w:trPr>
        <w:tc>
          <w:tcPr>
            <w:tcW w:w="571" w:type="dxa"/>
            <w:vAlign w:val="center"/>
          </w:tcPr>
          <w:p w:rsidR="00B26628" w:rsidRPr="00FA4FD9" w:rsidRDefault="00B26628" w:rsidP="00B26628">
            <w:pPr>
              <w:pStyle w:val="12NDKHUNG"/>
              <w:rPr>
                <w:rFonts w:cs="Times New Roman"/>
                <w:sz w:val="24"/>
                <w:szCs w:val="24"/>
              </w:rPr>
            </w:pPr>
            <w:r>
              <w:rPr>
                <w:rFonts w:cs="Times New Roman"/>
                <w:sz w:val="24"/>
                <w:szCs w:val="24"/>
              </w:rPr>
              <w:t>6</w:t>
            </w:r>
          </w:p>
        </w:tc>
        <w:tc>
          <w:tcPr>
            <w:tcW w:w="1386" w:type="dxa"/>
            <w:vAlign w:val="center"/>
          </w:tcPr>
          <w:p w:rsidR="00B26628" w:rsidRPr="00FA4FD9" w:rsidRDefault="00B26628" w:rsidP="00B26628">
            <w:pPr>
              <w:pStyle w:val="12NDKHUNG"/>
              <w:rPr>
                <w:rFonts w:cs="Times New Roman"/>
                <w:sz w:val="24"/>
                <w:szCs w:val="24"/>
              </w:rPr>
            </w:pPr>
            <w:r>
              <w:rPr>
                <w:rFonts w:cs="Times New Roman"/>
                <w:sz w:val="24"/>
                <w:szCs w:val="24"/>
              </w:rPr>
              <w:t>Tiếng ồn</w:t>
            </w:r>
          </w:p>
        </w:tc>
        <w:tc>
          <w:tcPr>
            <w:tcW w:w="846" w:type="dxa"/>
            <w:vAlign w:val="center"/>
          </w:tcPr>
          <w:p w:rsidR="00B26628" w:rsidRPr="00FA4FD9" w:rsidRDefault="00B26628" w:rsidP="00B26628">
            <w:pPr>
              <w:pStyle w:val="12NDKHUNG"/>
              <w:rPr>
                <w:rFonts w:cs="Times New Roman"/>
                <w:i/>
                <w:sz w:val="24"/>
                <w:szCs w:val="24"/>
              </w:rPr>
            </w:pPr>
            <w:r>
              <w:rPr>
                <w:rFonts w:cs="Times New Roman"/>
                <w:i/>
                <w:sz w:val="24"/>
                <w:szCs w:val="24"/>
              </w:rPr>
              <w:t>dBA</w:t>
            </w:r>
          </w:p>
        </w:tc>
        <w:tc>
          <w:tcPr>
            <w:tcW w:w="859" w:type="dxa"/>
          </w:tcPr>
          <w:p w:rsidR="00B26628" w:rsidRPr="00FA4FD9" w:rsidRDefault="00B26628" w:rsidP="00B26628">
            <w:pPr>
              <w:pStyle w:val="12NDKHUNG"/>
              <w:rPr>
                <w:rFonts w:cs="Times New Roman"/>
                <w:sz w:val="24"/>
                <w:szCs w:val="24"/>
                <w:lang w:val="pt-BR"/>
              </w:rPr>
            </w:pPr>
            <w:r>
              <w:rPr>
                <w:rFonts w:cs="Times New Roman"/>
                <w:sz w:val="24"/>
                <w:szCs w:val="24"/>
                <w:lang w:val="pt-BR"/>
              </w:rPr>
              <w:t>58,7</w:t>
            </w:r>
          </w:p>
        </w:tc>
        <w:tc>
          <w:tcPr>
            <w:tcW w:w="912" w:type="dxa"/>
          </w:tcPr>
          <w:p w:rsidR="00B26628" w:rsidRPr="00FA4FD9" w:rsidRDefault="00B26628" w:rsidP="00B26628">
            <w:pPr>
              <w:pStyle w:val="12NDKHUNG"/>
              <w:rPr>
                <w:rFonts w:cs="Times New Roman"/>
                <w:sz w:val="24"/>
                <w:szCs w:val="24"/>
                <w:lang w:val="pt-BR"/>
              </w:rPr>
            </w:pPr>
            <w:r>
              <w:rPr>
                <w:rFonts w:cs="Times New Roman"/>
                <w:sz w:val="24"/>
                <w:szCs w:val="24"/>
                <w:lang w:val="pt-BR"/>
              </w:rPr>
              <w:t>64,2</w:t>
            </w:r>
          </w:p>
        </w:tc>
        <w:tc>
          <w:tcPr>
            <w:tcW w:w="907" w:type="dxa"/>
            <w:vAlign w:val="center"/>
          </w:tcPr>
          <w:p w:rsidR="00B26628" w:rsidRPr="00FA4FD9" w:rsidRDefault="00B26628" w:rsidP="00B26628">
            <w:pPr>
              <w:pStyle w:val="12NDKHUNG"/>
              <w:rPr>
                <w:rFonts w:cs="Times New Roman"/>
                <w:sz w:val="24"/>
                <w:szCs w:val="24"/>
                <w:lang w:val="pt-BR"/>
              </w:rPr>
            </w:pPr>
            <w:r>
              <w:rPr>
                <w:rFonts w:cs="Times New Roman"/>
                <w:sz w:val="24"/>
                <w:szCs w:val="24"/>
                <w:lang w:val="pt-BR"/>
              </w:rPr>
              <w:t>63,3</w:t>
            </w:r>
          </w:p>
        </w:tc>
        <w:tc>
          <w:tcPr>
            <w:tcW w:w="936" w:type="dxa"/>
            <w:vAlign w:val="center"/>
          </w:tcPr>
          <w:p w:rsidR="00B26628" w:rsidRPr="00FA4FD9" w:rsidRDefault="00B26628" w:rsidP="00B26628">
            <w:pPr>
              <w:pStyle w:val="12NDKHUNG"/>
              <w:rPr>
                <w:rFonts w:cs="Times New Roman"/>
                <w:sz w:val="24"/>
                <w:szCs w:val="24"/>
              </w:rPr>
            </w:pPr>
            <w:r>
              <w:rPr>
                <w:rFonts w:cs="Times New Roman"/>
                <w:sz w:val="24"/>
                <w:szCs w:val="24"/>
              </w:rPr>
              <w:t>62,6</w:t>
            </w:r>
          </w:p>
        </w:tc>
        <w:tc>
          <w:tcPr>
            <w:tcW w:w="850" w:type="dxa"/>
          </w:tcPr>
          <w:p w:rsidR="00B26628" w:rsidRPr="00FA4FD9" w:rsidRDefault="00B26628" w:rsidP="00B26628">
            <w:pPr>
              <w:pStyle w:val="12NDKHUNG"/>
              <w:rPr>
                <w:rFonts w:cs="Times New Roman"/>
                <w:sz w:val="24"/>
                <w:szCs w:val="24"/>
              </w:rPr>
            </w:pPr>
            <w:r>
              <w:rPr>
                <w:rFonts w:cs="Times New Roman"/>
                <w:sz w:val="24"/>
                <w:szCs w:val="24"/>
              </w:rPr>
              <w:t>67,1</w:t>
            </w:r>
          </w:p>
        </w:tc>
        <w:tc>
          <w:tcPr>
            <w:tcW w:w="851" w:type="dxa"/>
            <w:vAlign w:val="center"/>
          </w:tcPr>
          <w:p w:rsidR="00B26628" w:rsidRPr="00FA4FD9" w:rsidRDefault="00B26628" w:rsidP="00B26628">
            <w:pPr>
              <w:pStyle w:val="12NDKHUNG"/>
              <w:rPr>
                <w:rFonts w:cs="Times New Roman"/>
                <w:sz w:val="24"/>
                <w:szCs w:val="24"/>
              </w:rPr>
            </w:pPr>
            <w:r>
              <w:rPr>
                <w:rFonts w:cs="Times New Roman"/>
                <w:sz w:val="24"/>
                <w:szCs w:val="24"/>
              </w:rPr>
              <w:t>60,2</w:t>
            </w:r>
          </w:p>
        </w:tc>
        <w:tc>
          <w:tcPr>
            <w:tcW w:w="1757" w:type="dxa"/>
            <w:vAlign w:val="center"/>
          </w:tcPr>
          <w:p w:rsidR="00B26628" w:rsidRPr="00FA4FD9" w:rsidRDefault="00B26628" w:rsidP="00B26628">
            <w:pPr>
              <w:pStyle w:val="12NDKHUNG"/>
              <w:rPr>
                <w:rFonts w:cs="Times New Roman"/>
                <w:sz w:val="24"/>
                <w:szCs w:val="24"/>
              </w:rPr>
            </w:pPr>
          </w:p>
        </w:tc>
      </w:tr>
    </w:tbl>
    <w:p w:rsidR="00FA4FD9" w:rsidRPr="00FA4FD9" w:rsidRDefault="00FA4FD9" w:rsidP="00FA4FD9">
      <w:pPr>
        <w:pStyle w:val="NGUN"/>
      </w:pPr>
      <w:r w:rsidRPr="00FA4FD9">
        <w:t>(Nguồn: Trung tâm Quan trắc Tài nguyên và Môi trường Quảng Bình)</w:t>
      </w:r>
      <w:r w:rsidRPr="00FA4FD9">
        <w:rPr>
          <w:sz w:val="28"/>
        </w:rPr>
        <w:tab/>
      </w:r>
    </w:p>
    <w:p w:rsidR="005D33E2" w:rsidRPr="00FA4FD9" w:rsidRDefault="005D33E2" w:rsidP="00940169">
      <w:pPr>
        <w:pStyle w:val="7NOIDUNG"/>
        <w:rPr>
          <w:color w:val="auto"/>
        </w:rPr>
      </w:pPr>
      <w:r w:rsidRPr="00FA4FD9">
        <w:rPr>
          <w:color w:val="auto"/>
        </w:rPr>
        <w:t xml:space="preserve">- Lần đo 3: </w:t>
      </w:r>
      <w:r w:rsidR="00B63396" w:rsidRPr="00FA4FD9">
        <w:rPr>
          <w:color w:val="auto"/>
        </w:rPr>
        <w:t>23</w:t>
      </w:r>
      <w:r w:rsidR="006B6F41" w:rsidRPr="00FA4FD9">
        <w:rPr>
          <w:color w:val="auto"/>
        </w:rPr>
        <w:t>/</w:t>
      </w:r>
      <w:r w:rsidR="00B63396" w:rsidRPr="00FA4FD9">
        <w:rPr>
          <w:color w:val="auto"/>
        </w:rPr>
        <w:t>8</w:t>
      </w:r>
      <w:r w:rsidR="006B6F41" w:rsidRPr="00FA4FD9">
        <w:rPr>
          <w:color w:val="auto"/>
        </w:rPr>
        <w:t>/202</w:t>
      </w:r>
      <w:r w:rsidR="00B63396" w:rsidRPr="00FA4FD9">
        <w:rPr>
          <w:color w:val="auto"/>
        </w:rPr>
        <w:t>3</w:t>
      </w:r>
      <w:r w:rsidRPr="00FA4FD9">
        <w:rPr>
          <w:color w:val="auto"/>
        </w:rPr>
        <w:t>.</w:t>
      </w:r>
    </w:p>
    <w:p w:rsidR="005D33E2" w:rsidRPr="00FA4FD9" w:rsidRDefault="00B4016A" w:rsidP="00940169">
      <w:pPr>
        <w:pStyle w:val="8BANG"/>
      </w:pPr>
      <w:bookmarkStart w:id="113" w:name="_Toc37918842"/>
      <w:bookmarkStart w:id="114" w:name="_Toc57447255"/>
      <w:bookmarkStart w:id="115" w:name="_Toc67947690"/>
      <w:bookmarkStart w:id="116" w:name="_Toc144821927"/>
      <w:r w:rsidRPr="00FA4FD9">
        <w:t>Bảng 3.</w:t>
      </w:r>
      <w:r w:rsidR="003D095B">
        <w:t>5</w:t>
      </w:r>
      <w:r w:rsidR="005D33E2" w:rsidRPr="00FA4FD9">
        <w:t>. Chất lượng môi trường không khí</w:t>
      </w:r>
      <w:bookmarkEnd w:id="113"/>
      <w:bookmarkEnd w:id="114"/>
      <w:bookmarkEnd w:id="115"/>
      <w:bookmarkEnd w:id="116"/>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386"/>
        <w:gridCol w:w="846"/>
        <w:gridCol w:w="859"/>
        <w:gridCol w:w="912"/>
        <w:gridCol w:w="907"/>
        <w:gridCol w:w="936"/>
        <w:gridCol w:w="850"/>
        <w:gridCol w:w="851"/>
        <w:gridCol w:w="1757"/>
      </w:tblGrid>
      <w:tr w:rsidR="00FA4FD9" w:rsidRPr="00FA4FD9" w:rsidTr="003D095B">
        <w:trPr>
          <w:trHeight w:val="441"/>
          <w:jc w:val="center"/>
        </w:trPr>
        <w:tc>
          <w:tcPr>
            <w:tcW w:w="571" w:type="dxa"/>
            <w:vMerge w:val="restart"/>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TT</w:t>
            </w:r>
          </w:p>
        </w:tc>
        <w:tc>
          <w:tcPr>
            <w:tcW w:w="1386" w:type="dxa"/>
            <w:vMerge w:val="restart"/>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Chỉ tiêu đo</w:t>
            </w:r>
          </w:p>
        </w:tc>
        <w:tc>
          <w:tcPr>
            <w:tcW w:w="846" w:type="dxa"/>
            <w:vMerge w:val="restart"/>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ĐVT</w:t>
            </w:r>
          </w:p>
        </w:tc>
        <w:tc>
          <w:tcPr>
            <w:tcW w:w="5315" w:type="dxa"/>
            <w:gridSpan w:val="6"/>
          </w:tcPr>
          <w:p w:rsidR="00B63396" w:rsidRPr="00FA4FD9" w:rsidRDefault="00B63396" w:rsidP="003D095B">
            <w:pPr>
              <w:pStyle w:val="12NDKHUNG"/>
              <w:rPr>
                <w:rFonts w:cs="Times New Roman"/>
                <w:b/>
                <w:sz w:val="24"/>
                <w:szCs w:val="24"/>
              </w:rPr>
            </w:pPr>
            <w:r w:rsidRPr="00FA4FD9">
              <w:rPr>
                <w:rFonts w:cs="Times New Roman"/>
                <w:b/>
                <w:sz w:val="24"/>
                <w:szCs w:val="24"/>
              </w:rPr>
              <w:t>Kết quả đo</w:t>
            </w:r>
          </w:p>
        </w:tc>
        <w:tc>
          <w:tcPr>
            <w:tcW w:w="1757" w:type="dxa"/>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 xml:space="preserve">QCVN </w:t>
            </w:r>
            <w:r w:rsidRPr="00FA4FD9">
              <w:rPr>
                <w:rFonts w:cs="Times New Roman"/>
                <w:b/>
                <w:spacing w:val="-20"/>
                <w:sz w:val="24"/>
                <w:szCs w:val="24"/>
              </w:rPr>
              <w:t>05:2013/BTNMT</w:t>
            </w:r>
          </w:p>
          <w:p w:rsidR="00B63396" w:rsidRPr="00FA4FD9" w:rsidRDefault="00B63396" w:rsidP="003D095B">
            <w:pPr>
              <w:pStyle w:val="12NDKHUNG"/>
              <w:rPr>
                <w:rFonts w:cs="Times New Roman"/>
                <w:b/>
                <w:sz w:val="24"/>
                <w:szCs w:val="24"/>
              </w:rPr>
            </w:pPr>
            <w:r w:rsidRPr="00FA4FD9">
              <w:rPr>
                <w:rFonts w:cs="Times New Roman"/>
                <w:b/>
                <w:sz w:val="24"/>
                <w:szCs w:val="24"/>
              </w:rPr>
              <w:t>(TB 1 giờ)</w:t>
            </w:r>
          </w:p>
          <w:p w:rsidR="00B63396" w:rsidRPr="00FA4FD9" w:rsidRDefault="00B63396" w:rsidP="003D095B">
            <w:pPr>
              <w:pStyle w:val="12NDKHUNG"/>
              <w:rPr>
                <w:rFonts w:cs="Times New Roman"/>
                <w:b/>
                <w:sz w:val="24"/>
                <w:szCs w:val="24"/>
                <w:lang w:val="vi-VN"/>
              </w:rPr>
            </w:pPr>
            <w:r w:rsidRPr="00FA4FD9">
              <w:rPr>
                <w:rFonts w:cs="Times New Roman"/>
                <w:i/>
                <w:sz w:val="24"/>
                <w:szCs w:val="24"/>
              </w:rPr>
              <w:t>(mg/m</w:t>
            </w:r>
            <w:r w:rsidRPr="00FA4FD9">
              <w:rPr>
                <w:rFonts w:cs="Times New Roman"/>
                <w:i/>
                <w:sz w:val="24"/>
                <w:szCs w:val="24"/>
                <w:vertAlign w:val="superscript"/>
              </w:rPr>
              <w:t>3</w:t>
            </w:r>
            <w:r w:rsidRPr="00FA4FD9">
              <w:rPr>
                <w:rFonts w:cs="Times New Roman"/>
                <w:i/>
                <w:sz w:val="24"/>
                <w:szCs w:val="24"/>
              </w:rPr>
              <w:t>)</w:t>
            </w:r>
          </w:p>
        </w:tc>
      </w:tr>
      <w:tr w:rsidR="00FA4FD9" w:rsidRPr="00FA4FD9" w:rsidTr="003D095B">
        <w:trPr>
          <w:trHeight w:val="350"/>
          <w:jc w:val="center"/>
        </w:trPr>
        <w:tc>
          <w:tcPr>
            <w:tcW w:w="571" w:type="dxa"/>
            <w:vMerge/>
            <w:vAlign w:val="center"/>
          </w:tcPr>
          <w:p w:rsidR="00B63396" w:rsidRPr="00FA4FD9" w:rsidRDefault="00B63396" w:rsidP="003D095B">
            <w:pPr>
              <w:pStyle w:val="12NDKHUNG"/>
              <w:rPr>
                <w:rFonts w:cs="Times New Roman"/>
                <w:b/>
                <w:sz w:val="24"/>
                <w:szCs w:val="24"/>
              </w:rPr>
            </w:pPr>
          </w:p>
        </w:tc>
        <w:tc>
          <w:tcPr>
            <w:tcW w:w="1386" w:type="dxa"/>
            <w:vMerge/>
            <w:vAlign w:val="center"/>
          </w:tcPr>
          <w:p w:rsidR="00B63396" w:rsidRPr="00FA4FD9" w:rsidRDefault="00B63396" w:rsidP="003D095B">
            <w:pPr>
              <w:pStyle w:val="12NDKHUNG"/>
              <w:rPr>
                <w:rFonts w:cs="Times New Roman"/>
                <w:b/>
                <w:sz w:val="24"/>
                <w:szCs w:val="24"/>
              </w:rPr>
            </w:pPr>
          </w:p>
        </w:tc>
        <w:tc>
          <w:tcPr>
            <w:tcW w:w="846" w:type="dxa"/>
            <w:vMerge/>
            <w:vAlign w:val="center"/>
          </w:tcPr>
          <w:p w:rsidR="00B63396" w:rsidRPr="00FA4FD9" w:rsidRDefault="00B63396" w:rsidP="003D095B">
            <w:pPr>
              <w:pStyle w:val="12NDKHUNG"/>
              <w:rPr>
                <w:rFonts w:cs="Times New Roman"/>
                <w:b/>
                <w:sz w:val="24"/>
                <w:szCs w:val="24"/>
              </w:rPr>
            </w:pPr>
          </w:p>
        </w:tc>
        <w:tc>
          <w:tcPr>
            <w:tcW w:w="859" w:type="dxa"/>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1</w:t>
            </w:r>
          </w:p>
        </w:tc>
        <w:tc>
          <w:tcPr>
            <w:tcW w:w="912" w:type="dxa"/>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2</w:t>
            </w:r>
          </w:p>
        </w:tc>
        <w:tc>
          <w:tcPr>
            <w:tcW w:w="907" w:type="dxa"/>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3</w:t>
            </w:r>
          </w:p>
        </w:tc>
        <w:tc>
          <w:tcPr>
            <w:tcW w:w="936" w:type="dxa"/>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4</w:t>
            </w:r>
          </w:p>
        </w:tc>
        <w:tc>
          <w:tcPr>
            <w:tcW w:w="850" w:type="dxa"/>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5</w:t>
            </w:r>
          </w:p>
        </w:tc>
        <w:tc>
          <w:tcPr>
            <w:tcW w:w="851" w:type="dxa"/>
            <w:vAlign w:val="center"/>
          </w:tcPr>
          <w:p w:rsidR="00B63396" w:rsidRPr="00FA4FD9" w:rsidRDefault="00B63396" w:rsidP="003D095B">
            <w:pPr>
              <w:pStyle w:val="12NDKHUNG"/>
              <w:rPr>
                <w:rFonts w:cs="Times New Roman"/>
                <w:b/>
                <w:sz w:val="24"/>
                <w:szCs w:val="24"/>
              </w:rPr>
            </w:pPr>
            <w:r w:rsidRPr="00FA4FD9">
              <w:rPr>
                <w:rFonts w:cs="Times New Roman"/>
                <w:b/>
                <w:sz w:val="24"/>
                <w:szCs w:val="24"/>
              </w:rPr>
              <w:t>K</w:t>
            </w:r>
            <w:r w:rsidRPr="00FA4FD9">
              <w:rPr>
                <w:rFonts w:cs="Times New Roman"/>
                <w:b/>
                <w:sz w:val="24"/>
                <w:szCs w:val="24"/>
                <w:vertAlign w:val="subscript"/>
              </w:rPr>
              <w:t>6</w:t>
            </w:r>
          </w:p>
        </w:tc>
        <w:tc>
          <w:tcPr>
            <w:tcW w:w="1757" w:type="dxa"/>
            <w:vAlign w:val="center"/>
          </w:tcPr>
          <w:p w:rsidR="00B63396" w:rsidRPr="00FA4FD9" w:rsidRDefault="00B63396" w:rsidP="003D095B">
            <w:pPr>
              <w:pStyle w:val="12NDKHUNG"/>
              <w:rPr>
                <w:rFonts w:cs="Times New Roman"/>
                <w:b/>
                <w:sz w:val="24"/>
                <w:szCs w:val="24"/>
              </w:rPr>
            </w:pPr>
          </w:p>
        </w:tc>
      </w:tr>
      <w:tr w:rsidR="00FA4FD9" w:rsidRPr="00FA4FD9" w:rsidTr="003D095B">
        <w:trPr>
          <w:jc w:val="center"/>
        </w:trPr>
        <w:tc>
          <w:tcPr>
            <w:tcW w:w="571"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1</w:t>
            </w:r>
          </w:p>
        </w:tc>
        <w:tc>
          <w:tcPr>
            <w:tcW w:w="1386"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Nhiệt độ</w:t>
            </w:r>
          </w:p>
        </w:tc>
        <w:tc>
          <w:tcPr>
            <w:tcW w:w="846" w:type="dxa"/>
            <w:vAlign w:val="center"/>
          </w:tcPr>
          <w:p w:rsidR="00B63396" w:rsidRPr="00FA4FD9" w:rsidRDefault="00B63396" w:rsidP="003D095B">
            <w:pPr>
              <w:pStyle w:val="12NDKHUNG"/>
              <w:rPr>
                <w:rFonts w:cs="Times New Roman"/>
                <w:i/>
                <w:sz w:val="24"/>
                <w:szCs w:val="24"/>
              </w:rPr>
            </w:pPr>
            <w:r w:rsidRPr="00FA4FD9">
              <w:rPr>
                <w:rFonts w:cs="Times New Roman"/>
                <w:i/>
                <w:sz w:val="24"/>
                <w:szCs w:val="24"/>
              </w:rPr>
              <w:t>ºC</w:t>
            </w:r>
          </w:p>
        </w:tc>
        <w:tc>
          <w:tcPr>
            <w:tcW w:w="859" w:type="dxa"/>
          </w:tcPr>
          <w:p w:rsidR="00B63396" w:rsidRPr="00FA4FD9" w:rsidRDefault="00B63396" w:rsidP="00B63396">
            <w:pPr>
              <w:pStyle w:val="12NDKHUNG"/>
              <w:rPr>
                <w:rFonts w:cs="Times New Roman"/>
                <w:sz w:val="24"/>
                <w:szCs w:val="24"/>
                <w:lang w:val="pt-BR"/>
              </w:rPr>
            </w:pPr>
            <w:r w:rsidRPr="00FA4FD9">
              <w:rPr>
                <w:rFonts w:cs="Times New Roman"/>
                <w:sz w:val="24"/>
                <w:szCs w:val="24"/>
                <w:lang w:val="pt-BR"/>
              </w:rPr>
              <w:t>37</w:t>
            </w:r>
          </w:p>
        </w:tc>
        <w:tc>
          <w:tcPr>
            <w:tcW w:w="912" w:type="dxa"/>
          </w:tcPr>
          <w:p w:rsidR="00B63396" w:rsidRPr="00FA4FD9" w:rsidRDefault="00B63396" w:rsidP="00B63396">
            <w:r w:rsidRPr="00FA4FD9">
              <w:rPr>
                <w:rFonts w:cs="Times New Roman"/>
                <w:szCs w:val="24"/>
                <w:lang w:val="pt-BR"/>
              </w:rPr>
              <w:t>37</w:t>
            </w:r>
          </w:p>
        </w:tc>
        <w:tc>
          <w:tcPr>
            <w:tcW w:w="907" w:type="dxa"/>
          </w:tcPr>
          <w:p w:rsidR="00B63396" w:rsidRPr="00FA4FD9" w:rsidRDefault="00B63396">
            <w:r w:rsidRPr="00FA4FD9">
              <w:rPr>
                <w:rFonts w:cs="Times New Roman"/>
                <w:szCs w:val="24"/>
                <w:lang w:val="pt-BR"/>
              </w:rPr>
              <w:t>38</w:t>
            </w:r>
          </w:p>
        </w:tc>
        <w:tc>
          <w:tcPr>
            <w:tcW w:w="936" w:type="dxa"/>
            <w:vAlign w:val="center"/>
          </w:tcPr>
          <w:p w:rsidR="00B63396" w:rsidRPr="00FA4FD9" w:rsidRDefault="00B63396" w:rsidP="003D095B">
            <w:pPr>
              <w:pStyle w:val="12NDKHUNG"/>
              <w:rPr>
                <w:rFonts w:cs="Times New Roman"/>
                <w:sz w:val="24"/>
                <w:szCs w:val="24"/>
              </w:rPr>
            </w:pPr>
            <w:r w:rsidRPr="00FA4FD9">
              <w:rPr>
                <w:rFonts w:cs="Times New Roman"/>
                <w:sz w:val="24"/>
                <w:szCs w:val="24"/>
                <w:lang w:val="pt-BR"/>
              </w:rPr>
              <w:t>38</w:t>
            </w:r>
          </w:p>
        </w:tc>
        <w:tc>
          <w:tcPr>
            <w:tcW w:w="850" w:type="dxa"/>
          </w:tcPr>
          <w:p w:rsidR="00B63396" w:rsidRPr="00FA4FD9" w:rsidRDefault="00B63396" w:rsidP="003D095B">
            <w:pPr>
              <w:pStyle w:val="12NDKHUNG"/>
              <w:rPr>
                <w:rFonts w:cs="Times New Roman"/>
                <w:spacing w:val="10"/>
                <w:sz w:val="24"/>
                <w:szCs w:val="24"/>
              </w:rPr>
            </w:pPr>
            <w:r w:rsidRPr="00FA4FD9">
              <w:rPr>
                <w:rFonts w:cs="Times New Roman"/>
                <w:sz w:val="24"/>
                <w:szCs w:val="24"/>
                <w:lang w:val="pt-BR"/>
              </w:rPr>
              <w:t>38</w:t>
            </w:r>
          </w:p>
        </w:tc>
        <w:tc>
          <w:tcPr>
            <w:tcW w:w="851" w:type="dxa"/>
            <w:vAlign w:val="center"/>
          </w:tcPr>
          <w:p w:rsidR="00B63396" w:rsidRPr="00FA4FD9" w:rsidRDefault="00B63396" w:rsidP="003D095B">
            <w:pPr>
              <w:pStyle w:val="12NDKHUNG"/>
              <w:rPr>
                <w:rFonts w:cs="Times New Roman"/>
                <w:spacing w:val="10"/>
                <w:sz w:val="24"/>
                <w:szCs w:val="24"/>
              </w:rPr>
            </w:pPr>
            <w:r w:rsidRPr="00FA4FD9">
              <w:rPr>
                <w:rFonts w:cs="Times New Roman"/>
                <w:spacing w:val="10"/>
                <w:sz w:val="24"/>
                <w:szCs w:val="24"/>
              </w:rPr>
              <w:t>38</w:t>
            </w:r>
          </w:p>
        </w:tc>
        <w:tc>
          <w:tcPr>
            <w:tcW w:w="1757"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w:t>
            </w:r>
          </w:p>
        </w:tc>
      </w:tr>
      <w:tr w:rsidR="00FA4FD9" w:rsidRPr="00FA4FD9" w:rsidTr="003D095B">
        <w:trPr>
          <w:jc w:val="center"/>
        </w:trPr>
        <w:tc>
          <w:tcPr>
            <w:tcW w:w="571"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2</w:t>
            </w:r>
          </w:p>
        </w:tc>
        <w:tc>
          <w:tcPr>
            <w:tcW w:w="1386" w:type="dxa"/>
            <w:vAlign w:val="center"/>
          </w:tcPr>
          <w:p w:rsidR="00B63396" w:rsidRPr="00FA4FD9" w:rsidRDefault="00B63396" w:rsidP="003D095B">
            <w:pPr>
              <w:pStyle w:val="12NDKHUNG"/>
              <w:rPr>
                <w:rFonts w:cs="Times New Roman"/>
                <w:sz w:val="24"/>
                <w:szCs w:val="24"/>
                <w:vertAlign w:val="superscript"/>
              </w:rPr>
            </w:pPr>
            <w:r w:rsidRPr="00FA4FD9">
              <w:rPr>
                <w:rFonts w:cs="Times New Roman"/>
                <w:sz w:val="24"/>
                <w:szCs w:val="24"/>
              </w:rPr>
              <w:t>CO</w:t>
            </w:r>
            <w:r w:rsidRPr="00FA4FD9">
              <w:rPr>
                <w:rFonts w:cs="Times New Roman"/>
                <w:sz w:val="24"/>
                <w:szCs w:val="24"/>
                <w:vertAlign w:val="superscript"/>
              </w:rPr>
              <w:t>(*)</w:t>
            </w:r>
          </w:p>
        </w:tc>
        <w:tc>
          <w:tcPr>
            <w:tcW w:w="846" w:type="dxa"/>
            <w:vAlign w:val="center"/>
          </w:tcPr>
          <w:p w:rsidR="00B63396" w:rsidRPr="00FA4FD9" w:rsidRDefault="00B63396" w:rsidP="003D095B">
            <w:pPr>
              <w:pStyle w:val="12NDKHUNG"/>
              <w:rPr>
                <w:rFonts w:cs="Times New Roman"/>
                <w:i/>
                <w:sz w:val="24"/>
                <w:szCs w:val="24"/>
              </w:rPr>
            </w:pPr>
            <w:r w:rsidRPr="00FA4FD9">
              <w:rPr>
                <w:rFonts w:cs="Times New Roman"/>
                <w:i/>
                <w:sz w:val="24"/>
                <w:szCs w:val="24"/>
              </w:rPr>
              <w:t>µg/m</w:t>
            </w:r>
            <w:r w:rsidRPr="00FA4FD9">
              <w:rPr>
                <w:rFonts w:cs="Times New Roman"/>
                <w:i/>
                <w:sz w:val="24"/>
                <w:szCs w:val="24"/>
                <w:vertAlign w:val="superscript"/>
              </w:rPr>
              <w:t>3</w:t>
            </w:r>
          </w:p>
        </w:tc>
        <w:tc>
          <w:tcPr>
            <w:tcW w:w="859"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&lt;3000</w:t>
            </w:r>
          </w:p>
        </w:tc>
        <w:tc>
          <w:tcPr>
            <w:tcW w:w="912"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&lt;3000</w:t>
            </w:r>
          </w:p>
        </w:tc>
        <w:tc>
          <w:tcPr>
            <w:tcW w:w="907"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&lt;3000</w:t>
            </w:r>
          </w:p>
        </w:tc>
        <w:tc>
          <w:tcPr>
            <w:tcW w:w="936"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&lt;3000</w:t>
            </w:r>
          </w:p>
        </w:tc>
        <w:tc>
          <w:tcPr>
            <w:tcW w:w="850"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&lt;3000</w:t>
            </w:r>
          </w:p>
        </w:tc>
        <w:tc>
          <w:tcPr>
            <w:tcW w:w="851"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&lt;3000</w:t>
            </w:r>
          </w:p>
        </w:tc>
        <w:tc>
          <w:tcPr>
            <w:tcW w:w="1757"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30</w:t>
            </w:r>
          </w:p>
        </w:tc>
      </w:tr>
      <w:tr w:rsidR="00FA4FD9" w:rsidRPr="00FA4FD9" w:rsidTr="003D095B">
        <w:trPr>
          <w:jc w:val="center"/>
        </w:trPr>
        <w:tc>
          <w:tcPr>
            <w:tcW w:w="571"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3</w:t>
            </w:r>
          </w:p>
        </w:tc>
        <w:tc>
          <w:tcPr>
            <w:tcW w:w="1386"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NO</w:t>
            </w:r>
            <w:r w:rsidRPr="00FA4FD9">
              <w:rPr>
                <w:rFonts w:cs="Times New Roman"/>
                <w:sz w:val="24"/>
                <w:szCs w:val="24"/>
                <w:vertAlign w:val="subscript"/>
              </w:rPr>
              <w:t>2</w:t>
            </w:r>
          </w:p>
        </w:tc>
        <w:tc>
          <w:tcPr>
            <w:tcW w:w="846" w:type="dxa"/>
            <w:vAlign w:val="center"/>
          </w:tcPr>
          <w:p w:rsidR="00B63396" w:rsidRPr="00FA4FD9" w:rsidRDefault="00B63396" w:rsidP="003D095B">
            <w:pPr>
              <w:pStyle w:val="12NDKHUNG"/>
              <w:rPr>
                <w:rFonts w:cs="Times New Roman"/>
                <w:i/>
                <w:sz w:val="24"/>
                <w:szCs w:val="24"/>
              </w:rPr>
            </w:pPr>
            <w:r w:rsidRPr="00FA4FD9">
              <w:rPr>
                <w:rFonts w:cs="Times New Roman"/>
                <w:i/>
                <w:sz w:val="24"/>
                <w:szCs w:val="24"/>
              </w:rPr>
              <w:t>µg/m</w:t>
            </w:r>
            <w:r w:rsidRPr="00FA4FD9">
              <w:rPr>
                <w:rFonts w:cs="Times New Roman"/>
                <w:i/>
                <w:sz w:val="24"/>
                <w:szCs w:val="24"/>
                <w:vertAlign w:val="superscript"/>
              </w:rPr>
              <w:t>3</w:t>
            </w:r>
          </w:p>
        </w:tc>
        <w:tc>
          <w:tcPr>
            <w:tcW w:w="859" w:type="dxa"/>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35,5</w:t>
            </w:r>
          </w:p>
        </w:tc>
        <w:tc>
          <w:tcPr>
            <w:tcW w:w="912" w:type="dxa"/>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32,1</w:t>
            </w:r>
          </w:p>
        </w:tc>
        <w:tc>
          <w:tcPr>
            <w:tcW w:w="907" w:type="dxa"/>
            <w:vAlign w:val="center"/>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37,4</w:t>
            </w:r>
          </w:p>
        </w:tc>
        <w:tc>
          <w:tcPr>
            <w:tcW w:w="936" w:type="dxa"/>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31,3</w:t>
            </w:r>
          </w:p>
        </w:tc>
        <w:tc>
          <w:tcPr>
            <w:tcW w:w="850" w:type="dxa"/>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39,1</w:t>
            </w:r>
          </w:p>
        </w:tc>
        <w:tc>
          <w:tcPr>
            <w:tcW w:w="851" w:type="dxa"/>
            <w:vAlign w:val="center"/>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37,4</w:t>
            </w:r>
          </w:p>
        </w:tc>
        <w:tc>
          <w:tcPr>
            <w:tcW w:w="1757"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0,2</w:t>
            </w:r>
          </w:p>
        </w:tc>
      </w:tr>
      <w:tr w:rsidR="00FA4FD9" w:rsidRPr="00FA4FD9" w:rsidTr="003D095B">
        <w:trPr>
          <w:jc w:val="center"/>
        </w:trPr>
        <w:tc>
          <w:tcPr>
            <w:tcW w:w="571"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4</w:t>
            </w:r>
          </w:p>
        </w:tc>
        <w:tc>
          <w:tcPr>
            <w:tcW w:w="1386"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SO</w:t>
            </w:r>
            <w:r w:rsidRPr="00FA4FD9">
              <w:rPr>
                <w:rFonts w:cs="Times New Roman"/>
                <w:sz w:val="24"/>
                <w:szCs w:val="24"/>
                <w:vertAlign w:val="subscript"/>
              </w:rPr>
              <w:t>2</w:t>
            </w:r>
            <w:r w:rsidRPr="00FA4FD9">
              <w:rPr>
                <w:rFonts w:cs="Times New Roman"/>
                <w:sz w:val="24"/>
                <w:szCs w:val="24"/>
                <w:vertAlign w:val="superscript"/>
              </w:rPr>
              <w:t>(*)</w:t>
            </w:r>
          </w:p>
        </w:tc>
        <w:tc>
          <w:tcPr>
            <w:tcW w:w="846" w:type="dxa"/>
            <w:vAlign w:val="center"/>
          </w:tcPr>
          <w:p w:rsidR="00B63396" w:rsidRPr="00FA4FD9" w:rsidRDefault="00B63396" w:rsidP="003D095B">
            <w:pPr>
              <w:pStyle w:val="12NDKHUNG"/>
              <w:rPr>
                <w:rFonts w:cs="Times New Roman"/>
                <w:i/>
                <w:sz w:val="24"/>
                <w:szCs w:val="24"/>
              </w:rPr>
            </w:pPr>
            <w:r w:rsidRPr="00FA4FD9">
              <w:rPr>
                <w:rFonts w:cs="Times New Roman"/>
                <w:i/>
                <w:sz w:val="24"/>
                <w:szCs w:val="24"/>
              </w:rPr>
              <w:t>µg/m</w:t>
            </w:r>
            <w:r w:rsidRPr="00FA4FD9">
              <w:rPr>
                <w:rFonts w:cs="Times New Roman"/>
                <w:i/>
                <w:sz w:val="24"/>
                <w:szCs w:val="24"/>
                <w:vertAlign w:val="superscript"/>
              </w:rPr>
              <w:t>3</w:t>
            </w:r>
          </w:p>
        </w:tc>
        <w:tc>
          <w:tcPr>
            <w:tcW w:w="859" w:type="dxa"/>
          </w:tcPr>
          <w:p w:rsidR="00B63396" w:rsidRPr="00FA4FD9" w:rsidRDefault="00B63396" w:rsidP="003D095B">
            <w:pPr>
              <w:pStyle w:val="12NDKHUNG"/>
              <w:rPr>
                <w:rFonts w:cs="Times New Roman"/>
                <w:bCs/>
                <w:sz w:val="24"/>
                <w:szCs w:val="24"/>
              </w:rPr>
            </w:pPr>
            <w:r w:rsidRPr="00FA4FD9">
              <w:rPr>
                <w:rFonts w:cs="Times New Roman"/>
                <w:bCs/>
                <w:sz w:val="24"/>
                <w:szCs w:val="24"/>
              </w:rPr>
              <w:t>60,7</w:t>
            </w:r>
          </w:p>
        </w:tc>
        <w:tc>
          <w:tcPr>
            <w:tcW w:w="912" w:type="dxa"/>
          </w:tcPr>
          <w:p w:rsidR="00B63396" w:rsidRPr="00FA4FD9" w:rsidRDefault="00B63396" w:rsidP="003D095B">
            <w:pPr>
              <w:pStyle w:val="12NDKHUNG"/>
              <w:rPr>
                <w:rFonts w:cs="Times New Roman"/>
                <w:bCs/>
                <w:sz w:val="24"/>
                <w:szCs w:val="24"/>
              </w:rPr>
            </w:pPr>
            <w:r w:rsidRPr="00FA4FD9">
              <w:rPr>
                <w:rFonts w:cs="Times New Roman"/>
                <w:bCs/>
                <w:sz w:val="24"/>
                <w:szCs w:val="24"/>
              </w:rPr>
              <w:t>58,9</w:t>
            </w:r>
          </w:p>
        </w:tc>
        <w:tc>
          <w:tcPr>
            <w:tcW w:w="907"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71,3</w:t>
            </w:r>
          </w:p>
        </w:tc>
        <w:tc>
          <w:tcPr>
            <w:tcW w:w="936" w:type="dxa"/>
          </w:tcPr>
          <w:p w:rsidR="00B63396" w:rsidRPr="00FA4FD9" w:rsidRDefault="00B63396" w:rsidP="003D095B">
            <w:pPr>
              <w:pStyle w:val="12NDKHUNG"/>
              <w:rPr>
                <w:rFonts w:cs="Times New Roman"/>
                <w:bCs/>
                <w:sz w:val="24"/>
                <w:szCs w:val="24"/>
              </w:rPr>
            </w:pPr>
            <w:r w:rsidRPr="00FA4FD9">
              <w:rPr>
                <w:rFonts w:cs="Times New Roman"/>
                <w:bCs/>
                <w:sz w:val="24"/>
                <w:szCs w:val="24"/>
              </w:rPr>
              <w:t>55,7</w:t>
            </w:r>
          </w:p>
        </w:tc>
        <w:tc>
          <w:tcPr>
            <w:tcW w:w="850" w:type="dxa"/>
          </w:tcPr>
          <w:p w:rsidR="00B63396" w:rsidRPr="00FA4FD9" w:rsidRDefault="00B63396" w:rsidP="003D095B">
            <w:pPr>
              <w:pStyle w:val="12NDKHUNG"/>
              <w:rPr>
                <w:rFonts w:cs="Times New Roman"/>
                <w:bCs/>
                <w:sz w:val="24"/>
                <w:szCs w:val="24"/>
              </w:rPr>
            </w:pPr>
            <w:r w:rsidRPr="00FA4FD9">
              <w:rPr>
                <w:rFonts w:cs="Times New Roman"/>
                <w:bCs/>
                <w:sz w:val="24"/>
                <w:szCs w:val="24"/>
              </w:rPr>
              <w:t>68,7</w:t>
            </w:r>
          </w:p>
        </w:tc>
        <w:tc>
          <w:tcPr>
            <w:tcW w:w="851" w:type="dxa"/>
            <w:vAlign w:val="center"/>
          </w:tcPr>
          <w:p w:rsidR="00B63396" w:rsidRPr="00FA4FD9" w:rsidRDefault="00B63396" w:rsidP="003D095B">
            <w:pPr>
              <w:pStyle w:val="12NDKHUNG"/>
              <w:rPr>
                <w:rFonts w:cs="Times New Roman"/>
                <w:bCs/>
                <w:sz w:val="24"/>
                <w:szCs w:val="24"/>
              </w:rPr>
            </w:pPr>
            <w:r w:rsidRPr="00FA4FD9">
              <w:rPr>
                <w:rFonts w:cs="Times New Roman"/>
                <w:bCs/>
                <w:sz w:val="24"/>
                <w:szCs w:val="24"/>
              </w:rPr>
              <w:t>65,7</w:t>
            </w:r>
          </w:p>
        </w:tc>
        <w:tc>
          <w:tcPr>
            <w:tcW w:w="1757"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0,35</w:t>
            </w:r>
          </w:p>
        </w:tc>
      </w:tr>
      <w:tr w:rsidR="00FA4FD9" w:rsidRPr="00FA4FD9" w:rsidTr="003D095B">
        <w:trPr>
          <w:jc w:val="center"/>
        </w:trPr>
        <w:tc>
          <w:tcPr>
            <w:tcW w:w="571"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5</w:t>
            </w:r>
          </w:p>
        </w:tc>
        <w:tc>
          <w:tcPr>
            <w:tcW w:w="1386"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Bụi lơ lửng</w:t>
            </w:r>
          </w:p>
        </w:tc>
        <w:tc>
          <w:tcPr>
            <w:tcW w:w="846" w:type="dxa"/>
            <w:vAlign w:val="center"/>
          </w:tcPr>
          <w:p w:rsidR="00B63396" w:rsidRPr="00FA4FD9" w:rsidRDefault="00B63396" w:rsidP="003D095B">
            <w:pPr>
              <w:pStyle w:val="12NDKHUNG"/>
              <w:rPr>
                <w:rFonts w:cs="Times New Roman"/>
                <w:i/>
                <w:sz w:val="24"/>
                <w:szCs w:val="24"/>
              </w:rPr>
            </w:pPr>
            <w:r w:rsidRPr="00FA4FD9">
              <w:rPr>
                <w:rFonts w:cs="Times New Roman"/>
                <w:i/>
                <w:sz w:val="24"/>
                <w:szCs w:val="24"/>
              </w:rPr>
              <w:t>µg/m</w:t>
            </w:r>
            <w:r w:rsidRPr="00FA4FD9">
              <w:rPr>
                <w:rFonts w:cs="Times New Roman"/>
                <w:i/>
                <w:sz w:val="24"/>
                <w:szCs w:val="24"/>
                <w:vertAlign w:val="superscript"/>
              </w:rPr>
              <w:t>3</w:t>
            </w:r>
          </w:p>
        </w:tc>
        <w:tc>
          <w:tcPr>
            <w:tcW w:w="859" w:type="dxa"/>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83</w:t>
            </w:r>
          </w:p>
        </w:tc>
        <w:tc>
          <w:tcPr>
            <w:tcW w:w="912" w:type="dxa"/>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91</w:t>
            </w:r>
          </w:p>
        </w:tc>
        <w:tc>
          <w:tcPr>
            <w:tcW w:w="907" w:type="dxa"/>
            <w:vAlign w:val="center"/>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88</w:t>
            </w:r>
          </w:p>
        </w:tc>
        <w:tc>
          <w:tcPr>
            <w:tcW w:w="936" w:type="dxa"/>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85</w:t>
            </w:r>
          </w:p>
        </w:tc>
        <w:tc>
          <w:tcPr>
            <w:tcW w:w="850" w:type="dxa"/>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96</w:t>
            </w:r>
          </w:p>
        </w:tc>
        <w:tc>
          <w:tcPr>
            <w:tcW w:w="851" w:type="dxa"/>
            <w:vAlign w:val="center"/>
          </w:tcPr>
          <w:p w:rsidR="00B63396" w:rsidRPr="00FA4FD9" w:rsidRDefault="00B63396" w:rsidP="003D095B">
            <w:pPr>
              <w:pStyle w:val="12NDKHUNG"/>
              <w:rPr>
                <w:rFonts w:cs="Times New Roman"/>
                <w:sz w:val="24"/>
                <w:szCs w:val="24"/>
                <w:lang w:val="pt-BR"/>
              </w:rPr>
            </w:pPr>
            <w:r w:rsidRPr="00FA4FD9">
              <w:rPr>
                <w:rFonts w:cs="Times New Roman"/>
                <w:sz w:val="24"/>
                <w:szCs w:val="24"/>
                <w:lang w:val="pt-BR"/>
              </w:rPr>
              <w:t>84</w:t>
            </w:r>
          </w:p>
        </w:tc>
        <w:tc>
          <w:tcPr>
            <w:tcW w:w="1757" w:type="dxa"/>
            <w:vAlign w:val="center"/>
          </w:tcPr>
          <w:p w:rsidR="00B63396" w:rsidRPr="00FA4FD9" w:rsidRDefault="00B63396" w:rsidP="003D095B">
            <w:pPr>
              <w:pStyle w:val="12NDKHUNG"/>
              <w:rPr>
                <w:rFonts w:cs="Times New Roman"/>
                <w:sz w:val="24"/>
                <w:szCs w:val="24"/>
              </w:rPr>
            </w:pPr>
            <w:r w:rsidRPr="00FA4FD9">
              <w:rPr>
                <w:rFonts w:cs="Times New Roman"/>
                <w:sz w:val="24"/>
                <w:szCs w:val="24"/>
              </w:rPr>
              <w:t>0,3</w:t>
            </w:r>
          </w:p>
        </w:tc>
      </w:tr>
      <w:tr w:rsidR="00B26628" w:rsidRPr="00FA4FD9" w:rsidTr="003D095B">
        <w:trPr>
          <w:jc w:val="center"/>
        </w:trPr>
        <w:tc>
          <w:tcPr>
            <w:tcW w:w="571" w:type="dxa"/>
            <w:vAlign w:val="center"/>
          </w:tcPr>
          <w:p w:rsidR="00B26628" w:rsidRPr="00FA4FD9" w:rsidRDefault="00B26628" w:rsidP="003D095B">
            <w:pPr>
              <w:pStyle w:val="12NDKHUNG"/>
              <w:rPr>
                <w:rFonts w:cs="Times New Roman"/>
                <w:sz w:val="24"/>
                <w:szCs w:val="24"/>
              </w:rPr>
            </w:pPr>
            <w:r>
              <w:rPr>
                <w:rFonts w:cs="Times New Roman"/>
                <w:sz w:val="24"/>
                <w:szCs w:val="24"/>
              </w:rPr>
              <w:t>6</w:t>
            </w:r>
          </w:p>
        </w:tc>
        <w:tc>
          <w:tcPr>
            <w:tcW w:w="1386" w:type="dxa"/>
            <w:vAlign w:val="center"/>
          </w:tcPr>
          <w:p w:rsidR="00B26628" w:rsidRPr="00FA4FD9" w:rsidRDefault="00B26628" w:rsidP="003D095B">
            <w:pPr>
              <w:pStyle w:val="12NDKHUNG"/>
              <w:rPr>
                <w:rFonts w:cs="Times New Roman"/>
                <w:sz w:val="24"/>
                <w:szCs w:val="24"/>
              </w:rPr>
            </w:pPr>
            <w:r>
              <w:rPr>
                <w:rFonts w:cs="Times New Roman"/>
                <w:sz w:val="24"/>
                <w:szCs w:val="24"/>
              </w:rPr>
              <w:t>Tiếng ồn</w:t>
            </w:r>
          </w:p>
        </w:tc>
        <w:tc>
          <w:tcPr>
            <w:tcW w:w="846" w:type="dxa"/>
            <w:vAlign w:val="center"/>
          </w:tcPr>
          <w:p w:rsidR="00B26628" w:rsidRPr="00FA4FD9" w:rsidRDefault="00B26628" w:rsidP="003D095B">
            <w:pPr>
              <w:pStyle w:val="12NDKHUNG"/>
              <w:rPr>
                <w:rFonts w:cs="Times New Roman"/>
                <w:i/>
                <w:sz w:val="24"/>
                <w:szCs w:val="24"/>
              </w:rPr>
            </w:pPr>
            <w:r>
              <w:rPr>
                <w:rFonts w:cs="Times New Roman"/>
                <w:i/>
                <w:sz w:val="24"/>
                <w:szCs w:val="24"/>
              </w:rPr>
              <w:t>dBA</w:t>
            </w:r>
          </w:p>
        </w:tc>
        <w:tc>
          <w:tcPr>
            <w:tcW w:w="859" w:type="dxa"/>
          </w:tcPr>
          <w:p w:rsidR="00B26628" w:rsidRPr="00FA4FD9" w:rsidRDefault="00B26628" w:rsidP="003D095B">
            <w:pPr>
              <w:pStyle w:val="12NDKHUNG"/>
              <w:rPr>
                <w:rFonts w:cs="Times New Roman"/>
                <w:sz w:val="24"/>
                <w:szCs w:val="24"/>
                <w:lang w:val="pt-BR"/>
              </w:rPr>
            </w:pPr>
            <w:r>
              <w:rPr>
                <w:rFonts w:cs="Times New Roman"/>
                <w:sz w:val="24"/>
                <w:szCs w:val="24"/>
                <w:lang w:val="pt-BR"/>
              </w:rPr>
              <w:t>57,6</w:t>
            </w:r>
          </w:p>
        </w:tc>
        <w:tc>
          <w:tcPr>
            <w:tcW w:w="912" w:type="dxa"/>
          </w:tcPr>
          <w:p w:rsidR="00B26628" w:rsidRPr="00FA4FD9" w:rsidRDefault="00B26628" w:rsidP="003D095B">
            <w:pPr>
              <w:pStyle w:val="12NDKHUNG"/>
              <w:rPr>
                <w:rFonts w:cs="Times New Roman"/>
                <w:sz w:val="24"/>
                <w:szCs w:val="24"/>
                <w:lang w:val="pt-BR"/>
              </w:rPr>
            </w:pPr>
            <w:r>
              <w:rPr>
                <w:rFonts w:cs="Times New Roman"/>
                <w:sz w:val="24"/>
                <w:szCs w:val="24"/>
                <w:lang w:val="pt-BR"/>
              </w:rPr>
              <w:t>63,9</w:t>
            </w:r>
          </w:p>
        </w:tc>
        <w:tc>
          <w:tcPr>
            <w:tcW w:w="907" w:type="dxa"/>
            <w:vAlign w:val="center"/>
          </w:tcPr>
          <w:p w:rsidR="00B26628" w:rsidRPr="00FA4FD9" w:rsidRDefault="00B26628" w:rsidP="003D095B">
            <w:pPr>
              <w:pStyle w:val="12NDKHUNG"/>
              <w:rPr>
                <w:rFonts w:cs="Times New Roman"/>
                <w:sz w:val="24"/>
                <w:szCs w:val="24"/>
                <w:lang w:val="pt-BR"/>
              </w:rPr>
            </w:pPr>
            <w:r>
              <w:rPr>
                <w:rFonts w:cs="Times New Roman"/>
                <w:sz w:val="24"/>
                <w:szCs w:val="24"/>
                <w:lang w:val="pt-BR"/>
              </w:rPr>
              <w:t>63,5</w:t>
            </w:r>
          </w:p>
        </w:tc>
        <w:tc>
          <w:tcPr>
            <w:tcW w:w="936" w:type="dxa"/>
          </w:tcPr>
          <w:p w:rsidR="00B26628" w:rsidRPr="00FA4FD9" w:rsidRDefault="00B26628" w:rsidP="003D095B">
            <w:pPr>
              <w:pStyle w:val="12NDKHUNG"/>
              <w:rPr>
                <w:rFonts w:cs="Times New Roman"/>
                <w:sz w:val="24"/>
                <w:szCs w:val="24"/>
                <w:lang w:val="pt-BR"/>
              </w:rPr>
            </w:pPr>
            <w:r>
              <w:rPr>
                <w:rFonts w:cs="Times New Roman"/>
                <w:sz w:val="24"/>
                <w:szCs w:val="24"/>
                <w:lang w:val="pt-BR"/>
              </w:rPr>
              <w:t>62,7</w:t>
            </w:r>
          </w:p>
        </w:tc>
        <w:tc>
          <w:tcPr>
            <w:tcW w:w="850" w:type="dxa"/>
          </w:tcPr>
          <w:p w:rsidR="00B26628" w:rsidRPr="00FA4FD9" w:rsidRDefault="00B26628" w:rsidP="003D095B">
            <w:pPr>
              <w:pStyle w:val="12NDKHUNG"/>
              <w:rPr>
                <w:rFonts w:cs="Times New Roman"/>
                <w:sz w:val="24"/>
                <w:szCs w:val="24"/>
                <w:lang w:val="pt-BR"/>
              </w:rPr>
            </w:pPr>
            <w:r>
              <w:rPr>
                <w:rFonts w:cs="Times New Roman"/>
                <w:sz w:val="24"/>
                <w:szCs w:val="24"/>
                <w:lang w:val="pt-BR"/>
              </w:rPr>
              <w:t>66,8</w:t>
            </w:r>
          </w:p>
        </w:tc>
        <w:tc>
          <w:tcPr>
            <w:tcW w:w="851" w:type="dxa"/>
            <w:vAlign w:val="center"/>
          </w:tcPr>
          <w:p w:rsidR="00B26628" w:rsidRPr="00FA4FD9" w:rsidRDefault="00B26628" w:rsidP="003D095B">
            <w:pPr>
              <w:pStyle w:val="12NDKHUNG"/>
              <w:rPr>
                <w:rFonts w:cs="Times New Roman"/>
                <w:sz w:val="24"/>
                <w:szCs w:val="24"/>
                <w:lang w:val="pt-BR"/>
              </w:rPr>
            </w:pPr>
            <w:r>
              <w:rPr>
                <w:rFonts w:cs="Times New Roman"/>
                <w:sz w:val="24"/>
                <w:szCs w:val="24"/>
                <w:lang w:val="pt-BR"/>
              </w:rPr>
              <w:t>60,1</w:t>
            </w:r>
          </w:p>
        </w:tc>
        <w:tc>
          <w:tcPr>
            <w:tcW w:w="1757" w:type="dxa"/>
            <w:vAlign w:val="center"/>
          </w:tcPr>
          <w:p w:rsidR="00B26628" w:rsidRPr="00FA4FD9" w:rsidRDefault="00B26628" w:rsidP="003D095B">
            <w:pPr>
              <w:pStyle w:val="12NDKHUNG"/>
              <w:rPr>
                <w:rFonts w:cs="Times New Roman"/>
                <w:sz w:val="24"/>
                <w:szCs w:val="24"/>
              </w:rPr>
            </w:pPr>
          </w:p>
        </w:tc>
      </w:tr>
    </w:tbl>
    <w:p w:rsidR="00FA4FD9" w:rsidRPr="00FA4FD9" w:rsidRDefault="00FA4FD9" w:rsidP="00FA4FD9">
      <w:pPr>
        <w:pStyle w:val="NGUN"/>
      </w:pPr>
      <w:r w:rsidRPr="00FA4FD9">
        <w:t>(Nguồn: Trung tâm Quan trắc Tài nguyên và Môi trường Quảng Bình)</w:t>
      </w:r>
      <w:r w:rsidRPr="00FA4FD9">
        <w:rPr>
          <w:sz w:val="28"/>
        </w:rPr>
        <w:tab/>
      </w:r>
    </w:p>
    <w:p w:rsidR="005D33E2" w:rsidRPr="003D095B" w:rsidRDefault="005D33E2" w:rsidP="00940169">
      <w:pPr>
        <w:pStyle w:val="5MUC4"/>
      </w:pPr>
      <w:r w:rsidRPr="003D095B">
        <w:t xml:space="preserve">Ghi chú: </w:t>
      </w:r>
    </w:p>
    <w:p w:rsidR="005D33E2" w:rsidRPr="003D095B" w:rsidRDefault="005D33E2" w:rsidP="00940169">
      <w:pPr>
        <w:pStyle w:val="7NOIDUNG"/>
        <w:rPr>
          <w:color w:val="auto"/>
        </w:rPr>
      </w:pPr>
      <w:r w:rsidRPr="003D095B">
        <w:rPr>
          <w:color w:val="auto"/>
        </w:rPr>
        <w:t>Dấu "-": Không quy định;</w:t>
      </w:r>
    </w:p>
    <w:p w:rsidR="005D33E2" w:rsidRPr="003D095B" w:rsidRDefault="005D33E2" w:rsidP="00940169">
      <w:pPr>
        <w:pStyle w:val="7NOIDUNG"/>
        <w:rPr>
          <w:color w:val="auto"/>
        </w:rPr>
      </w:pPr>
      <w:r w:rsidRPr="003D095B">
        <w:rPr>
          <w:color w:val="auto"/>
        </w:rPr>
        <w:t>- Vị trí đo:</w:t>
      </w:r>
    </w:p>
    <w:p w:rsidR="00FA4FD9" w:rsidRPr="00FA4FD9" w:rsidRDefault="00FA4FD9" w:rsidP="00FA4FD9">
      <w:pPr>
        <w:spacing w:line="312" w:lineRule="auto"/>
        <w:ind w:right="176" w:firstLine="567"/>
        <w:jc w:val="both"/>
        <w:rPr>
          <w:sz w:val="28"/>
          <w:lang w:val="pt-BR"/>
        </w:rPr>
      </w:pPr>
      <w:r w:rsidRPr="003D095B">
        <w:rPr>
          <w:sz w:val="28"/>
          <w:lang w:val="pt-BR"/>
        </w:rPr>
        <w:t xml:space="preserve">+ K1: Tại khu vực Dự </w:t>
      </w:r>
      <w:r w:rsidRPr="00FA4FD9">
        <w:rPr>
          <w:sz w:val="28"/>
          <w:lang w:val="pt-BR"/>
        </w:rPr>
        <w:t>án. Tọa độ: 17°15'24.4"N 106°48'58.2"E</w:t>
      </w:r>
    </w:p>
    <w:p w:rsidR="00FA4FD9" w:rsidRPr="00FA4FD9" w:rsidRDefault="00FA4FD9" w:rsidP="00FA4FD9">
      <w:pPr>
        <w:spacing w:line="312" w:lineRule="auto"/>
        <w:ind w:right="176" w:firstLine="567"/>
        <w:jc w:val="both"/>
        <w:rPr>
          <w:sz w:val="28"/>
          <w:lang w:val="pt-BR"/>
        </w:rPr>
      </w:pPr>
      <w:r w:rsidRPr="00FA4FD9">
        <w:rPr>
          <w:sz w:val="28"/>
          <w:lang w:val="pt-BR"/>
        </w:rPr>
        <w:t>+ K2: Phía Bắc Dự án, tiếp giáp với đường tránh QL1A. Tọa độ: 17°15'32.3"N 106°48'53.6"E</w:t>
      </w:r>
    </w:p>
    <w:p w:rsidR="00FA4FD9" w:rsidRPr="00FA4FD9" w:rsidRDefault="00FA4FD9" w:rsidP="00FA4FD9">
      <w:pPr>
        <w:spacing w:line="312" w:lineRule="auto"/>
        <w:ind w:right="176" w:firstLine="567"/>
        <w:jc w:val="both"/>
        <w:rPr>
          <w:sz w:val="28"/>
          <w:lang w:val="pt-BR"/>
        </w:rPr>
      </w:pPr>
      <w:r w:rsidRPr="00FA4FD9">
        <w:rPr>
          <w:sz w:val="28"/>
          <w:lang w:val="pt-BR"/>
        </w:rPr>
        <w:t>+ K3: Phía Đông Nam Dự án, cách nhà máy Bê tông Nguyên Anh 250m. Tọa độ: 17°15'29.6"N 106°48'55.3"E</w:t>
      </w:r>
    </w:p>
    <w:p w:rsidR="00FA4FD9" w:rsidRPr="00FA4FD9" w:rsidRDefault="00FA4FD9" w:rsidP="00FA4FD9">
      <w:pPr>
        <w:spacing w:line="312" w:lineRule="auto"/>
        <w:ind w:right="176" w:firstLine="567"/>
        <w:jc w:val="both"/>
        <w:rPr>
          <w:sz w:val="28"/>
          <w:lang w:val="sv-SE"/>
        </w:rPr>
      </w:pPr>
      <w:r w:rsidRPr="00FA4FD9">
        <w:rPr>
          <w:sz w:val="28"/>
          <w:lang w:val="pt-BR"/>
        </w:rPr>
        <w:t>+ K4: Phía Nam dự án, cách nhà máy dệt may Huế 300m. Tọa độ: 17°15'26.8"N 106°48'51.5"E</w:t>
      </w:r>
    </w:p>
    <w:p w:rsidR="00FA4FD9" w:rsidRPr="00FA4FD9" w:rsidRDefault="00FA4FD9" w:rsidP="00FA4FD9">
      <w:pPr>
        <w:spacing w:line="312" w:lineRule="auto"/>
        <w:ind w:right="176" w:firstLine="567"/>
        <w:jc w:val="both"/>
        <w:rPr>
          <w:sz w:val="28"/>
          <w:lang w:val="sv-SE"/>
        </w:rPr>
      </w:pPr>
      <w:r w:rsidRPr="00FA4FD9">
        <w:rPr>
          <w:sz w:val="28"/>
          <w:lang w:val="pt-BR"/>
        </w:rPr>
        <w:t>+ K5: Tại đường DT16, cách dự án 450m về phía Đông. Tọa độ: 17°15'12.7"N 106°48'56.8"E</w:t>
      </w:r>
    </w:p>
    <w:p w:rsidR="00FA4FD9" w:rsidRPr="00FA4FD9" w:rsidRDefault="00FA4FD9" w:rsidP="00FA4FD9">
      <w:pPr>
        <w:spacing w:line="312" w:lineRule="auto"/>
        <w:ind w:right="176" w:firstLine="567"/>
        <w:jc w:val="both"/>
        <w:rPr>
          <w:noProof/>
          <w:sz w:val="28"/>
          <w:lang w:val="pt-BR"/>
        </w:rPr>
      </w:pPr>
      <w:r w:rsidRPr="00FA4FD9">
        <w:rPr>
          <w:sz w:val="28"/>
          <w:lang w:val="pt-BR"/>
        </w:rPr>
        <w:t>+ K6: Phía Tây dự án. Tọa độ: 17°15'31.5"N 106°48'50.3"E</w:t>
      </w:r>
    </w:p>
    <w:p w:rsidR="005D33E2" w:rsidRPr="000F5601" w:rsidRDefault="005D33E2" w:rsidP="000F5601">
      <w:pPr>
        <w:pStyle w:val="7NOIDUNG"/>
        <w:rPr>
          <w:iCs/>
          <w:color w:val="auto"/>
          <w:spacing w:val="-4"/>
          <w:lang w:val="vi-VN"/>
        </w:rPr>
      </w:pPr>
      <w:r w:rsidRPr="000F5601">
        <w:rPr>
          <w:iCs/>
          <w:color w:val="auto"/>
          <w:spacing w:val="-4"/>
          <w:lang w:val="vi-VN"/>
        </w:rPr>
        <w:t>- Quy chuẩn so sánh:</w:t>
      </w:r>
      <w:r w:rsidR="000F5601" w:rsidRPr="000F5601">
        <w:rPr>
          <w:iCs/>
          <w:color w:val="auto"/>
          <w:spacing w:val="-4"/>
        </w:rPr>
        <w:t xml:space="preserve"> </w:t>
      </w:r>
      <w:r w:rsidRPr="000F5601">
        <w:rPr>
          <w:color w:val="auto"/>
          <w:lang w:val="pt-BR"/>
        </w:rPr>
        <w:t>QCVN 05: 2013/BTNMT-Quy chuẩn kỹ thuật Quốc gia về chất lượng không khí xung quanh (trung bình 1giờ).</w:t>
      </w:r>
    </w:p>
    <w:p w:rsidR="005D33E2" w:rsidRPr="000F5601" w:rsidRDefault="005D33E2" w:rsidP="00940169">
      <w:pPr>
        <w:pStyle w:val="7NOIDUNG"/>
        <w:rPr>
          <w:color w:val="auto"/>
          <w:lang w:val="vi-VN"/>
        </w:rPr>
      </w:pPr>
      <w:r w:rsidRPr="000F5601">
        <w:rPr>
          <w:color w:val="auto"/>
          <w:lang w:val="vi-VN"/>
        </w:rPr>
        <w:t>Từ kết quả đo được ở bảng trên, so sánh với QCVN 05:2013/BTNMT - Quy chuẩn kỹ thuật quốc gia về chất lượng không khí xung quanh (TB 1 giờ)</w:t>
      </w:r>
      <w:r w:rsidRPr="000F5601">
        <w:rPr>
          <w:color w:val="auto"/>
          <w:lang w:val="pt-BR"/>
        </w:rPr>
        <w:t xml:space="preserve"> </w:t>
      </w:r>
      <w:r w:rsidRPr="000F5601">
        <w:rPr>
          <w:color w:val="auto"/>
          <w:lang w:val="vi-VN"/>
        </w:rPr>
        <w:t>cho thấy, hàm lượng bụi</w:t>
      </w:r>
      <w:r w:rsidRPr="000F5601">
        <w:rPr>
          <w:color w:val="auto"/>
          <w:lang w:val="pt-BR"/>
        </w:rPr>
        <w:t xml:space="preserve">, </w:t>
      </w:r>
      <w:r w:rsidRPr="000F5601">
        <w:rPr>
          <w:color w:val="auto"/>
          <w:lang w:val="vi-VN"/>
        </w:rPr>
        <w:t>các kh</w:t>
      </w:r>
      <w:r w:rsidRPr="000F5601">
        <w:rPr>
          <w:color w:val="auto"/>
          <w:lang w:val="pt-BR"/>
        </w:rPr>
        <w:t>í</w:t>
      </w:r>
      <w:r w:rsidRPr="000F5601">
        <w:rPr>
          <w:color w:val="auto"/>
          <w:lang w:val="vi-VN"/>
        </w:rPr>
        <w:t xml:space="preserve"> như</w:t>
      </w:r>
      <w:r w:rsidR="000F5601" w:rsidRPr="000F5601">
        <w:rPr>
          <w:color w:val="auto"/>
          <w:lang w:val="pt-BR"/>
        </w:rPr>
        <w:t xml:space="preserve">: CO, </w:t>
      </w:r>
      <w:r w:rsidRPr="000F5601">
        <w:rPr>
          <w:color w:val="auto"/>
          <w:lang w:val="vi-VN"/>
        </w:rPr>
        <w:t>NO</w:t>
      </w:r>
      <w:r w:rsidRPr="000F5601">
        <w:rPr>
          <w:color w:val="auto"/>
          <w:vertAlign w:val="subscript"/>
          <w:lang w:val="vi-VN"/>
        </w:rPr>
        <w:t>2</w:t>
      </w:r>
      <w:r w:rsidRPr="000F5601">
        <w:rPr>
          <w:color w:val="auto"/>
          <w:lang w:val="vi-VN"/>
        </w:rPr>
        <w:t>, SO</w:t>
      </w:r>
      <w:r w:rsidRPr="000F5601">
        <w:rPr>
          <w:color w:val="auto"/>
          <w:vertAlign w:val="subscript"/>
          <w:lang w:val="vi-VN"/>
        </w:rPr>
        <w:t>2</w:t>
      </w:r>
      <w:r w:rsidRPr="000F5601">
        <w:rPr>
          <w:color w:val="auto"/>
          <w:lang w:val="vi-VN"/>
        </w:rPr>
        <w:t xml:space="preserve"> tại các vị trí đo đều </w:t>
      </w:r>
      <w:r w:rsidR="000F5601" w:rsidRPr="000F5601">
        <w:rPr>
          <w:color w:val="auto"/>
        </w:rPr>
        <w:t>chưa vượt quá QCCP</w:t>
      </w:r>
      <w:r w:rsidRPr="000F5601">
        <w:rPr>
          <w:color w:val="auto"/>
          <w:lang w:val="vi-VN"/>
        </w:rPr>
        <w:t>, môi trường không khí ở đây chưa có dấu hiệu bị ô nhiễm.</w:t>
      </w:r>
    </w:p>
    <w:p w:rsidR="004041EC" w:rsidRPr="000F5601" w:rsidRDefault="001F687E" w:rsidP="00940169">
      <w:pPr>
        <w:pStyle w:val="5MUC4"/>
        <w:rPr>
          <w:lang w:val="nb-NO"/>
        </w:rPr>
      </w:pPr>
      <w:r w:rsidRPr="000F5601">
        <w:rPr>
          <w:lang w:val="de-DE"/>
        </w:rPr>
        <w:t>b</w:t>
      </w:r>
      <w:r w:rsidR="004041EC" w:rsidRPr="000F5601">
        <w:rPr>
          <w:lang w:val="de-DE"/>
        </w:rPr>
        <w:t xml:space="preserve">. Chất lượng môi trường nước </w:t>
      </w:r>
      <w:r w:rsidR="000F5601" w:rsidRPr="000F5601">
        <w:rPr>
          <w:lang w:val="de-DE"/>
        </w:rPr>
        <w:t>dưới đất</w:t>
      </w:r>
    </w:p>
    <w:p w:rsidR="004041EC" w:rsidRPr="000F5601" w:rsidRDefault="004041EC" w:rsidP="00940169">
      <w:pPr>
        <w:pStyle w:val="7NOIDUNG"/>
        <w:rPr>
          <w:color w:val="auto"/>
          <w:lang w:val="pt-BR"/>
        </w:rPr>
      </w:pPr>
      <w:r w:rsidRPr="000F5601">
        <w:rPr>
          <w:color w:val="auto"/>
          <w:lang w:val="pt-BR"/>
        </w:rPr>
        <w:t xml:space="preserve">Kết quả phân tích chất lượng nước </w:t>
      </w:r>
      <w:r w:rsidR="000F5601" w:rsidRPr="000F5601">
        <w:rPr>
          <w:color w:val="auto"/>
          <w:lang w:val="pt-BR"/>
        </w:rPr>
        <w:t>dưới đất</w:t>
      </w:r>
      <w:r w:rsidRPr="000F5601">
        <w:rPr>
          <w:color w:val="auto"/>
          <w:lang w:val="pt-BR"/>
        </w:rPr>
        <w:t xml:space="preserve"> đoạn gần khu vực dự án được thể hiện ở Bảng sau:</w:t>
      </w:r>
    </w:p>
    <w:p w:rsidR="004041EC" w:rsidRPr="000F5601" w:rsidRDefault="003F1013" w:rsidP="00940169">
      <w:pPr>
        <w:pStyle w:val="8BANG"/>
      </w:pPr>
      <w:bookmarkStart w:id="117" w:name="_Toc67947691"/>
      <w:bookmarkStart w:id="118" w:name="_Toc144821928"/>
      <w:r w:rsidRPr="000F5601">
        <w:t>Bảng 3.</w:t>
      </w:r>
      <w:r w:rsidR="003D095B">
        <w:t>6</w:t>
      </w:r>
      <w:r w:rsidR="004041EC" w:rsidRPr="000F5601">
        <w:t>. Kết quả phân tích chất lượng nước</w:t>
      </w:r>
      <w:r w:rsidR="000F5601" w:rsidRPr="000F5601">
        <w:t xml:space="preserve"> dưới đất</w:t>
      </w:r>
      <w:r w:rsidR="004041EC" w:rsidRPr="000F5601">
        <w:t xml:space="preserve"> gần dự án</w:t>
      </w:r>
      <w:bookmarkEnd w:id="117"/>
      <w:bookmarkEnd w:id="118"/>
    </w:p>
    <w:tbl>
      <w:tblPr>
        <w:tblStyle w:val="TableGrid"/>
        <w:tblW w:w="5000" w:type="pct"/>
        <w:jc w:val="center"/>
        <w:tblLayout w:type="fixed"/>
        <w:tblCellMar>
          <w:left w:w="28" w:type="dxa"/>
          <w:right w:w="28" w:type="dxa"/>
        </w:tblCellMar>
        <w:tblLook w:val="04A0" w:firstRow="1" w:lastRow="0" w:firstColumn="1" w:lastColumn="0" w:noHBand="0" w:noVBand="1"/>
      </w:tblPr>
      <w:tblGrid>
        <w:gridCol w:w="711"/>
        <w:gridCol w:w="1920"/>
        <w:gridCol w:w="934"/>
        <w:gridCol w:w="998"/>
        <w:gridCol w:w="999"/>
        <w:gridCol w:w="999"/>
        <w:gridCol w:w="2850"/>
      </w:tblGrid>
      <w:tr w:rsidR="0091236A" w:rsidRPr="0091236A" w:rsidTr="00CC6E43">
        <w:trPr>
          <w:trHeight w:val="312"/>
          <w:jc w:val="center"/>
        </w:trPr>
        <w:tc>
          <w:tcPr>
            <w:tcW w:w="378" w:type="pct"/>
            <w:vMerge w:val="restart"/>
            <w:vAlign w:val="center"/>
          </w:tcPr>
          <w:p w:rsidR="000425B8" w:rsidRPr="0091236A" w:rsidRDefault="000425B8" w:rsidP="00940169">
            <w:pPr>
              <w:pStyle w:val="12NDKHUNG"/>
              <w:rPr>
                <w:rFonts w:cs="Times New Roman"/>
                <w:b/>
                <w:sz w:val="24"/>
                <w:szCs w:val="24"/>
              </w:rPr>
            </w:pPr>
            <w:r w:rsidRPr="0091236A">
              <w:rPr>
                <w:rFonts w:cs="Times New Roman"/>
                <w:b/>
                <w:sz w:val="24"/>
                <w:szCs w:val="24"/>
              </w:rPr>
              <w:t>STT</w:t>
            </w:r>
          </w:p>
        </w:tc>
        <w:tc>
          <w:tcPr>
            <w:tcW w:w="1020" w:type="pct"/>
            <w:vMerge w:val="restart"/>
            <w:vAlign w:val="center"/>
          </w:tcPr>
          <w:p w:rsidR="000425B8" w:rsidRPr="0091236A" w:rsidRDefault="000425B8" w:rsidP="00940169">
            <w:pPr>
              <w:pStyle w:val="12NDKHUNG"/>
              <w:rPr>
                <w:rFonts w:cs="Times New Roman"/>
                <w:b/>
                <w:sz w:val="24"/>
                <w:szCs w:val="24"/>
              </w:rPr>
            </w:pPr>
            <w:r w:rsidRPr="0091236A">
              <w:rPr>
                <w:rFonts w:cs="Times New Roman"/>
                <w:b/>
                <w:sz w:val="24"/>
                <w:szCs w:val="24"/>
              </w:rPr>
              <w:t>Chỉ tiêu</w:t>
            </w:r>
          </w:p>
        </w:tc>
        <w:tc>
          <w:tcPr>
            <w:tcW w:w="496" w:type="pct"/>
            <w:vMerge w:val="restart"/>
            <w:vAlign w:val="center"/>
          </w:tcPr>
          <w:p w:rsidR="000425B8" w:rsidRPr="0091236A" w:rsidRDefault="000425B8" w:rsidP="00940169">
            <w:pPr>
              <w:pStyle w:val="12NDKHUNG"/>
              <w:rPr>
                <w:rFonts w:cs="Times New Roman"/>
                <w:b/>
                <w:sz w:val="24"/>
                <w:szCs w:val="24"/>
              </w:rPr>
            </w:pPr>
            <w:r w:rsidRPr="0091236A">
              <w:rPr>
                <w:rFonts w:cs="Times New Roman"/>
                <w:b/>
                <w:sz w:val="24"/>
                <w:szCs w:val="24"/>
              </w:rPr>
              <w:t>Đơn vị</w:t>
            </w:r>
          </w:p>
        </w:tc>
        <w:tc>
          <w:tcPr>
            <w:tcW w:w="1592" w:type="pct"/>
            <w:gridSpan w:val="3"/>
            <w:vAlign w:val="center"/>
          </w:tcPr>
          <w:p w:rsidR="000425B8" w:rsidRPr="0091236A" w:rsidRDefault="000425B8" w:rsidP="00940169">
            <w:pPr>
              <w:pStyle w:val="12NDKHUNG"/>
              <w:rPr>
                <w:rFonts w:cs="Times New Roman"/>
                <w:b/>
                <w:bCs/>
                <w:sz w:val="24"/>
                <w:szCs w:val="24"/>
                <w:lang w:val="pt-BR"/>
              </w:rPr>
            </w:pPr>
            <w:r w:rsidRPr="0091236A">
              <w:rPr>
                <w:rFonts w:cs="Times New Roman"/>
                <w:b/>
                <w:sz w:val="24"/>
                <w:szCs w:val="24"/>
              </w:rPr>
              <w:t>Kết quả thử nghiệm</w:t>
            </w:r>
          </w:p>
        </w:tc>
        <w:tc>
          <w:tcPr>
            <w:tcW w:w="1514" w:type="pct"/>
            <w:vMerge w:val="restart"/>
            <w:vAlign w:val="center"/>
          </w:tcPr>
          <w:p w:rsidR="000425B8" w:rsidRPr="0091236A" w:rsidRDefault="000425B8" w:rsidP="00EC302C">
            <w:pPr>
              <w:jc w:val="center"/>
              <w:rPr>
                <w:rFonts w:cs="Times New Roman"/>
                <w:b/>
                <w:szCs w:val="24"/>
              </w:rPr>
            </w:pPr>
            <w:r w:rsidRPr="0091236A">
              <w:rPr>
                <w:rFonts w:cs="Times New Roman"/>
                <w:b/>
                <w:szCs w:val="24"/>
              </w:rPr>
              <w:t>QCVN 09-MT</w:t>
            </w:r>
          </w:p>
          <w:p w:rsidR="000425B8" w:rsidRPr="0091236A" w:rsidRDefault="000425B8" w:rsidP="008F2574">
            <w:pPr>
              <w:jc w:val="center"/>
              <w:rPr>
                <w:rFonts w:cs="Times New Roman"/>
                <w:b/>
                <w:szCs w:val="24"/>
              </w:rPr>
            </w:pPr>
            <w:r w:rsidRPr="0091236A">
              <w:rPr>
                <w:rFonts w:cs="Times New Roman"/>
                <w:b/>
                <w:szCs w:val="24"/>
              </w:rPr>
              <w:t>:2015/BTNMT</w:t>
            </w:r>
          </w:p>
        </w:tc>
      </w:tr>
      <w:tr w:rsidR="0091236A" w:rsidRPr="0091236A" w:rsidTr="00EC302C">
        <w:trPr>
          <w:trHeight w:val="312"/>
          <w:jc w:val="center"/>
        </w:trPr>
        <w:tc>
          <w:tcPr>
            <w:tcW w:w="378" w:type="pct"/>
            <w:vMerge/>
            <w:vAlign w:val="center"/>
          </w:tcPr>
          <w:p w:rsidR="000425B8" w:rsidRPr="0091236A" w:rsidRDefault="000425B8" w:rsidP="00940169">
            <w:pPr>
              <w:pStyle w:val="12NDKHUNG"/>
              <w:rPr>
                <w:rFonts w:cs="Times New Roman"/>
                <w:b/>
                <w:sz w:val="24"/>
                <w:szCs w:val="24"/>
                <w:lang w:val="pt-BR"/>
              </w:rPr>
            </w:pPr>
          </w:p>
        </w:tc>
        <w:tc>
          <w:tcPr>
            <w:tcW w:w="1020" w:type="pct"/>
            <w:vMerge/>
            <w:vAlign w:val="center"/>
          </w:tcPr>
          <w:p w:rsidR="000425B8" w:rsidRPr="0091236A" w:rsidRDefault="000425B8" w:rsidP="00940169">
            <w:pPr>
              <w:pStyle w:val="12NDKHUNG"/>
              <w:rPr>
                <w:rFonts w:cs="Times New Roman"/>
                <w:b/>
                <w:sz w:val="24"/>
                <w:szCs w:val="24"/>
                <w:lang w:val="pt-BR"/>
              </w:rPr>
            </w:pPr>
          </w:p>
        </w:tc>
        <w:tc>
          <w:tcPr>
            <w:tcW w:w="496" w:type="pct"/>
            <w:vMerge/>
            <w:vAlign w:val="center"/>
          </w:tcPr>
          <w:p w:rsidR="000425B8" w:rsidRPr="0091236A" w:rsidRDefault="000425B8" w:rsidP="00940169">
            <w:pPr>
              <w:pStyle w:val="12NDKHUNG"/>
              <w:rPr>
                <w:rFonts w:cs="Times New Roman"/>
                <w:b/>
                <w:sz w:val="24"/>
                <w:szCs w:val="24"/>
                <w:lang w:val="pt-BR"/>
              </w:rPr>
            </w:pPr>
          </w:p>
        </w:tc>
        <w:tc>
          <w:tcPr>
            <w:tcW w:w="530" w:type="pct"/>
            <w:vAlign w:val="center"/>
          </w:tcPr>
          <w:p w:rsidR="000425B8" w:rsidRPr="0091236A" w:rsidRDefault="000425B8" w:rsidP="00940169">
            <w:pPr>
              <w:pStyle w:val="12NDKHUNG"/>
              <w:rPr>
                <w:rFonts w:cs="Times New Roman"/>
                <w:b/>
                <w:sz w:val="24"/>
                <w:szCs w:val="24"/>
              </w:rPr>
            </w:pPr>
            <w:r w:rsidRPr="0091236A">
              <w:rPr>
                <w:rFonts w:cs="Times New Roman"/>
                <w:b/>
                <w:sz w:val="24"/>
                <w:szCs w:val="24"/>
              </w:rPr>
              <w:t>Đợt 1</w:t>
            </w:r>
          </w:p>
        </w:tc>
        <w:tc>
          <w:tcPr>
            <w:tcW w:w="531" w:type="pct"/>
          </w:tcPr>
          <w:p w:rsidR="000425B8" w:rsidRPr="0091236A" w:rsidRDefault="000425B8" w:rsidP="00940169">
            <w:pPr>
              <w:pStyle w:val="12NDKHUNG"/>
              <w:rPr>
                <w:rFonts w:cs="Times New Roman"/>
                <w:b/>
                <w:spacing w:val="10"/>
                <w:sz w:val="24"/>
                <w:szCs w:val="24"/>
              </w:rPr>
            </w:pPr>
            <w:r w:rsidRPr="0091236A">
              <w:rPr>
                <w:rFonts w:cs="Times New Roman"/>
                <w:b/>
                <w:spacing w:val="10"/>
                <w:sz w:val="24"/>
                <w:szCs w:val="24"/>
              </w:rPr>
              <w:t>Đợt 2</w:t>
            </w:r>
          </w:p>
        </w:tc>
        <w:tc>
          <w:tcPr>
            <w:tcW w:w="531" w:type="pct"/>
          </w:tcPr>
          <w:p w:rsidR="000425B8" w:rsidRPr="0091236A" w:rsidRDefault="000425B8" w:rsidP="00940169">
            <w:pPr>
              <w:pStyle w:val="12NDKHUNG"/>
              <w:rPr>
                <w:rFonts w:cs="Times New Roman"/>
                <w:b/>
                <w:spacing w:val="10"/>
                <w:sz w:val="24"/>
                <w:szCs w:val="24"/>
              </w:rPr>
            </w:pPr>
            <w:r w:rsidRPr="0091236A">
              <w:rPr>
                <w:rFonts w:cs="Times New Roman"/>
                <w:b/>
                <w:spacing w:val="10"/>
                <w:sz w:val="24"/>
                <w:szCs w:val="24"/>
              </w:rPr>
              <w:t>Đợt 3</w:t>
            </w:r>
          </w:p>
        </w:tc>
        <w:tc>
          <w:tcPr>
            <w:tcW w:w="1514" w:type="pct"/>
            <w:vMerge/>
            <w:vAlign w:val="center"/>
          </w:tcPr>
          <w:p w:rsidR="000425B8" w:rsidRPr="0091236A" w:rsidRDefault="000425B8" w:rsidP="00940169">
            <w:pPr>
              <w:pStyle w:val="12NDKHUNG"/>
              <w:rPr>
                <w:rFonts w:cs="Times New Roman"/>
                <w:b/>
                <w:spacing w:val="10"/>
                <w:sz w:val="24"/>
                <w:szCs w:val="24"/>
              </w:rPr>
            </w:pPr>
          </w:p>
        </w:tc>
      </w:tr>
      <w:tr w:rsidR="0091236A" w:rsidRPr="0091236A" w:rsidTr="00EC302C">
        <w:trPr>
          <w:trHeight w:val="312"/>
          <w:jc w:val="center"/>
        </w:trPr>
        <w:tc>
          <w:tcPr>
            <w:tcW w:w="378" w:type="pct"/>
            <w:vAlign w:val="center"/>
          </w:tcPr>
          <w:p w:rsidR="0091236A" w:rsidRPr="0091236A" w:rsidRDefault="0091236A" w:rsidP="00940169">
            <w:pPr>
              <w:pStyle w:val="12NDKHUNG"/>
              <w:rPr>
                <w:rFonts w:cs="Times New Roman"/>
                <w:sz w:val="24"/>
                <w:szCs w:val="24"/>
              </w:rPr>
            </w:pPr>
            <w:r w:rsidRPr="0091236A">
              <w:rPr>
                <w:rFonts w:cs="Times New Roman"/>
                <w:sz w:val="24"/>
                <w:szCs w:val="24"/>
              </w:rPr>
              <w:t>1</w:t>
            </w:r>
          </w:p>
        </w:tc>
        <w:tc>
          <w:tcPr>
            <w:tcW w:w="1020" w:type="pct"/>
            <w:vAlign w:val="center"/>
          </w:tcPr>
          <w:p w:rsidR="0091236A" w:rsidRPr="0091236A" w:rsidRDefault="0091236A" w:rsidP="006B6F41">
            <w:pPr>
              <w:pStyle w:val="10NDBANG"/>
              <w:rPr>
                <w:rFonts w:cs="Times New Roman"/>
                <w:sz w:val="24"/>
                <w:szCs w:val="24"/>
              </w:rPr>
            </w:pPr>
            <w:r w:rsidRPr="0091236A">
              <w:rPr>
                <w:rFonts w:cs="Times New Roman"/>
                <w:sz w:val="24"/>
                <w:szCs w:val="24"/>
              </w:rPr>
              <w:t>pH</w:t>
            </w:r>
          </w:p>
        </w:tc>
        <w:tc>
          <w:tcPr>
            <w:tcW w:w="496" w:type="pct"/>
            <w:vAlign w:val="center"/>
          </w:tcPr>
          <w:p w:rsidR="0091236A" w:rsidRPr="0091236A" w:rsidRDefault="0091236A" w:rsidP="006B6F41">
            <w:pPr>
              <w:pStyle w:val="10NDBANG"/>
              <w:rPr>
                <w:rFonts w:cs="Times New Roman"/>
                <w:i/>
                <w:sz w:val="24"/>
                <w:szCs w:val="24"/>
              </w:rPr>
            </w:pPr>
            <w:r w:rsidRPr="0091236A">
              <w:rPr>
                <w:rFonts w:cs="Times New Roman"/>
                <w:i/>
                <w:sz w:val="24"/>
                <w:szCs w:val="24"/>
              </w:rPr>
              <w:t>-</w:t>
            </w:r>
          </w:p>
        </w:tc>
        <w:tc>
          <w:tcPr>
            <w:tcW w:w="530" w:type="pct"/>
            <w:vAlign w:val="center"/>
          </w:tcPr>
          <w:p w:rsidR="0091236A" w:rsidRPr="0091236A" w:rsidRDefault="0091236A" w:rsidP="006B6F41">
            <w:pPr>
              <w:pStyle w:val="12NDKHUNG"/>
              <w:rPr>
                <w:rFonts w:cs="Times New Roman"/>
                <w:sz w:val="24"/>
                <w:szCs w:val="24"/>
              </w:rPr>
            </w:pPr>
            <w:r w:rsidRPr="0091236A">
              <w:rPr>
                <w:rFonts w:cs="Times New Roman"/>
                <w:sz w:val="24"/>
                <w:szCs w:val="24"/>
              </w:rPr>
              <w:t>6,43</w:t>
            </w:r>
          </w:p>
        </w:tc>
        <w:tc>
          <w:tcPr>
            <w:tcW w:w="531" w:type="pct"/>
            <w:vAlign w:val="center"/>
          </w:tcPr>
          <w:p w:rsidR="0091236A" w:rsidRPr="0091236A" w:rsidRDefault="0091236A" w:rsidP="006B6F41">
            <w:pPr>
              <w:pStyle w:val="12NDKHUNG"/>
              <w:rPr>
                <w:rFonts w:cs="Times New Roman"/>
                <w:sz w:val="24"/>
                <w:szCs w:val="24"/>
              </w:rPr>
            </w:pPr>
            <w:r w:rsidRPr="0091236A">
              <w:rPr>
                <w:rFonts w:cs="Times New Roman"/>
                <w:sz w:val="24"/>
                <w:szCs w:val="24"/>
              </w:rPr>
              <w:t>6,39</w:t>
            </w:r>
          </w:p>
        </w:tc>
        <w:tc>
          <w:tcPr>
            <w:tcW w:w="531" w:type="pct"/>
            <w:vAlign w:val="center"/>
          </w:tcPr>
          <w:p w:rsidR="0091236A" w:rsidRPr="0091236A" w:rsidRDefault="0091236A" w:rsidP="003D095B">
            <w:pPr>
              <w:pStyle w:val="12NDKHUNG"/>
              <w:rPr>
                <w:rFonts w:cs="Times New Roman"/>
                <w:sz w:val="24"/>
                <w:szCs w:val="24"/>
              </w:rPr>
            </w:pPr>
            <w:r w:rsidRPr="0091236A">
              <w:rPr>
                <w:rFonts w:cs="Times New Roman"/>
                <w:sz w:val="24"/>
                <w:szCs w:val="24"/>
              </w:rPr>
              <w:t>6,4</w:t>
            </w:r>
          </w:p>
        </w:tc>
        <w:tc>
          <w:tcPr>
            <w:tcW w:w="1514" w:type="pct"/>
            <w:vAlign w:val="center"/>
          </w:tcPr>
          <w:p w:rsidR="0091236A" w:rsidRPr="0091236A" w:rsidRDefault="0091236A" w:rsidP="006B6F41">
            <w:pPr>
              <w:pStyle w:val="12NDKHUNG"/>
              <w:rPr>
                <w:rFonts w:cs="Times New Roman"/>
                <w:b/>
                <w:sz w:val="24"/>
                <w:szCs w:val="24"/>
              </w:rPr>
            </w:pPr>
            <w:r w:rsidRPr="0091236A">
              <w:rPr>
                <w:rFonts w:cs="Times New Roman"/>
                <w:b/>
                <w:sz w:val="24"/>
                <w:szCs w:val="24"/>
              </w:rPr>
              <w:t>5,5-8,5</w:t>
            </w:r>
          </w:p>
        </w:tc>
      </w:tr>
      <w:tr w:rsidR="0091236A" w:rsidRPr="0091236A" w:rsidTr="00EC302C">
        <w:trPr>
          <w:trHeight w:val="312"/>
          <w:jc w:val="center"/>
        </w:trPr>
        <w:tc>
          <w:tcPr>
            <w:tcW w:w="378" w:type="pct"/>
            <w:vAlign w:val="center"/>
          </w:tcPr>
          <w:p w:rsidR="0091236A" w:rsidRPr="0091236A" w:rsidRDefault="0091236A" w:rsidP="00940169">
            <w:pPr>
              <w:pStyle w:val="12NDKHUNG"/>
              <w:rPr>
                <w:rFonts w:cs="Times New Roman"/>
                <w:sz w:val="24"/>
                <w:szCs w:val="24"/>
              </w:rPr>
            </w:pPr>
            <w:r w:rsidRPr="0091236A">
              <w:rPr>
                <w:rFonts w:cs="Times New Roman"/>
                <w:sz w:val="24"/>
                <w:szCs w:val="24"/>
              </w:rPr>
              <w:t>2</w:t>
            </w:r>
          </w:p>
        </w:tc>
        <w:tc>
          <w:tcPr>
            <w:tcW w:w="1020" w:type="pct"/>
            <w:vAlign w:val="center"/>
          </w:tcPr>
          <w:p w:rsidR="0091236A" w:rsidRPr="0091236A" w:rsidRDefault="0091236A" w:rsidP="006B6F41">
            <w:pPr>
              <w:pStyle w:val="10NDBANG"/>
              <w:rPr>
                <w:rFonts w:cs="Times New Roman"/>
                <w:sz w:val="24"/>
                <w:szCs w:val="24"/>
              </w:rPr>
            </w:pPr>
            <w:r w:rsidRPr="0091236A">
              <w:rPr>
                <w:rFonts w:cs="Times New Roman"/>
                <w:sz w:val="24"/>
                <w:szCs w:val="24"/>
              </w:rPr>
              <w:t>DO</w:t>
            </w:r>
          </w:p>
        </w:tc>
        <w:tc>
          <w:tcPr>
            <w:tcW w:w="496" w:type="pct"/>
            <w:vAlign w:val="center"/>
          </w:tcPr>
          <w:p w:rsidR="0091236A" w:rsidRPr="0091236A" w:rsidRDefault="0091236A" w:rsidP="006B6F41">
            <w:pPr>
              <w:pStyle w:val="10NDBANG"/>
              <w:rPr>
                <w:rFonts w:cs="Times New Roman"/>
                <w:i/>
                <w:sz w:val="24"/>
                <w:szCs w:val="24"/>
              </w:rPr>
            </w:pPr>
            <w:r w:rsidRPr="0091236A">
              <w:rPr>
                <w:rFonts w:cs="Times New Roman"/>
                <w:i/>
                <w:sz w:val="24"/>
                <w:szCs w:val="24"/>
              </w:rPr>
              <w:t>mg/l</w:t>
            </w:r>
          </w:p>
        </w:tc>
        <w:tc>
          <w:tcPr>
            <w:tcW w:w="530" w:type="pct"/>
            <w:vAlign w:val="center"/>
          </w:tcPr>
          <w:p w:rsidR="0091236A" w:rsidRPr="0091236A" w:rsidRDefault="0091236A" w:rsidP="006B6F41">
            <w:pPr>
              <w:pStyle w:val="12NDKHUNG"/>
              <w:rPr>
                <w:rFonts w:cs="Times New Roman"/>
                <w:sz w:val="24"/>
                <w:szCs w:val="24"/>
              </w:rPr>
            </w:pPr>
            <w:r w:rsidRPr="0091236A">
              <w:rPr>
                <w:rFonts w:cs="Times New Roman"/>
                <w:sz w:val="24"/>
                <w:szCs w:val="24"/>
              </w:rPr>
              <w:t>5,21</w:t>
            </w:r>
          </w:p>
        </w:tc>
        <w:tc>
          <w:tcPr>
            <w:tcW w:w="531" w:type="pct"/>
            <w:vAlign w:val="center"/>
          </w:tcPr>
          <w:p w:rsidR="0091236A" w:rsidRPr="0091236A" w:rsidRDefault="0091236A" w:rsidP="006B6F41">
            <w:pPr>
              <w:pStyle w:val="12NDKHUNG"/>
              <w:rPr>
                <w:rFonts w:cs="Times New Roman"/>
                <w:sz w:val="24"/>
                <w:szCs w:val="24"/>
              </w:rPr>
            </w:pPr>
            <w:r w:rsidRPr="0091236A">
              <w:rPr>
                <w:rFonts w:cs="Times New Roman"/>
                <w:sz w:val="24"/>
                <w:szCs w:val="24"/>
              </w:rPr>
              <w:t>5,26</w:t>
            </w:r>
          </w:p>
        </w:tc>
        <w:tc>
          <w:tcPr>
            <w:tcW w:w="531" w:type="pct"/>
            <w:vAlign w:val="center"/>
          </w:tcPr>
          <w:p w:rsidR="0091236A" w:rsidRPr="0091236A" w:rsidRDefault="0091236A" w:rsidP="003D095B">
            <w:pPr>
              <w:pStyle w:val="12NDKHUNG"/>
              <w:rPr>
                <w:rFonts w:cs="Times New Roman"/>
                <w:sz w:val="24"/>
                <w:szCs w:val="24"/>
              </w:rPr>
            </w:pPr>
            <w:r w:rsidRPr="0091236A">
              <w:rPr>
                <w:rFonts w:cs="Times New Roman"/>
                <w:sz w:val="24"/>
                <w:szCs w:val="24"/>
              </w:rPr>
              <w:t>5,19</w:t>
            </w:r>
          </w:p>
        </w:tc>
        <w:tc>
          <w:tcPr>
            <w:tcW w:w="1514" w:type="pct"/>
            <w:vAlign w:val="center"/>
          </w:tcPr>
          <w:p w:rsidR="0091236A" w:rsidRPr="0091236A" w:rsidRDefault="0091236A" w:rsidP="006B6F41">
            <w:pPr>
              <w:pStyle w:val="12NDKHUNG"/>
              <w:rPr>
                <w:rFonts w:cs="Times New Roman"/>
                <w:b/>
                <w:sz w:val="24"/>
                <w:szCs w:val="24"/>
              </w:rPr>
            </w:pPr>
            <w:r w:rsidRPr="0091236A">
              <w:rPr>
                <w:rFonts w:cs="Times New Roman"/>
                <w:b/>
                <w:sz w:val="24"/>
                <w:szCs w:val="24"/>
              </w:rPr>
              <w:t>-</w:t>
            </w:r>
          </w:p>
        </w:tc>
      </w:tr>
      <w:tr w:rsidR="0091236A" w:rsidRPr="0091236A" w:rsidTr="00EC302C">
        <w:trPr>
          <w:trHeight w:val="312"/>
          <w:jc w:val="center"/>
        </w:trPr>
        <w:tc>
          <w:tcPr>
            <w:tcW w:w="378" w:type="pct"/>
            <w:vAlign w:val="center"/>
          </w:tcPr>
          <w:p w:rsidR="0091236A" w:rsidRPr="0091236A" w:rsidRDefault="0091236A" w:rsidP="00940169">
            <w:pPr>
              <w:pStyle w:val="12NDKHUNG"/>
              <w:rPr>
                <w:rFonts w:cs="Times New Roman"/>
                <w:sz w:val="24"/>
                <w:szCs w:val="24"/>
              </w:rPr>
            </w:pPr>
            <w:r w:rsidRPr="0091236A">
              <w:rPr>
                <w:rFonts w:cs="Times New Roman"/>
                <w:sz w:val="24"/>
                <w:szCs w:val="24"/>
              </w:rPr>
              <w:t>3</w:t>
            </w:r>
          </w:p>
        </w:tc>
        <w:tc>
          <w:tcPr>
            <w:tcW w:w="1020" w:type="pct"/>
            <w:vAlign w:val="center"/>
          </w:tcPr>
          <w:p w:rsidR="0091236A" w:rsidRPr="0091236A" w:rsidRDefault="0091236A" w:rsidP="006B6F41">
            <w:pPr>
              <w:pStyle w:val="10NDBANG"/>
              <w:rPr>
                <w:rFonts w:cs="Times New Roman"/>
                <w:sz w:val="24"/>
                <w:szCs w:val="24"/>
              </w:rPr>
            </w:pPr>
            <w:r w:rsidRPr="0091236A">
              <w:rPr>
                <w:rFonts w:cs="Times New Roman"/>
                <w:sz w:val="24"/>
                <w:szCs w:val="24"/>
              </w:rPr>
              <w:t>Độ cứng (tính theo CaCO</w:t>
            </w:r>
            <w:r w:rsidRPr="0091236A">
              <w:rPr>
                <w:rFonts w:cs="Times New Roman"/>
                <w:sz w:val="24"/>
                <w:szCs w:val="24"/>
                <w:vertAlign w:val="subscript"/>
              </w:rPr>
              <w:t>3</w:t>
            </w:r>
            <w:r w:rsidRPr="0091236A">
              <w:rPr>
                <w:rFonts w:cs="Times New Roman"/>
                <w:sz w:val="24"/>
                <w:szCs w:val="24"/>
              </w:rPr>
              <w:t>)</w:t>
            </w:r>
          </w:p>
        </w:tc>
        <w:tc>
          <w:tcPr>
            <w:tcW w:w="496" w:type="pct"/>
          </w:tcPr>
          <w:p w:rsidR="0091236A" w:rsidRPr="0091236A" w:rsidRDefault="0091236A" w:rsidP="006B6F41">
            <w:pPr>
              <w:pStyle w:val="10NDBANG"/>
              <w:rPr>
                <w:rFonts w:cs="Times New Roman"/>
                <w:sz w:val="24"/>
                <w:szCs w:val="24"/>
              </w:rPr>
            </w:pPr>
            <w:r w:rsidRPr="0091236A">
              <w:rPr>
                <w:rFonts w:cs="Times New Roman"/>
                <w:i/>
                <w:sz w:val="24"/>
                <w:szCs w:val="24"/>
              </w:rPr>
              <w:t>mg/l</w:t>
            </w:r>
          </w:p>
        </w:tc>
        <w:tc>
          <w:tcPr>
            <w:tcW w:w="530" w:type="pct"/>
            <w:vAlign w:val="center"/>
          </w:tcPr>
          <w:p w:rsidR="0091236A" w:rsidRPr="0091236A" w:rsidRDefault="0091236A" w:rsidP="006B6F41">
            <w:pPr>
              <w:pStyle w:val="12NDKHUNG"/>
              <w:rPr>
                <w:rFonts w:cs="Times New Roman"/>
                <w:sz w:val="24"/>
                <w:szCs w:val="24"/>
              </w:rPr>
            </w:pPr>
            <w:r w:rsidRPr="0091236A">
              <w:rPr>
                <w:rFonts w:cs="Times New Roman"/>
                <w:sz w:val="24"/>
                <w:szCs w:val="24"/>
              </w:rPr>
              <w:t>68</w:t>
            </w:r>
          </w:p>
        </w:tc>
        <w:tc>
          <w:tcPr>
            <w:tcW w:w="531" w:type="pct"/>
            <w:vAlign w:val="center"/>
          </w:tcPr>
          <w:p w:rsidR="0091236A" w:rsidRPr="0091236A" w:rsidRDefault="0091236A" w:rsidP="006B6F41">
            <w:pPr>
              <w:pStyle w:val="12NDKHUNG"/>
              <w:rPr>
                <w:rFonts w:cs="Times New Roman"/>
                <w:sz w:val="24"/>
                <w:szCs w:val="24"/>
              </w:rPr>
            </w:pPr>
            <w:r w:rsidRPr="0091236A">
              <w:rPr>
                <w:rFonts w:cs="Times New Roman"/>
                <w:sz w:val="24"/>
                <w:szCs w:val="24"/>
              </w:rPr>
              <w:t>71</w:t>
            </w:r>
          </w:p>
        </w:tc>
        <w:tc>
          <w:tcPr>
            <w:tcW w:w="531" w:type="pct"/>
            <w:vAlign w:val="center"/>
          </w:tcPr>
          <w:p w:rsidR="0091236A" w:rsidRPr="0091236A" w:rsidRDefault="0091236A" w:rsidP="003D095B">
            <w:pPr>
              <w:pStyle w:val="12NDKHUNG"/>
              <w:rPr>
                <w:rFonts w:cs="Times New Roman"/>
                <w:sz w:val="24"/>
                <w:szCs w:val="24"/>
              </w:rPr>
            </w:pPr>
            <w:r w:rsidRPr="0091236A">
              <w:rPr>
                <w:rFonts w:cs="Times New Roman"/>
                <w:sz w:val="24"/>
                <w:szCs w:val="24"/>
              </w:rPr>
              <w:t>69</w:t>
            </w:r>
          </w:p>
        </w:tc>
        <w:tc>
          <w:tcPr>
            <w:tcW w:w="1514" w:type="pct"/>
            <w:vAlign w:val="center"/>
          </w:tcPr>
          <w:p w:rsidR="0091236A" w:rsidRPr="0091236A" w:rsidRDefault="0091236A" w:rsidP="006B6F41">
            <w:pPr>
              <w:pStyle w:val="12NDKHUNG"/>
              <w:rPr>
                <w:rFonts w:cs="Times New Roman"/>
                <w:b/>
                <w:sz w:val="24"/>
                <w:szCs w:val="24"/>
              </w:rPr>
            </w:pPr>
            <w:r w:rsidRPr="0091236A">
              <w:rPr>
                <w:rFonts w:cs="Times New Roman"/>
                <w:b/>
                <w:sz w:val="24"/>
                <w:szCs w:val="24"/>
              </w:rPr>
              <w:t>500</w:t>
            </w:r>
          </w:p>
        </w:tc>
      </w:tr>
      <w:tr w:rsidR="0091236A" w:rsidRPr="0091236A" w:rsidTr="00E748B3">
        <w:trPr>
          <w:trHeight w:val="312"/>
          <w:jc w:val="center"/>
        </w:trPr>
        <w:tc>
          <w:tcPr>
            <w:tcW w:w="378" w:type="pct"/>
            <w:vAlign w:val="center"/>
          </w:tcPr>
          <w:p w:rsidR="0091236A" w:rsidRPr="0091236A" w:rsidRDefault="0091236A" w:rsidP="00940169">
            <w:pPr>
              <w:pStyle w:val="12NDKHUNG"/>
              <w:rPr>
                <w:rFonts w:cs="Times New Roman"/>
                <w:sz w:val="24"/>
                <w:szCs w:val="24"/>
              </w:rPr>
            </w:pPr>
            <w:r w:rsidRPr="0091236A">
              <w:rPr>
                <w:rFonts w:cs="Times New Roman"/>
                <w:sz w:val="24"/>
                <w:szCs w:val="24"/>
              </w:rPr>
              <w:t>4</w:t>
            </w:r>
          </w:p>
        </w:tc>
        <w:tc>
          <w:tcPr>
            <w:tcW w:w="1020" w:type="pct"/>
            <w:vAlign w:val="center"/>
          </w:tcPr>
          <w:p w:rsidR="0091236A" w:rsidRPr="0091236A" w:rsidRDefault="0091236A" w:rsidP="006B6F41">
            <w:pPr>
              <w:pStyle w:val="10NDBANG"/>
              <w:rPr>
                <w:rFonts w:cs="Times New Roman"/>
                <w:sz w:val="24"/>
                <w:szCs w:val="24"/>
              </w:rPr>
            </w:pPr>
            <w:r w:rsidRPr="0091236A">
              <w:rPr>
                <w:rFonts w:cs="Times New Roman"/>
                <w:sz w:val="24"/>
                <w:szCs w:val="24"/>
              </w:rPr>
              <w:t>Nitrat (tính theo N)</w:t>
            </w:r>
          </w:p>
        </w:tc>
        <w:tc>
          <w:tcPr>
            <w:tcW w:w="496" w:type="pct"/>
            <w:vAlign w:val="center"/>
          </w:tcPr>
          <w:p w:rsidR="0091236A" w:rsidRPr="0091236A" w:rsidRDefault="0091236A" w:rsidP="006B6F41">
            <w:pPr>
              <w:pStyle w:val="10NDBANG"/>
              <w:rPr>
                <w:rFonts w:cs="Times New Roman"/>
                <w:i/>
                <w:sz w:val="24"/>
                <w:szCs w:val="24"/>
              </w:rPr>
            </w:pPr>
            <w:r w:rsidRPr="0091236A">
              <w:rPr>
                <w:rFonts w:cs="Times New Roman"/>
                <w:i/>
                <w:sz w:val="24"/>
                <w:szCs w:val="24"/>
              </w:rPr>
              <w:t>mg/l</w:t>
            </w:r>
          </w:p>
        </w:tc>
        <w:tc>
          <w:tcPr>
            <w:tcW w:w="530" w:type="pct"/>
            <w:vAlign w:val="center"/>
          </w:tcPr>
          <w:p w:rsidR="0091236A" w:rsidRPr="0091236A" w:rsidRDefault="0091236A" w:rsidP="003D095B">
            <w:pPr>
              <w:pStyle w:val="12NDKHUNG"/>
              <w:rPr>
                <w:rFonts w:cs="Times New Roman"/>
                <w:sz w:val="24"/>
                <w:szCs w:val="24"/>
              </w:rPr>
            </w:pPr>
            <w:r w:rsidRPr="0091236A">
              <w:rPr>
                <w:rFonts w:cs="Times New Roman"/>
                <w:sz w:val="24"/>
                <w:szCs w:val="24"/>
              </w:rPr>
              <w:t>&lt;0,3</w:t>
            </w:r>
          </w:p>
        </w:tc>
        <w:tc>
          <w:tcPr>
            <w:tcW w:w="531" w:type="pct"/>
            <w:vAlign w:val="center"/>
          </w:tcPr>
          <w:p w:rsidR="0091236A" w:rsidRPr="0091236A" w:rsidRDefault="0091236A" w:rsidP="006B6F41">
            <w:pPr>
              <w:pStyle w:val="12NDKHUNG"/>
              <w:rPr>
                <w:rFonts w:cs="Times New Roman"/>
                <w:sz w:val="24"/>
                <w:szCs w:val="24"/>
              </w:rPr>
            </w:pPr>
            <w:r w:rsidRPr="0091236A">
              <w:rPr>
                <w:rFonts w:cs="Times New Roman"/>
                <w:sz w:val="24"/>
                <w:szCs w:val="24"/>
              </w:rPr>
              <w:t>&lt;0,3</w:t>
            </w:r>
          </w:p>
        </w:tc>
        <w:tc>
          <w:tcPr>
            <w:tcW w:w="531" w:type="pct"/>
            <w:vAlign w:val="center"/>
          </w:tcPr>
          <w:p w:rsidR="0091236A" w:rsidRPr="0091236A" w:rsidRDefault="0091236A" w:rsidP="003D095B">
            <w:pPr>
              <w:pStyle w:val="12NDKHUNG"/>
              <w:rPr>
                <w:rFonts w:cs="Times New Roman"/>
                <w:sz w:val="24"/>
                <w:szCs w:val="24"/>
              </w:rPr>
            </w:pPr>
            <w:r w:rsidRPr="0091236A">
              <w:rPr>
                <w:rFonts w:cs="Times New Roman"/>
                <w:sz w:val="24"/>
                <w:szCs w:val="24"/>
              </w:rPr>
              <w:t>&lt;0,3</w:t>
            </w:r>
          </w:p>
        </w:tc>
        <w:tc>
          <w:tcPr>
            <w:tcW w:w="1514" w:type="pct"/>
            <w:vAlign w:val="center"/>
          </w:tcPr>
          <w:p w:rsidR="0091236A" w:rsidRPr="0091236A" w:rsidRDefault="0091236A" w:rsidP="006B6F41">
            <w:pPr>
              <w:pStyle w:val="12NDKHUNG"/>
              <w:rPr>
                <w:rFonts w:cs="Times New Roman"/>
                <w:b/>
                <w:sz w:val="24"/>
                <w:szCs w:val="24"/>
              </w:rPr>
            </w:pPr>
            <w:r w:rsidRPr="0091236A">
              <w:rPr>
                <w:rFonts w:cs="Times New Roman"/>
                <w:b/>
                <w:sz w:val="24"/>
                <w:szCs w:val="24"/>
              </w:rPr>
              <w:t>15</w:t>
            </w:r>
          </w:p>
        </w:tc>
      </w:tr>
      <w:tr w:rsidR="0091236A" w:rsidRPr="0091236A" w:rsidTr="00EC302C">
        <w:trPr>
          <w:trHeight w:val="312"/>
          <w:jc w:val="center"/>
        </w:trPr>
        <w:tc>
          <w:tcPr>
            <w:tcW w:w="378" w:type="pct"/>
            <w:vAlign w:val="center"/>
          </w:tcPr>
          <w:p w:rsidR="0091236A" w:rsidRPr="0091236A" w:rsidRDefault="0091236A" w:rsidP="00940169">
            <w:pPr>
              <w:pStyle w:val="12NDKHUNG"/>
              <w:rPr>
                <w:rFonts w:cs="Times New Roman"/>
                <w:sz w:val="24"/>
                <w:szCs w:val="24"/>
              </w:rPr>
            </w:pPr>
            <w:r w:rsidRPr="0091236A">
              <w:rPr>
                <w:rFonts w:cs="Times New Roman"/>
                <w:sz w:val="24"/>
                <w:szCs w:val="24"/>
              </w:rPr>
              <w:t>5</w:t>
            </w:r>
          </w:p>
        </w:tc>
        <w:tc>
          <w:tcPr>
            <w:tcW w:w="1020" w:type="pct"/>
            <w:vAlign w:val="center"/>
          </w:tcPr>
          <w:p w:rsidR="0091236A" w:rsidRPr="0091236A" w:rsidRDefault="0091236A" w:rsidP="006B6F41">
            <w:pPr>
              <w:pStyle w:val="10NDBANG"/>
              <w:rPr>
                <w:rFonts w:cs="Times New Roman"/>
                <w:sz w:val="24"/>
                <w:szCs w:val="24"/>
              </w:rPr>
            </w:pPr>
            <w:r w:rsidRPr="0091236A">
              <w:rPr>
                <w:rFonts w:cs="Times New Roman"/>
                <w:sz w:val="24"/>
                <w:szCs w:val="24"/>
              </w:rPr>
              <w:t>Sắt</w:t>
            </w:r>
          </w:p>
        </w:tc>
        <w:tc>
          <w:tcPr>
            <w:tcW w:w="496" w:type="pct"/>
            <w:vAlign w:val="center"/>
          </w:tcPr>
          <w:p w:rsidR="0091236A" w:rsidRPr="0091236A" w:rsidRDefault="0091236A" w:rsidP="006B6F41">
            <w:pPr>
              <w:pStyle w:val="10NDBANG"/>
              <w:rPr>
                <w:rFonts w:cs="Times New Roman"/>
                <w:sz w:val="24"/>
                <w:szCs w:val="24"/>
              </w:rPr>
            </w:pPr>
            <w:r w:rsidRPr="0091236A">
              <w:rPr>
                <w:rFonts w:cs="Times New Roman"/>
                <w:i/>
                <w:sz w:val="24"/>
                <w:szCs w:val="24"/>
              </w:rPr>
              <w:t>mg/l</w:t>
            </w:r>
          </w:p>
        </w:tc>
        <w:tc>
          <w:tcPr>
            <w:tcW w:w="530" w:type="pct"/>
            <w:vAlign w:val="center"/>
          </w:tcPr>
          <w:p w:rsidR="0091236A" w:rsidRPr="0091236A" w:rsidRDefault="0091236A" w:rsidP="003D095B">
            <w:pPr>
              <w:pStyle w:val="12NDKHUNG"/>
              <w:rPr>
                <w:rFonts w:cs="Times New Roman"/>
                <w:sz w:val="24"/>
                <w:szCs w:val="24"/>
              </w:rPr>
            </w:pPr>
            <w:r w:rsidRPr="0091236A">
              <w:rPr>
                <w:rFonts w:cs="Times New Roman"/>
                <w:sz w:val="24"/>
                <w:szCs w:val="24"/>
              </w:rPr>
              <w:t>&lt;0,03</w:t>
            </w:r>
          </w:p>
        </w:tc>
        <w:tc>
          <w:tcPr>
            <w:tcW w:w="531" w:type="pct"/>
            <w:vAlign w:val="center"/>
          </w:tcPr>
          <w:p w:rsidR="0091236A" w:rsidRPr="0091236A" w:rsidRDefault="0091236A" w:rsidP="006B6F41">
            <w:pPr>
              <w:pStyle w:val="12NDKHUNG"/>
              <w:rPr>
                <w:rFonts w:cs="Times New Roman"/>
                <w:sz w:val="24"/>
                <w:szCs w:val="24"/>
              </w:rPr>
            </w:pPr>
            <w:r w:rsidRPr="0091236A">
              <w:rPr>
                <w:rFonts w:cs="Times New Roman"/>
                <w:sz w:val="24"/>
                <w:szCs w:val="24"/>
              </w:rPr>
              <w:t>&lt;0,03</w:t>
            </w:r>
          </w:p>
        </w:tc>
        <w:tc>
          <w:tcPr>
            <w:tcW w:w="531" w:type="pct"/>
            <w:vAlign w:val="center"/>
          </w:tcPr>
          <w:p w:rsidR="0091236A" w:rsidRPr="0091236A" w:rsidRDefault="0091236A" w:rsidP="003D095B">
            <w:pPr>
              <w:pStyle w:val="12NDKHUNG"/>
              <w:rPr>
                <w:rFonts w:cs="Times New Roman"/>
                <w:sz w:val="24"/>
                <w:szCs w:val="24"/>
              </w:rPr>
            </w:pPr>
            <w:r w:rsidRPr="0091236A">
              <w:rPr>
                <w:rFonts w:cs="Times New Roman"/>
                <w:sz w:val="24"/>
                <w:szCs w:val="24"/>
              </w:rPr>
              <w:t>&lt;0,03</w:t>
            </w:r>
          </w:p>
        </w:tc>
        <w:tc>
          <w:tcPr>
            <w:tcW w:w="1514" w:type="pct"/>
            <w:vAlign w:val="center"/>
          </w:tcPr>
          <w:p w:rsidR="0091236A" w:rsidRPr="0091236A" w:rsidRDefault="0091236A" w:rsidP="006B6F41">
            <w:pPr>
              <w:pStyle w:val="12NDKHUNG"/>
              <w:rPr>
                <w:rFonts w:cs="Times New Roman"/>
                <w:b/>
                <w:sz w:val="24"/>
                <w:szCs w:val="24"/>
              </w:rPr>
            </w:pPr>
            <w:r w:rsidRPr="0091236A">
              <w:rPr>
                <w:rFonts w:cs="Times New Roman"/>
                <w:b/>
                <w:sz w:val="24"/>
                <w:szCs w:val="24"/>
              </w:rPr>
              <w:t>5</w:t>
            </w:r>
          </w:p>
        </w:tc>
      </w:tr>
      <w:tr w:rsidR="0091236A" w:rsidRPr="0091236A" w:rsidTr="00E748B3">
        <w:trPr>
          <w:trHeight w:val="312"/>
          <w:jc w:val="center"/>
        </w:trPr>
        <w:tc>
          <w:tcPr>
            <w:tcW w:w="378" w:type="pct"/>
            <w:vAlign w:val="center"/>
          </w:tcPr>
          <w:p w:rsidR="0091236A" w:rsidRPr="0091236A" w:rsidRDefault="0091236A" w:rsidP="00940169">
            <w:pPr>
              <w:pStyle w:val="12NDKHUNG"/>
              <w:rPr>
                <w:rFonts w:cs="Times New Roman"/>
                <w:sz w:val="24"/>
                <w:szCs w:val="24"/>
              </w:rPr>
            </w:pPr>
            <w:r w:rsidRPr="0091236A">
              <w:rPr>
                <w:rFonts w:cs="Times New Roman"/>
                <w:sz w:val="24"/>
                <w:szCs w:val="24"/>
              </w:rPr>
              <w:t>6</w:t>
            </w:r>
          </w:p>
        </w:tc>
        <w:tc>
          <w:tcPr>
            <w:tcW w:w="1020" w:type="pct"/>
            <w:vAlign w:val="center"/>
          </w:tcPr>
          <w:p w:rsidR="0091236A" w:rsidRPr="0091236A" w:rsidRDefault="0091236A" w:rsidP="006B6F41">
            <w:pPr>
              <w:pStyle w:val="10NDBANG"/>
              <w:rPr>
                <w:rFonts w:cs="Times New Roman"/>
                <w:sz w:val="24"/>
                <w:szCs w:val="24"/>
              </w:rPr>
            </w:pPr>
            <w:r w:rsidRPr="0091236A">
              <w:rPr>
                <w:rFonts w:cs="Times New Roman"/>
                <w:sz w:val="24"/>
                <w:szCs w:val="24"/>
              </w:rPr>
              <w:t>Đồng</w:t>
            </w:r>
          </w:p>
        </w:tc>
        <w:tc>
          <w:tcPr>
            <w:tcW w:w="496" w:type="pct"/>
          </w:tcPr>
          <w:p w:rsidR="0091236A" w:rsidRPr="0091236A" w:rsidRDefault="0091236A" w:rsidP="006B6F41">
            <w:pPr>
              <w:pStyle w:val="10NDBANG"/>
              <w:rPr>
                <w:rFonts w:cs="Times New Roman"/>
                <w:sz w:val="24"/>
                <w:szCs w:val="24"/>
              </w:rPr>
            </w:pPr>
            <w:r w:rsidRPr="0091236A">
              <w:rPr>
                <w:rFonts w:cs="Times New Roman"/>
                <w:i/>
                <w:sz w:val="24"/>
                <w:szCs w:val="24"/>
              </w:rPr>
              <w:t>mg/l</w:t>
            </w:r>
          </w:p>
        </w:tc>
        <w:tc>
          <w:tcPr>
            <w:tcW w:w="530" w:type="pct"/>
            <w:vAlign w:val="center"/>
          </w:tcPr>
          <w:p w:rsidR="0091236A" w:rsidRPr="0091236A" w:rsidRDefault="0091236A" w:rsidP="006B6F41">
            <w:pPr>
              <w:pStyle w:val="12NDKHUNG"/>
              <w:rPr>
                <w:rFonts w:cs="Times New Roman"/>
                <w:sz w:val="24"/>
                <w:szCs w:val="24"/>
              </w:rPr>
            </w:pPr>
            <w:r w:rsidRPr="0091236A">
              <w:rPr>
                <w:rFonts w:cs="Times New Roman"/>
                <w:sz w:val="24"/>
                <w:szCs w:val="24"/>
              </w:rPr>
              <w:t>0,06</w:t>
            </w:r>
          </w:p>
        </w:tc>
        <w:tc>
          <w:tcPr>
            <w:tcW w:w="531" w:type="pct"/>
            <w:vAlign w:val="center"/>
          </w:tcPr>
          <w:p w:rsidR="0091236A" w:rsidRPr="0091236A" w:rsidRDefault="0091236A" w:rsidP="006B6F41">
            <w:pPr>
              <w:pStyle w:val="12NDKHUNG"/>
              <w:rPr>
                <w:rFonts w:cs="Times New Roman"/>
                <w:sz w:val="24"/>
                <w:szCs w:val="24"/>
              </w:rPr>
            </w:pPr>
            <w:r w:rsidRPr="0091236A">
              <w:rPr>
                <w:rFonts w:cs="Times New Roman"/>
                <w:sz w:val="24"/>
                <w:szCs w:val="24"/>
              </w:rPr>
              <w:t>0,06</w:t>
            </w:r>
          </w:p>
        </w:tc>
        <w:tc>
          <w:tcPr>
            <w:tcW w:w="531" w:type="pct"/>
            <w:vAlign w:val="center"/>
          </w:tcPr>
          <w:p w:rsidR="0091236A" w:rsidRPr="0091236A" w:rsidRDefault="0091236A" w:rsidP="003D095B">
            <w:pPr>
              <w:pStyle w:val="12NDKHUNG"/>
              <w:rPr>
                <w:rFonts w:cs="Times New Roman"/>
                <w:sz w:val="24"/>
                <w:szCs w:val="24"/>
              </w:rPr>
            </w:pPr>
            <w:r w:rsidRPr="0091236A">
              <w:rPr>
                <w:rFonts w:cs="Times New Roman"/>
                <w:sz w:val="24"/>
                <w:szCs w:val="24"/>
              </w:rPr>
              <w:t>0,05</w:t>
            </w:r>
          </w:p>
        </w:tc>
        <w:tc>
          <w:tcPr>
            <w:tcW w:w="1514" w:type="pct"/>
            <w:vAlign w:val="center"/>
          </w:tcPr>
          <w:p w:rsidR="0091236A" w:rsidRPr="0091236A" w:rsidRDefault="0091236A" w:rsidP="006B6F41">
            <w:pPr>
              <w:pStyle w:val="12NDKHUNG"/>
              <w:rPr>
                <w:rFonts w:cs="Times New Roman"/>
                <w:b/>
                <w:sz w:val="24"/>
                <w:szCs w:val="24"/>
              </w:rPr>
            </w:pPr>
            <w:r w:rsidRPr="0091236A">
              <w:rPr>
                <w:rFonts w:cs="Times New Roman"/>
                <w:b/>
                <w:sz w:val="24"/>
                <w:szCs w:val="24"/>
              </w:rPr>
              <w:t>1</w:t>
            </w:r>
          </w:p>
        </w:tc>
      </w:tr>
    </w:tbl>
    <w:p w:rsidR="004041EC" w:rsidRPr="000F5601" w:rsidRDefault="004041EC" w:rsidP="004041EC">
      <w:pPr>
        <w:spacing w:line="276" w:lineRule="auto"/>
        <w:ind w:firstLine="567"/>
        <w:jc w:val="right"/>
        <w:rPr>
          <w:rFonts w:cs="Times New Roman"/>
          <w:i/>
          <w:szCs w:val="24"/>
        </w:rPr>
      </w:pPr>
      <w:r w:rsidRPr="000F5601">
        <w:rPr>
          <w:rFonts w:cs="Times New Roman"/>
          <w:i/>
          <w:szCs w:val="24"/>
        </w:rPr>
        <w:t xml:space="preserve"> (Nguồn: </w:t>
      </w:r>
      <w:r w:rsidR="000F5601" w:rsidRPr="000F5601">
        <w:rPr>
          <w:rFonts w:cs="Times New Roman"/>
          <w:i/>
          <w:iCs/>
        </w:rPr>
        <w:t>Trung tâm Quan trắc Tài nguyên và Môi trường Quảng Bình</w:t>
      </w:r>
    </w:p>
    <w:p w:rsidR="004041EC" w:rsidRPr="000F5601" w:rsidRDefault="004041EC" w:rsidP="00940169">
      <w:pPr>
        <w:pStyle w:val="5MUC4"/>
      </w:pPr>
      <w:r w:rsidRPr="000F5601">
        <w:t xml:space="preserve">Ghi chú:   </w:t>
      </w:r>
    </w:p>
    <w:p w:rsidR="00CC6E43" w:rsidRPr="000F5601" w:rsidRDefault="00CC6E43" w:rsidP="00940169">
      <w:pPr>
        <w:pStyle w:val="7NOIDUNG"/>
        <w:rPr>
          <w:color w:val="auto"/>
          <w:lang w:val="vi-VN"/>
        </w:rPr>
      </w:pPr>
      <w:r w:rsidRPr="000F5601">
        <w:rPr>
          <w:color w:val="auto"/>
          <w:lang w:val="vi-VN"/>
        </w:rPr>
        <w:t xml:space="preserve">- </w:t>
      </w:r>
      <w:r w:rsidR="008F2574">
        <w:rPr>
          <w:color w:val="auto"/>
        </w:rPr>
        <w:t>Đợt</w:t>
      </w:r>
      <w:r w:rsidRPr="000F5601">
        <w:rPr>
          <w:color w:val="auto"/>
          <w:lang w:val="vi-VN"/>
        </w:rPr>
        <w:t xml:space="preserve"> 1: </w:t>
      </w:r>
      <w:r w:rsidR="006B6F41" w:rsidRPr="000F5601">
        <w:rPr>
          <w:color w:val="auto"/>
        </w:rPr>
        <w:t>2</w:t>
      </w:r>
      <w:r w:rsidR="000F5601" w:rsidRPr="000F5601">
        <w:rPr>
          <w:color w:val="auto"/>
        </w:rPr>
        <w:t>1</w:t>
      </w:r>
      <w:r w:rsidRPr="000F5601">
        <w:rPr>
          <w:color w:val="auto"/>
        </w:rPr>
        <w:t>/</w:t>
      </w:r>
      <w:r w:rsidR="000F5601" w:rsidRPr="000F5601">
        <w:rPr>
          <w:color w:val="auto"/>
        </w:rPr>
        <w:t>8</w:t>
      </w:r>
      <w:r w:rsidRPr="000F5601">
        <w:rPr>
          <w:color w:val="auto"/>
          <w:lang w:val="vi-VN"/>
        </w:rPr>
        <w:t>/20</w:t>
      </w:r>
      <w:r w:rsidRPr="000F5601">
        <w:rPr>
          <w:color w:val="auto"/>
        </w:rPr>
        <w:t>2</w:t>
      </w:r>
      <w:r w:rsidR="000F5601" w:rsidRPr="000F5601">
        <w:rPr>
          <w:color w:val="auto"/>
        </w:rPr>
        <w:t>3</w:t>
      </w:r>
      <w:r w:rsidRPr="000F5601">
        <w:rPr>
          <w:color w:val="auto"/>
          <w:lang w:val="vi-VN"/>
        </w:rPr>
        <w:t>.</w:t>
      </w:r>
    </w:p>
    <w:p w:rsidR="00CC6E43" w:rsidRPr="000F5601" w:rsidRDefault="00CC6E43" w:rsidP="00940169">
      <w:pPr>
        <w:pStyle w:val="7NOIDUNG"/>
        <w:rPr>
          <w:color w:val="auto"/>
          <w:lang w:val="vi-VN"/>
        </w:rPr>
      </w:pPr>
      <w:r w:rsidRPr="000F5601">
        <w:rPr>
          <w:color w:val="auto"/>
          <w:lang w:val="vi-VN"/>
        </w:rPr>
        <w:t xml:space="preserve">- </w:t>
      </w:r>
      <w:r w:rsidR="008F2574">
        <w:rPr>
          <w:color w:val="auto"/>
        </w:rPr>
        <w:t>Đợt</w:t>
      </w:r>
      <w:r w:rsidRPr="000F5601">
        <w:rPr>
          <w:color w:val="auto"/>
          <w:lang w:val="vi-VN"/>
        </w:rPr>
        <w:t xml:space="preserve"> 2:</w:t>
      </w:r>
      <w:r w:rsidR="00EC302C" w:rsidRPr="000F5601">
        <w:rPr>
          <w:color w:val="auto"/>
        </w:rPr>
        <w:t xml:space="preserve"> </w:t>
      </w:r>
      <w:r w:rsidR="000F5601" w:rsidRPr="000F5601">
        <w:rPr>
          <w:color w:val="auto"/>
        </w:rPr>
        <w:t>22/8</w:t>
      </w:r>
      <w:r w:rsidR="000F5601" w:rsidRPr="000F5601">
        <w:rPr>
          <w:color w:val="auto"/>
          <w:lang w:val="vi-VN"/>
        </w:rPr>
        <w:t>/20</w:t>
      </w:r>
      <w:r w:rsidR="000F5601" w:rsidRPr="000F5601">
        <w:rPr>
          <w:color w:val="auto"/>
        </w:rPr>
        <w:t>23</w:t>
      </w:r>
      <w:r w:rsidR="000F5601" w:rsidRPr="000F5601">
        <w:rPr>
          <w:color w:val="auto"/>
          <w:lang w:val="vi-VN"/>
        </w:rPr>
        <w:t>.</w:t>
      </w:r>
    </w:p>
    <w:p w:rsidR="000F5601" w:rsidRPr="000F5601" w:rsidRDefault="00CC6E43" w:rsidP="00940169">
      <w:pPr>
        <w:pStyle w:val="7NOIDUNG"/>
        <w:rPr>
          <w:color w:val="auto"/>
        </w:rPr>
      </w:pPr>
      <w:r w:rsidRPr="000F5601">
        <w:rPr>
          <w:color w:val="auto"/>
          <w:lang w:val="vi-VN"/>
        </w:rPr>
        <w:t xml:space="preserve">- </w:t>
      </w:r>
      <w:r w:rsidR="008F2574">
        <w:rPr>
          <w:color w:val="auto"/>
        </w:rPr>
        <w:t>Đợt</w:t>
      </w:r>
      <w:r w:rsidRPr="000F5601">
        <w:rPr>
          <w:color w:val="auto"/>
          <w:lang w:val="vi-VN"/>
        </w:rPr>
        <w:t xml:space="preserve"> 3: </w:t>
      </w:r>
      <w:r w:rsidR="000F5601" w:rsidRPr="000F5601">
        <w:rPr>
          <w:color w:val="auto"/>
        </w:rPr>
        <w:t>23/8</w:t>
      </w:r>
      <w:r w:rsidR="000F5601" w:rsidRPr="000F5601">
        <w:rPr>
          <w:color w:val="auto"/>
          <w:lang w:val="vi-VN"/>
        </w:rPr>
        <w:t>/20</w:t>
      </w:r>
      <w:r w:rsidR="000F5601" w:rsidRPr="000F5601">
        <w:rPr>
          <w:color w:val="auto"/>
        </w:rPr>
        <w:t>23</w:t>
      </w:r>
      <w:r w:rsidR="000F5601" w:rsidRPr="000F5601">
        <w:rPr>
          <w:color w:val="auto"/>
          <w:lang w:val="vi-VN"/>
        </w:rPr>
        <w:t>.</w:t>
      </w:r>
    </w:p>
    <w:p w:rsidR="0091236A" w:rsidRPr="0091236A" w:rsidRDefault="004041EC" w:rsidP="0091236A">
      <w:pPr>
        <w:spacing w:line="312" w:lineRule="auto"/>
        <w:ind w:right="176" w:firstLine="567"/>
        <w:contextualSpacing/>
        <w:jc w:val="both"/>
        <w:rPr>
          <w:sz w:val="28"/>
          <w:lang w:val="pt-BR"/>
        </w:rPr>
      </w:pPr>
      <w:r w:rsidRPr="0091236A">
        <w:rPr>
          <w:sz w:val="28"/>
          <w:lang w:val="pt-BR"/>
        </w:rPr>
        <w:t>- Vị trí lấy mẫu:</w:t>
      </w:r>
      <w:r w:rsidR="00CC6E43" w:rsidRPr="0091236A">
        <w:rPr>
          <w:sz w:val="28"/>
          <w:lang w:val="pt-BR"/>
        </w:rPr>
        <w:t xml:space="preserve"> </w:t>
      </w:r>
      <w:r w:rsidR="0091236A" w:rsidRPr="0091236A">
        <w:rPr>
          <w:sz w:val="28"/>
          <w:lang w:val="pt-BR"/>
        </w:rPr>
        <w:t>N1: Mẫu nước giếng khoan cách Dự án 50m về phía Tây Nam. Tọa độ: 17°15'25.4"N 106°48'50.9"E.</w:t>
      </w:r>
    </w:p>
    <w:p w:rsidR="004041EC" w:rsidRPr="0091236A" w:rsidRDefault="0091236A" w:rsidP="00940169">
      <w:pPr>
        <w:pStyle w:val="7NOIDUNG"/>
        <w:rPr>
          <w:color w:val="auto"/>
          <w:lang w:val="pt-BR"/>
        </w:rPr>
      </w:pPr>
      <w:r w:rsidRPr="0091236A">
        <w:rPr>
          <w:iCs/>
          <w:color w:val="auto"/>
          <w:spacing w:val="-4"/>
        </w:rPr>
        <w:t>-</w:t>
      </w:r>
      <w:r w:rsidR="004041EC" w:rsidRPr="0091236A">
        <w:rPr>
          <w:iCs/>
          <w:color w:val="auto"/>
          <w:spacing w:val="-4"/>
          <w:lang w:val="vi-VN"/>
        </w:rPr>
        <w:t xml:space="preserve"> Quy chuẩn so sánh:</w:t>
      </w:r>
      <w:r w:rsidR="004041EC" w:rsidRPr="0091236A">
        <w:rPr>
          <w:iCs/>
          <w:color w:val="auto"/>
          <w:spacing w:val="-4"/>
        </w:rPr>
        <w:t xml:space="preserve"> </w:t>
      </w:r>
      <w:r w:rsidR="00EC302C" w:rsidRPr="0091236A">
        <w:rPr>
          <w:color w:val="auto"/>
          <w:lang w:val="nb-NO"/>
        </w:rPr>
        <w:t>QCVN 0</w:t>
      </w:r>
      <w:r w:rsidRPr="0091236A">
        <w:rPr>
          <w:color w:val="auto"/>
          <w:lang w:val="nb-NO"/>
        </w:rPr>
        <w:t>9:2015/BTNMT</w:t>
      </w:r>
      <w:r w:rsidR="00EC302C" w:rsidRPr="0091236A">
        <w:rPr>
          <w:color w:val="auto"/>
          <w:lang w:val="nb-NO"/>
        </w:rPr>
        <w:t xml:space="preserve">- Quy chuẩn kỹ thuật quốc gia về chất lượng nước </w:t>
      </w:r>
      <w:r w:rsidRPr="0091236A">
        <w:rPr>
          <w:color w:val="auto"/>
          <w:lang w:val="nb-NO"/>
        </w:rPr>
        <w:t>dưới đất</w:t>
      </w:r>
    </w:p>
    <w:p w:rsidR="004041EC" w:rsidRPr="0091236A" w:rsidRDefault="004041EC" w:rsidP="00940169">
      <w:pPr>
        <w:pStyle w:val="7NOIDUNG"/>
        <w:rPr>
          <w:color w:val="auto"/>
          <w:lang w:val="pt-BR"/>
        </w:rPr>
      </w:pPr>
      <w:r w:rsidRPr="0091236A">
        <w:rPr>
          <w:color w:val="auto"/>
          <w:lang w:val="pt-BR"/>
        </w:rPr>
        <w:t xml:space="preserve">Qua kết quả phân tích ở bảng trên, so sánh với </w:t>
      </w:r>
      <w:r w:rsidR="00EC302C" w:rsidRPr="0091236A">
        <w:rPr>
          <w:color w:val="auto"/>
          <w:lang w:val="nb-NO"/>
        </w:rPr>
        <w:t xml:space="preserve">QCVN </w:t>
      </w:r>
      <w:r w:rsidR="0091236A" w:rsidRPr="0091236A">
        <w:rPr>
          <w:color w:val="auto"/>
          <w:lang w:val="nb-NO"/>
        </w:rPr>
        <w:t xml:space="preserve">09:2015/BTNMT </w:t>
      </w:r>
      <w:r w:rsidR="00EC302C" w:rsidRPr="0091236A">
        <w:rPr>
          <w:color w:val="auto"/>
          <w:lang w:val="nb-NO"/>
        </w:rPr>
        <w:t xml:space="preserve">- Quy chuẩn kỹ thuật quốc gia về chất lượng nước </w:t>
      </w:r>
      <w:r w:rsidR="0091236A" w:rsidRPr="0091236A">
        <w:rPr>
          <w:color w:val="auto"/>
          <w:lang w:val="nb-NO"/>
        </w:rPr>
        <w:t>nước dưới đất</w:t>
      </w:r>
      <w:r w:rsidR="0091236A" w:rsidRPr="0091236A">
        <w:rPr>
          <w:color w:val="auto"/>
          <w:lang w:val="pt-BR"/>
        </w:rPr>
        <w:t xml:space="preserve"> </w:t>
      </w:r>
      <w:r w:rsidRPr="0091236A">
        <w:rPr>
          <w:color w:val="auto"/>
          <w:lang w:val="pt-BR"/>
        </w:rPr>
        <w:t xml:space="preserve">cho thấy, tất cả các chỉ tiêu phân tích đều có giá trị nằm trong giới hạn cho phép theo quy chuẩn. </w:t>
      </w:r>
    </w:p>
    <w:p w:rsidR="003D084E" w:rsidRPr="00A36DAD" w:rsidRDefault="003D084E">
      <w:pPr>
        <w:rPr>
          <w:rFonts w:cs="Times New Roman"/>
          <w:b/>
          <w:color w:val="FF0000"/>
          <w:sz w:val="28"/>
        </w:rPr>
      </w:pPr>
      <w:r w:rsidRPr="00A36DAD">
        <w:rPr>
          <w:rFonts w:cs="Times New Roman"/>
          <w:b/>
          <w:color w:val="FF0000"/>
          <w:sz w:val="28"/>
        </w:rPr>
        <w:br w:type="page"/>
      </w:r>
    </w:p>
    <w:p w:rsidR="00051542" w:rsidRPr="005B1421" w:rsidRDefault="00051542" w:rsidP="00940169">
      <w:pPr>
        <w:pStyle w:val="1CHUONG"/>
      </w:pPr>
      <w:bookmarkStart w:id="119" w:name="_Toc97646775"/>
      <w:bookmarkStart w:id="120" w:name="_Toc144822068"/>
      <w:r w:rsidRPr="005B1421">
        <w:t>Chương IV</w:t>
      </w:r>
      <w:bookmarkEnd w:id="119"/>
      <w:bookmarkEnd w:id="120"/>
    </w:p>
    <w:p w:rsidR="00051542" w:rsidRPr="005B1421" w:rsidRDefault="00051542" w:rsidP="00940169">
      <w:pPr>
        <w:pStyle w:val="1CHUONG"/>
      </w:pPr>
      <w:bookmarkStart w:id="121" w:name="_Toc97646777"/>
      <w:bookmarkStart w:id="122" w:name="_Toc144822069"/>
      <w:r w:rsidRPr="005B1421">
        <w:t>ĐỀ XUẤT CÁC CÔNG TRÌNH,</w:t>
      </w:r>
      <w:bookmarkEnd w:id="121"/>
      <w:r w:rsidRPr="005B1421">
        <w:t xml:space="preserve"> </w:t>
      </w:r>
      <w:bookmarkStart w:id="123" w:name="_Toc97646778"/>
      <w:r w:rsidRPr="005B1421">
        <w:t>BIỆN PHÁP BẢO VỆ MÔI TRƯỜNG</w:t>
      </w:r>
      <w:bookmarkEnd w:id="123"/>
      <w:r w:rsidR="008912BA" w:rsidRPr="005B1421">
        <w:t xml:space="preserve"> CỦA DỰ ÁN ĐẦU TƯ</w:t>
      </w:r>
      <w:bookmarkEnd w:id="122"/>
    </w:p>
    <w:p w:rsidR="00051542" w:rsidRPr="00A36DAD" w:rsidRDefault="00051542" w:rsidP="00051542">
      <w:pPr>
        <w:spacing w:before="120"/>
        <w:jc w:val="both"/>
        <w:rPr>
          <w:rFonts w:cs="Times New Roman"/>
          <w:b/>
          <w:color w:val="FF0000"/>
          <w:sz w:val="8"/>
        </w:rPr>
      </w:pPr>
    </w:p>
    <w:p w:rsidR="00051542" w:rsidRPr="005B1421" w:rsidRDefault="00051542" w:rsidP="00940169">
      <w:pPr>
        <w:pStyle w:val="2MUC1"/>
      </w:pPr>
      <w:bookmarkStart w:id="124" w:name="_Toc97646779"/>
      <w:bookmarkStart w:id="125" w:name="_Toc144822070"/>
      <w:r w:rsidRPr="005B1421">
        <w:t>1. Đề xuất các công trình, biện pháp bảo vệ môi trường trong giai đoạn triển khai xây dựng dự á</w:t>
      </w:r>
      <w:bookmarkEnd w:id="124"/>
      <w:r w:rsidR="008912BA" w:rsidRPr="005B1421">
        <w:t>n:</w:t>
      </w:r>
      <w:bookmarkEnd w:id="125"/>
    </w:p>
    <w:p w:rsidR="008912BA" w:rsidRPr="005B1421" w:rsidRDefault="008912BA" w:rsidP="008912BA">
      <w:pPr>
        <w:pStyle w:val="3MUC2"/>
      </w:pPr>
      <w:bookmarkStart w:id="126" w:name="_Toc144822071"/>
      <w:r w:rsidRPr="005B1421">
        <w:t>1.1. Về công trình, biện pháp xử lý nước thải.</w:t>
      </w:r>
      <w:bookmarkEnd w:id="126"/>
    </w:p>
    <w:p w:rsidR="008912BA" w:rsidRPr="005B1421" w:rsidRDefault="008912BA" w:rsidP="008912BA">
      <w:pPr>
        <w:pStyle w:val="4MUC3"/>
      </w:pPr>
      <w:bookmarkStart w:id="127" w:name="_Toc144822072"/>
      <w:r w:rsidRPr="005B1421">
        <w:t>1.1.1. Đánh giá tác động.</w:t>
      </w:r>
      <w:bookmarkEnd w:id="127"/>
    </w:p>
    <w:p w:rsidR="005643A0" w:rsidRPr="005B1421" w:rsidRDefault="005643A0" w:rsidP="007A5DFF">
      <w:pPr>
        <w:pStyle w:val="6MUC5"/>
      </w:pPr>
      <w:bookmarkStart w:id="128" w:name="_Toc97646780"/>
      <w:r w:rsidRPr="005B1421">
        <w:t>a. Nguồn gốc phát sinh</w:t>
      </w:r>
    </w:p>
    <w:p w:rsidR="005643A0" w:rsidRPr="005B1421" w:rsidRDefault="005643A0" w:rsidP="005643A0">
      <w:pPr>
        <w:pStyle w:val="7NOIDUNG"/>
        <w:rPr>
          <w:color w:val="auto"/>
        </w:rPr>
      </w:pPr>
      <w:r w:rsidRPr="005B1421">
        <w:rPr>
          <w:color w:val="auto"/>
        </w:rPr>
        <w:t>- Nước thải sinh hoạt của CBCNV;</w:t>
      </w:r>
    </w:p>
    <w:p w:rsidR="005643A0" w:rsidRPr="005B1421" w:rsidRDefault="005643A0" w:rsidP="005643A0">
      <w:pPr>
        <w:pStyle w:val="7NOIDUNG"/>
        <w:rPr>
          <w:color w:val="auto"/>
        </w:rPr>
      </w:pPr>
      <w:r w:rsidRPr="005B1421">
        <w:rPr>
          <w:color w:val="auto"/>
        </w:rPr>
        <w:t>- Nước thải xây dựng;</w:t>
      </w:r>
    </w:p>
    <w:p w:rsidR="005643A0" w:rsidRPr="005B1421" w:rsidRDefault="005643A0" w:rsidP="005643A0">
      <w:pPr>
        <w:pStyle w:val="7NOIDUNG"/>
        <w:rPr>
          <w:color w:val="auto"/>
        </w:rPr>
      </w:pPr>
      <w:r w:rsidRPr="005B1421">
        <w:rPr>
          <w:color w:val="auto"/>
        </w:rPr>
        <w:t>- Nước mưa chảy tràn.</w:t>
      </w:r>
    </w:p>
    <w:p w:rsidR="005643A0" w:rsidRPr="005B1421" w:rsidRDefault="005643A0" w:rsidP="007A5DFF">
      <w:pPr>
        <w:pStyle w:val="6MUC5"/>
      </w:pPr>
      <w:r w:rsidRPr="005B1421">
        <w:t>b. Tải lượng ô nhiễm</w:t>
      </w:r>
    </w:p>
    <w:p w:rsidR="005643A0" w:rsidRPr="005B1421" w:rsidRDefault="005643A0" w:rsidP="005643A0">
      <w:pPr>
        <w:pStyle w:val="6MUC5"/>
      </w:pPr>
      <w:r w:rsidRPr="005B1421">
        <w:t>* Đối với nước thải sinh hoạt</w:t>
      </w:r>
    </w:p>
    <w:p w:rsidR="005643A0" w:rsidRPr="005B1421" w:rsidRDefault="005643A0" w:rsidP="005643A0">
      <w:pPr>
        <w:pStyle w:val="7NOIDUNG"/>
        <w:rPr>
          <w:color w:val="auto"/>
        </w:rPr>
      </w:pPr>
      <w:r w:rsidRPr="005B1421">
        <w:rPr>
          <w:color w:val="auto"/>
        </w:rPr>
        <w:t>Tải lượng nước thải phụ thuộc vào hiệu quả sử dụng nước và số lượng CBCNV trên công trường. Nguồn thải này liên quan đến các hoạt động vệ sinh tay chân, chất thải vệ sinh... Trong thời gian thi công của các hạng mục công trình dự kiến nhu cầu sử dụng nước của mỗi người công nhân là 100 lít/người/ca. Vậy, với số lượng CBCNV làm việc thường xuyên là 25 người, lượng nước thải sinh hoạt tối đa ước tính khoảng 2.000 lít/ngày tương đương 2,0 m</w:t>
      </w:r>
      <w:r w:rsidRPr="005B1421">
        <w:rPr>
          <w:color w:val="auto"/>
          <w:vertAlign w:val="superscript"/>
        </w:rPr>
        <w:t>3</w:t>
      </w:r>
      <w:r w:rsidRPr="005B1421">
        <w:rPr>
          <w:color w:val="auto"/>
        </w:rPr>
        <w:t>/ngày. (Nước thải phát sinh khoảng 80% nước cấp).</w:t>
      </w:r>
    </w:p>
    <w:p w:rsidR="005643A0" w:rsidRPr="005B1421" w:rsidRDefault="005643A0" w:rsidP="005643A0">
      <w:pPr>
        <w:pStyle w:val="7NOIDUNG"/>
        <w:rPr>
          <w:color w:val="auto"/>
        </w:rPr>
      </w:pPr>
      <w:r w:rsidRPr="005B1421">
        <w:rPr>
          <w:color w:val="auto"/>
        </w:rPr>
        <w:t>Trong đó:</w:t>
      </w:r>
    </w:p>
    <w:p w:rsidR="005643A0" w:rsidRPr="005B1421" w:rsidRDefault="005643A0" w:rsidP="005643A0">
      <w:pPr>
        <w:pStyle w:val="7NOIDUNG"/>
        <w:rPr>
          <w:color w:val="auto"/>
        </w:rPr>
      </w:pPr>
      <w:r w:rsidRPr="005B1421">
        <w:rPr>
          <w:color w:val="auto"/>
        </w:rPr>
        <w:t>+ Nước thải xám chiếm khoảng 80% tổng lượng nước thải là 1,6 m</w:t>
      </w:r>
      <w:r w:rsidRPr="005B1421">
        <w:rPr>
          <w:color w:val="auto"/>
          <w:vertAlign w:val="superscript"/>
        </w:rPr>
        <w:t>3</w:t>
      </w:r>
      <w:r w:rsidRPr="005B1421">
        <w:rPr>
          <w:color w:val="auto"/>
        </w:rPr>
        <w:t>/ngày.</w:t>
      </w:r>
    </w:p>
    <w:p w:rsidR="005643A0" w:rsidRPr="005B1421" w:rsidRDefault="005643A0" w:rsidP="005643A0">
      <w:pPr>
        <w:pStyle w:val="7NOIDUNG"/>
        <w:rPr>
          <w:color w:val="auto"/>
        </w:rPr>
      </w:pPr>
      <w:r w:rsidRPr="005B1421">
        <w:rPr>
          <w:color w:val="auto"/>
        </w:rPr>
        <w:t>+ Nước thải đen chiếm khoảng 20% tổng lượng nước thải là 0,4 m</w:t>
      </w:r>
      <w:r w:rsidRPr="005B1421">
        <w:rPr>
          <w:color w:val="auto"/>
          <w:vertAlign w:val="superscript"/>
        </w:rPr>
        <w:t>3</w:t>
      </w:r>
      <w:r w:rsidRPr="005B1421">
        <w:rPr>
          <w:color w:val="auto"/>
        </w:rPr>
        <w:t>/ngày.</w:t>
      </w:r>
    </w:p>
    <w:p w:rsidR="005643A0" w:rsidRPr="005B1421" w:rsidRDefault="005643A0" w:rsidP="005643A0">
      <w:pPr>
        <w:pStyle w:val="7NOIDUNG"/>
        <w:rPr>
          <w:color w:val="auto"/>
        </w:rPr>
      </w:pPr>
      <w:r w:rsidRPr="005B1421">
        <w:rPr>
          <w:color w:val="auto"/>
        </w:rPr>
        <w:t>- Nước thải xám: Phát sinh chủ yếu từ các hoạt động như: Vệ sinh chân tay …</w:t>
      </w:r>
    </w:p>
    <w:p w:rsidR="005643A0" w:rsidRPr="005B1421" w:rsidRDefault="005643A0" w:rsidP="005643A0">
      <w:pPr>
        <w:pStyle w:val="7NOIDUNG"/>
        <w:rPr>
          <w:color w:val="auto"/>
        </w:rPr>
      </w:pPr>
      <w:r w:rsidRPr="005B1421">
        <w:rPr>
          <w:color w:val="auto"/>
        </w:rPr>
        <w:t>Đặc điểm của nước thải xám thường chứa chất rắn lơ lửng, BOD</w:t>
      </w:r>
      <w:r w:rsidRPr="005B1421">
        <w:rPr>
          <w:color w:val="auto"/>
          <w:vertAlign w:val="subscript"/>
        </w:rPr>
        <w:t>5</w:t>
      </w:r>
      <w:r w:rsidRPr="005B1421">
        <w:rPr>
          <w:color w:val="auto"/>
        </w:rPr>
        <w:t>, NH</w:t>
      </w:r>
      <w:r w:rsidRPr="005B1421">
        <w:rPr>
          <w:color w:val="auto"/>
          <w:vertAlign w:val="subscript"/>
        </w:rPr>
        <w:t>3</w:t>
      </w:r>
      <w:r w:rsidRPr="005B1421">
        <w:rPr>
          <w:color w:val="auto"/>
        </w:rPr>
        <w:t>, các vi khuẩn gây bệnh... Nếu nguồn thải này không được thu gom và xử lý mà được thải bỏ trực tiếp ra môi trường sẽ làm ô nhiễm cục bộ môi trường đất, nước ngầm khu vực. Đồng thời, nguồn thải này sẽ làm phát sinh mùi hôi nếu bị ứ đọng lâu ngày, làm phát sinh ruồi, muỗi gây ảnh hưởng đến sức khỏe của CBCNV làm việc tại công trường và những hộ dân sinh sống dọc hai bên tuyến dự án.</w:t>
      </w:r>
    </w:p>
    <w:p w:rsidR="005643A0" w:rsidRDefault="005643A0" w:rsidP="005643A0">
      <w:pPr>
        <w:pStyle w:val="7NOIDUNG"/>
        <w:rPr>
          <w:color w:val="auto"/>
        </w:rPr>
      </w:pPr>
      <w:r w:rsidRPr="005B1421">
        <w:rPr>
          <w:color w:val="auto"/>
        </w:rPr>
        <w:t xml:space="preserve">- Nước thải đen: Loại nước thải này phát sinh từ hoạt động vệ sinh cá nhân của CBCNV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thi công xây dựng dự án được trình bày trong bảng sau: </w:t>
      </w:r>
    </w:p>
    <w:p w:rsidR="003D095B" w:rsidRPr="005B1421" w:rsidRDefault="003D095B" w:rsidP="005643A0">
      <w:pPr>
        <w:pStyle w:val="7NOIDUNG"/>
        <w:rPr>
          <w:color w:val="auto"/>
        </w:rPr>
      </w:pPr>
    </w:p>
    <w:p w:rsidR="005643A0" w:rsidRPr="005B1421" w:rsidRDefault="005643A0" w:rsidP="005643A0">
      <w:pPr>
        <w:pStyle w:val="8BANG"/>
      </w:pPr>
      <w:bookmarkStart w:id="129" w:name="_Toc15887393"/>
      <w:bookmarkStart w:id="130" w:name="_Toc520710945"/>
      <w:bookmarkStart w:id="131" w:name="_Toc464559601"/>
      <w:bookmarkStart w:id="132" w:name="_Toc464558596"/>
      <w:bookmarkStart w:id="133" w:name="_Toc462235069"/>
      <w:bookmarkStart w:id="134" w:name="_Toc455492808"/>
      <w:bookmarkStart w:id="135" w:name="_Toc450315144"/>
      <w:bookmarkStart w:id="136" w:name="_Toc426530536"/>
      <w:bookmarkStart w:id="137" w:name="_Toc425930519"/>
      <w:bookmarkStart w:id="138" w:name="_Toc421799351"/>
      <w:bookmarkStart w:id="139" w:name="_Toc421797854"/>
      <w:bookmarkStart w:id="140" w:name="_Toc420506926"/>
      <w:bookmarkStart w:id="141" w:name="_Toc420506802"/>
      <w:bookmarkStart w:id="142" w:name="_Toc415820234"/>
      <w:bookmarkStart w:id="143" w:name="_Toc415816735"/>
      <w:bookmarkStart w:id="144" w:name="_Toc415816426"/>
      <w:bookmarkStart w:id="145" w:name="_Toc415814719"/>
      <w:bookmarkStart w:id="146" w:name="_Toc415814387"/>
      <w:bookmarkStart w:id="147" w:name="_Toc340824522"/>
      <w:bookmarkStart w:id="148" w:name="_Toc340215597"/>
      <w:bookmarkStart w:id="149" w:name="_Toc123843166"/>
      <w:bookmarkStart w:id="150" w:name="_Toc130192809"/>
      <w:bookmarkStart w:id="151" w:name="_Toc129683000"/>
      <w:bookmarkStart w:id="152" w:name="_Toc150822478"/>
      <w:bookmarkStart w:id="153" w:name="_Toc150822265"/>
      <w:bookmarkStart w:id="154" w:name="_Toc150141908"/>
      <w:bookmarkStart w:id="155" w:name="_Toc150141759"/>
      <w:bookmarkStart w:id="156" w:name="_Toc97537351"/>
      <w:bookmarkStart w:id="157" w:name="_Toc144821929"/>
      <w:r w:rsidRPr="005B1421">
        <w:t xml:space="preserve">Bảng </w:t>
      </w:r>
      <w:r w:rsidR="007A5DFF" w:rsidRPr="005B1421">
        <w:t>4.1.</w:t>
      </w:r>
      <w:r w:rsidRPr="005B1421">
        <w:t xml:space="preserve"> Thành phần và khối lượng chất ô nhiễm do công nhân thải ra</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3827"/>
        <w:gridCol w:w="2977"/>
      </w:tblGrid>
      <w:tr w:rsidR="00A36DAD" w:rsidRPr="000143B1" w:rsidTr="000143B1">
        <w:trPr>
          <w:trHeight w:val="620"/>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3A0" w:rsidRPr="000143B1" w:rsidRDefault="005643A0" w:rsidP="007A5DFF">
            <w:pPr>
              <w:pStyle w:val="12NDKHUNG"/>
              <w:rPr>
                <w:b/>
                <w:sz w:val="24"/>
                <w:szCs w:val="24"/>
              </w:rPr>
            </w:pPr>
            <w:r w:rsidRPr="000143B1">
              <w:rPr>
                <w:b/>
                <w:sz w:val="24"/>
                <w:szCs w:val="24"/>
              </w:rPr>
              <w:t>Chất ô nhiễm</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3A0" w:rsidRPr="000143B1" w:rsidRDefault="005643A0" w:rsidP="000143B1">
            <w:pPr>
              <w:pStyle w:val="12NDKHUNG"/>
              <w:rPr>
                <w:b/>
                <w:sz w:val="24"/>
                <w:szCs w:val="24"/>
              </w:rPr>
            </w:pPr>
            <w:r w:rsidRPr="000143B1">
              <w:rPr>
                <w:b/>
                <w:sz w:val="24"/>
                <w:szCs w:val="24"/>
              </w:rPr>
              <w:t>Tải lượng theo WHO (g/người/ngày)</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3A0" w:rsidRPr="000143B1" w:rsidRDefault="005643A0" w:rsidP="007A5DFF">
            <w:pPr>
              <w:pStyle w:val="12NDKHUNG"/>
              <w:rPr>
                <w:b/>
                <w:sz w:val="24"/>
                <w:szCs w:val="24"/>
              </w:rPr>
            </w:pPr>
            <w:r w:rsidRPr="000143B1">
              <w:rPr>
                <w:b/>
                <w:sz w:val="24"/>
                <w:szCs w:val="24"/>
              </w:rPr>
              <w:t>Tải lượng ước tính cho 25 công nhân (g/ngày)</w:t>
            </w:r>
          </w:p>
        </w:tc>
      </w:tr>
      <w:tr w:rsidR="00A36DAD" w:rsidRPr="000143B1" w:rsidTr="000143B1">
        <w:trPr>
          <w:trHeight w:val="369"/>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BOD5</w:t>
            </w:r>
          </w:p>
        </w:tc>
        <w:tc>
          <w:tcPr>
            <w:tcW w:w="3827"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45 - 54</w:t>
            </w:r>
          </w:p>
        </w:tc>
        <w:tc>
          <w:tcPr>
            <w:tcW w:w="2977"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760F20" w:rsidP="007A5DFF">
            <w:pPr>
              <w:pStyle w:val="12NDKHUNG"/>
              <w:rPr>
                <w:sz w:val="24"/>
                <w:szCs w:val="24"/>
              </w:rPr>
            </w:pPr>
            <w:r>
              <w:rPr>
                <w:sz w:val="24"/>
                <w:szCs w:val="24"/>
              </w:rPr>
              <w:t>1.125</w:t>
            </w:r>
            <w:r w:rsidR="005643A0" w:rsidRPr="000143B1">
              <w:rPr>
                <w:sz w:val="24"/>
                <w:szCs w:val="24"/>
              </w:rPr>
              <w:t xml:space="preserve"> - 1.</w:t>
            </w:r>
            <w:r>
              <w:rPr>
                <w:sz w:val="24"/>
                <w:szCs w:val="24"/>
              </w:rPr>
              <w:t>350</w:t>
            </w:r>
          </w:p>
        </w:tc>
      </w:tr>
      <w:tr w:rsidR="00A36DAD" w:rsidRPr="000143B1" w:rsidTr="000143B1">
        <w:trPr>
          <w:trHeight w:val="451"/>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COD</w:t>
            </w:r>
          </w:p>
        </w:tc>
        <w:tc>
          <w:tcPr>
            <w:tcW w:w="3827"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72 - 103</w:t>
            </w:r>
          </w:p>
        </w:tc>
        <w:tc>
          <w:tcPr>
            <w:tcW w:w="2977"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760F20" w:rsidP="00760F20">
            <w:pPr>
              <w:pStyle w:val="12NDKHUNG"/>
              <w:rPr>
                <w:sz w:val="24"/>
                <w:szCs w:val="24"/>
              </w:rPr>
            </w:pPr>
            <w:r>
              <w:rPr>
                <w:sz w:val="24"/>
                <w:szCs w:val="24"/>
              </w:rPr>
              <w:t>1.800</w:t>
            </w:r>
            <w:r w:rsidR="005643A0" w:rsidRPr="000143B1">
              <w:rPr>
                <w:sz w:val="24"/>
                <w:szCs w:val="24"/>
              </w:rPr>
              <w:t xml:space="preserve"> </w:t>
            </w:r>
            <w:r>
              <w:rPr>
                <w:sz w:val="24"/>
                <w:szCs w:val="24"/>
              </w:rPr>
              <w:t>–</w:t>
            </w:r>
            <w:r w:rsidR="005643A0" w:rsidRPr="000143B1">
              <w:rPr>
                <w:sz w:val="24"/>
                <w:szCs w:val="24"/>
              </w:rPr>
              <w:t xml:space="preserve"> </w:t>
            </w:r>
            <w:r>
              <w:rPr>
                <w:sz w:val="24"/>
                <w:szCs w:val="24"/>
              </w:rPr>
              <w:t>2.575</w:t>
            </w:r>
          </w:p>
        </w:tc>
      </w:tr>
      <w:tr w:rsidR="00A36DAD" w:rsidRPr="000143B1" w:rsidTr="000143B1">
        <w:trPr>
          <w:trHeight w:val="118"/>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Chất rắn lơ lửng</w:t>
            </w:r>
          </w:p>
        </w:tc>
        <w:tc>
          <w:tcPr>
            <w:tcW w:w="3827"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70 - 145</w:t>
            </w:r>
          </w:p>
        </w:tc>
        <w:tc>
          <w:tcPr>
            <w:tcW w:w="2977"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760F20" w:rsidP="007A5DFF">
            <w:pPr>
              <w:pStyle w:val="12NDKHUNG"/>
              <w:rPr>
                <w:sz w:val="24"/>
                <w:szCs w:val="24"/>
              </w:rPr>
            </w:pPr>
            <w:r>
              <w:rPr>
                <w:sz w:val="24"/>
                <w:szCs w:val="24"/>
              </w:rPr>
              <w:t>1.750-3.625</w:t>
            </w:r>
          </w:p>
        </w:tc>
      </w:tr>
      <w:tr w:rsidR="00A36DAD" w:rsidRPr="000143B1" w:rsidTr="00760F20">
        <w:trPr>
          <w:trHeight w:val="75"/>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Dầu mỡ</w:t>
            </w:r>
          </w:p>
        </w:tc>
        <w:tc>
          <w:tcPr>
            <w:tcW w:w="3827"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10 - 30</w:t>
            </w:r>
          </w:p>
        </w:tc>
        <w:tc>
          <w:tcPr>
            <w:tcW w:w="2977" w:type="dxa"/>
            <w:tcBorders>
              <w:top w:val="single" w:sz="4" w:space="0" w:color="auto"/>
              <w:left w:val="single" w:sz="4" w:space="0" w:color="auto"/>
              <w:bottom w:val="single" w:sz="4" w:space="0" w:color="auto"/>
              <w:right w:val="single" w:sz="4" w:space="0" w:color="auto"/>
            </w:tcBorders>
            <w:vAlign w:val="center"/>
          </w:tcPr>
          <w:p w:rsidR="005643A0" w:rsidRPr="000143B1" w:rsidRDefault="00760F20" w:rsidP="007A5DFF">
            <w:pPr>
              <w:pStyle w:val="12NDKHUNG"/>
              <w:rPr>
                <w:sz w:val="24"/>
                <w:szCs w:val="24"/>
              </w:rPr>
            </w:pPr>
            <w:r>
              <w:rPr>
                <w:sz w:val="24"/>
                <w:szCs w:val="24"/>
              </w:rPr>
              <w:t>250-750</w:t>
            </w:r>
          </w:p>
        </w:tc>
      </w:tr>
      <w:tr w:rsidR="00A36DAD" w:rsidRPr="000143B1" w:rsidTr="00760F20">
        <w:trPr>
          <w:trHeight w:val="438"/>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Tổng nitơ</w:t>
            </w:r>
          </w:p>
        </w:tc>
        <w:tc>
          <w:tcPr>
            <w:tcW w:w="3827"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6 - 12</w:t>
            </w:r>
          </w:p>
        </w:tc>
        <w:tc>
          <w:tcPr>
            <w:tcW w:w="2977" w:type="dxa"/>
            <w:tcBorders>
              <w:top w:val="single" w:sz="4" w:space="0" w:color="auto"/>
              <w:left w:val="single" w:sz="4" w:space="0" w:color="auto"/>
              <w:bottom w:val="single" w:sz="4" w:space="0" w:color="auto"/>
              <w:right w:val="single" w:sz="4" w:space="0" w:color="auto"/>
            </w:tcBorders>
            <w:vAlign w:val="center"/>
          </w:tcPr>
          <w:p w:rsidR="005643A0" w:rsidRPr="000143B1" w:rsidRDefault="00760F20" w:rsidP="007A5DFF">
            <w:pPr>
              <w:pStyle w:val="12NDKHUNG"/>
              <w:rPr>
                <w:sz w:val="24"/>
                <w:szCs w:val="24"/>
              </w:rPr>
            </w:pPr>
            <w:r>
              <w:rPr>
                <w:sz w:val="24"/>
                <w:szCs w:val="24"/>
              </w:rPr>
              <w:t>150-300</w:t>
            </w:r>
          </w:p>
        </w:tc>
      </w:tr>
      <w:tr w:rsidR="00A36DAD" w:rsidRPr="000143B1" w:rsidTr="00760F20">
        <w:trPr>
          <w:trHeight w:val="493"/>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Amoni</w:t>
            </w:r>
          </w:p>
        </w:tc>
        <w:tc>
          <w:tcPr>
            <w:tcW w:w="3827"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2,4 - 4,8</w:t>
            </w:r>
          </w:p>
        </w:tc>
        <w:tc>
          <w:tcPr>
            <w:tcW w:w="2977" w:type="dxa"/>
            <w:tcBorders>
              <w:top w:val="single" w:sz="4" w:space="0" w:color="auto"/>
              <w:left w:val="single" w:sz="4" w:space="0" w:color="auto"/>
              <w:bottom w:val="single" w:sz="4" w:space="0" w:color="auto"/>
              <w:right w:val="single" w:sz="4" w:space="0" w:color="auto"/>
            </w:tcBorders>
            <w:vAlign w:val="center"/>
          </w:tcPr>
          <w:p w:rsidR="005643A0" w:rsidRPr="000143B1" w:rsidRDefault="00760F20" w:rsidP="007A5DFF">
            <w:pPr>
              <w:pStyle w:val="12NDKHUNG"/>
              <w:rPr>
                <w:sz w:val="24"/>
                <w:szCs w:val="24"/>
              </w:rPr>
            </w:pPr>
            <w:r>
              <w:rPr>
                <w:sz w:val="24"/>
                <w:szCs w:val="24"/>
              </w:rPr>
              <w:t>60-120</w:t>
            </w:r>
          </w:p>
        </w:tc>
      </w:tr>
      <w:tr w:rsidR="00A36DAD" w:rsidRPr="000143B1" w:rsidTr="00760F20">
        <w:trPr>
          <w:trHeight w:val="389"/>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Tổng phôtpho</w:t>
            </w:r>
          </w:p>
        </w:tc>
        <w:tc>
          <w:tcPr>
            <w:tcW w:w="3827"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0,6 - 4,5</w:t>
            </w:r>
          </w:p>
        </w:tc>
        <w:tc>
          <w:tcPr>
            <w:tcW w:w="2977" w:type="dxa"/>
            <w:tcBorders>
              <w:top w:val="single" w:sz="4" w:space="0" w:color="auto"/>
              <w:left w:val="single" w:sz="4" w:space="0" w:color="auto"/>
              <w:bottom w:val="single" w:sz="4" w:space="0" w:color="auto"/>
              <w:right w:val="single" w:sz="4" w:space="0" w:color="auto"/>
            </w:tcBorders>
            <w:vAlign w:val="center"/>
          </w:tcPr>
          <w:p w:rsidR="005643A0" w:rsidRPr="000143B1" w:rsidRDefault="00760F20" w:rsidP="007A5DFF">
            <w:pPr>
              <w:pStyle w:val="12NDKHUNG"/>
              <w:rPr>
                <w:sz w:val="24"/>
                <w:szCs w:val="24"/>
              </w:rPr>
            </w:pPr>
            <w:r>
              <w:rPr>
                <w:sz w:val="24"/>
                <w:szCs w:val="24"/>
              </w:rPr>
              <w:t>15-112,5</w:t>
            </w:r>
          </w:p>
        </w:tc>
      </w:tr>
      <w:tr w:rsidR="00A36DAD" w:rsidRPr="000143B1" w:rsidTr="000143B1">
        <w:trPr>
          <w:trHeight w:val="397"/>
          <w:jc w:val="center"/>
        </w:trPr>
        <w:tc>
          <w:tcPr>
            <w:tcW w:w="2269"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Tổng Coliform</w:t>
            </w:r>
          </w:p>
        </w:tc>
        <w:tc>
          <w:tcPr>
            <w:tcW w:w="3827"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106 - 109 MPN/100ml</w:t>
            </w:r>
          </w:p>
        </w:tc>
        <w:tc>
          <w:tcPr>
            <w:tcW w:w="2977" w:type="dxa"/>
            <w:tcBorders>
              <w:top w:val="single" w:sz="4" w:space="0" w:color="auto"/>
              <w:left w:val="single" w:sz="4" w:space="0" w:color="auto"/>
              <w:bottom w:val="single" w:sz="4" w:space="0" w:color="auto"/>
              <w:right w:val="single" w:sz="4" w:space="0" w:color="auto"/>
            </w:tcBorders>
            <w:vAlign w:val="center"/>
            <w:hideMark/>
          </w:tcPr>
          <w:p w:rsidR="005643A0" w:rsidRPr="000143B1" w:rsidRDefault="005643A0" w:rsidP="007A5DFF">
            <w:pPr>
              <w:pStyle w:val="12NDKHUNG"/>
              <w:rPr>
                <w:sz w:val="24"/>
                <w:szCs w:val="24"/>
              </w:rPr>
            </w:pPr>
            <w:r w:rsidRPr="000143B1">
              <w:rPr>
                <w:sz w:val="24"/>
                <w:szCs w:val="24"/>
              </w:rPr>
              <w:t>106 - 109 MPN/100ml</w:t>
            </w:r>
          </w:p>
        </w:tc>
      </w:tr>
    </w:tbl>
    <w:p w:rsidR="005643A0" w:rsidRPr="005B1421" w:rsidRDefault="005643A0" w:rsidP="00027E2A">
      <w:pPr>
        <w:pStyle w:val="7NOIDUNG"/>
        <w:spacing w:before="100"/>
        <w:rPr>
          <w:color w:val="auto"/>
        </w:rPr>
      </w:pPr>
      <w:r w:rsidRPr="005B1421">
        <w:rPr>
          <w:color w:val="auto"/>
        </w:rPr>
        <w:t>Từ kết quả phân tích ở bảng trên cho thấy, các chất ô nhiễm có trong thành phần nước thải đen có mức độ gây ô nhiễm cao</w:t>
      </w:r>
      <w:bookmarkStart w:id="158" w:name="_Toc415814720"/>
      <w:bookmarkStart w:id="159" w:name="_Toc415814388"/>
      <w:r w:rsidRPr="005B1421">
        <w:rPr>
          <w:color w:val="auto"/>
        </w:rPr>
        <w:t>.</w:t>
      </w:r>
      <w:bookmarkEnd w:id="158"/>
      <w:bookmarkEnd w:id="159"/>
      <w:r w:rsidRPr="005B1421">
        <w:rPr>
          <w:color w:val="auto"/>
        </w:rPr>
        <w:t xml:space="preserve"> Nhưng nếu nguồn thải từ quá trình sinh hoạt của công nhân không được thu gom và xử lý mà thải trực tiếp ra môi trường thì nguồn thải này sẽ ngấm xuống đất gây ô nhiễm cục bộ nguồn nước ngầm làm phát tán vi khuẩn gây bệnh, ảnh hưởng đến sức khỏe của CBCNV cũng như cộng đồng dân cư và ảnh hưởng đến mỹ quan khu vực.</w:t>
      </w:r>
    </w:p>
    <w:p w:rsidR="005643A0" w:rsidRPr="00BF0AEB" w:rsidRDefault="005643A0" w:rsidP="00027E2A">
      <w:pPr>
        <w:pStyle w:val="6MUC5"/>
        <w:spacing w:before="100"/>
      </w:pPr>
      <w:r w:rsidRPr="00BF0AEB">
        <w:t>* Đối với nước thải xây dựng</w:t>
      </w:r>
    </w:p>
    <w:p w:rsidR="005643A0" w:rsidRPr="00BF0AEB" w:rsidRDefault="000143B1" w:rsidP="00027E2A">
      <w:pPr>
        <w:pStyle w:val="7NOIDUNG"/>
        <w:spacing w:before="100"/>
        <w:rPr>
          <w:color w:val="auto"/>
        </w:rPr>
      </w:pPr>
      <w:r>
        <w:rPr>
          <w:color w:val="auto"/>
        </w:rPr>
        <w:t>N</w:t>
      </w:r>
      <w:r w:rsidR="005643A0" w:rsidRPr="00BF0AEB">
        <w:rPr>
          <w:color w:val="auto"/>
        </w:rPr>
        <w:t xml:space="preserve">ước thải từ quá trình thi công dự án chủ yếu là nước tưới đường, nước trộn vữa, bê tông... Mỗi ngày dự án sẽ tiến hành phun ẩm tuyến đường </w:t>
      </w:r>
      <w:r w:rsidR="00EF4016">
        <w:rPr>
          <w:color w:val="auto"/>
        </w:rPr>
        <w:t>2-3</w:t>
      </w:r>
      <w:r w:rsidR="005643A0" w:rsidRPr="00BF0AEB">
        <w:rPr>
          <w:color w:val="auto"/>
        </w:rPr>
        <w:t xml:space="preserve"> lần</w:t>
      </w:r>
      <w:r w:rsidR="00EF4016">
        <w:rPr>
          <w:color w:val="auto"/>
        </w:rPr>
        <w:t xml:space="preserve"> tùy thuộc vào điều kiện thời tiết, phun ẩm chủ yếu trên tuyến đường vào dự án do chưa được nựa hóa và đoạn đường tránh QL1A đoạn qua dự án, khối lượng khoảng 5m</w:t>
      </w:r>
      <w:r w:rsidR="00EF4016" w:rsidRPr="00EF4016">
        <w:rPr>
          <w:color w:val="auto"/>
          <w:vertAlign w:val="superscript"/>
        </w:rPr>
        <w:t>3</w:t>
      </w:r>
      <w:r w:rsidR="00EF4016">
        <w:rPr>
          <w:color w:val="auto"/>
        </w:rPr>
        <w:t>/ngày.</w:t>
      </w:r>
      <w:r w:rsidR="005643A0" w:rsidRPr="00BF0AEB">
        <w:rPr>
          <w:color w:val="auto"/>
        </w:rPr>
        <w:t xml:space="preserve">. Nước trộn vữa, bê tông phát sinh không đáng kể do lượng nước này đã được ngấm trực tiếp vào nguyên liệu. </w:t>
      </w:r>
    </w:p>
    <w:p w:rsidR="005643A0" w:rsidRPr="00BF0AEB" w:rsidRDefault="005643A0" w:rsidP="000143B1">
      <w:pPr>
        <w:pStyle w:val="7NOIDUNG"/>
        <w:spacing w:before="100"/>
        <w:rPr>
          <w:color w:val="auto"/>
        </w:rPr>
      </w:pPr>
      <w:r w:rsidRPr="00BF0AEB">
        <w:rPr>
          <w:color w:val="auto"/>
        </w:rPr>
        <w:t>Thành phần các chất ô nhiễm trong nước thải chủ yếu là xi măng, bùn đất, cát… đặc tính của loại chất thải này là có hàm lượng chất rắn lơ lửng và các chất hữu cơ.</w:t>
      </w:r>
      <w:r w:rsidR="000143B1">
        <w:rPr>
          <w:color w:val="auto"/>
        </w:rPr>
        <w:t xml:space="preserve"> </w:t>
      </w:r>
      <w:r w:rsidRPr="00BF0AEB">
        <w:rPr>
          <w:color w:val="auto"/>
        </w:rPr>
        <w:t>Tuy nhiên, do đặc thù của việc thi công dự án lượng nước thải phát sinh không chứa chất độc hại nên để giảm tối đa tác động tiêu cực do nguồn thải này gây ra chủ dự án sẽ có biện pháp thu gom và xử lý thích hợp ở chương sau.</w:t>
      </w:r>
    </w:p>
    <w:p w:rsidR="005643A0" w:rsidRPr="00BF0AEB" w:rsidRDefault="005643A0" w:rsidP="00027E2A">
      <w:pPr>
        <w:pStyle w:val="6MUC5"/>
        <w:spacing w:before="100"/>
      </w:pPr>
      <w:r w:rsidRPr="00BF0AEB">
        <w:t>* Nước mưa chảy tràn</w:t>
      </w:r>
    </w:p>
    <w:p w:rsidR="005643A0" w:rsidRPr="00BF0AEB" w:rsidRDefault="005643A0" w:rsidP="00027E2A">
      <w:pPr>
        <w:pStyle w:val="7NOIDUNG"/>
        <w:spacing w:before="100"/>
        <w:rPr>
          <w:color w:val="auto"/>
        </w:rPr>
      </w:pPr>
      <w:r w:rsidRPr="00BF0AEB">
        <w:rPr>
          <w:color w:val="auto"/>
        </w:rPr>
        <w:t>Nước mưa chảy tràn trong giai đoạn này chủ yếu chứa các chất lơ lửng, đất, đá... Tải lượng nguồn thải này phụ thuộc vào điều kiện thời tiết có mưa hay không và diện tích khu vực. Có thể ước tính tải lượng nước mưa chảy tràn của khu vực trong ngày mưa lớn nhất như sau:</w:t>
      </w:r>
    </w:p>
    <w:p w:rsidR="005643A0" w:rsidRPr="00BF0AEB" w:rsidRDefault="005643A0" w:rsidP="00027E2A">
      <w:pPr>
        <w:pStyle w:val="7NOIDUNG"/>
        <w:spacing w:before="100"/>
        <w:rPr>
          <w:color w:val="auto"/>
        </w:rPr>
      </w:pPr>
      <w:r w:rsidRPr="00BF0AEB">
        <w:rPr>
          <w:color w:val="auto"/>
        </w:rPr>
        <w:t>Trích dẫn tài liệu “Bảo vệ môi trường trong xây dựng cơ bản của tác giả Lê Văn Nãi - Nhà xuất bản khoa học kỹ thuật”</w:t>
      </w:r>
    </w:p>
    <w:p w:rsidR="005643A0" w:rsidRPr="00BF0AEB" w:rsidRDefault="005643A0" w:rsidP="00027E2A">
      <w:pPr>
        <w:pStyle w:val="7NOIDUNG"/>
        <w:spacing w:before="80"/>
        <w:rPr>
          <w:color w:val="auto"/>
        </w:rPr>
      </w:pPr>
      <w:r w:rsidRPr="00BF0AEB">
        <w:rPr>
          <w:color w:val="auto"/>
        </w:rPr>
        <w:t xml:space="preserve">Qmax = 0,278 </w:t>
      </w:r>
      <w:r w:rsidR="00BF0AEB">
        <w:rPr>
          <w:color w:val="auto"/>
        </w:rPr>
        <w:t>×</w:t>
      </w:r>
      <w:r w:rsidRPr="00BF0AEB">
        <w:rPr>
          <w:color w:val="auto"/>
        </w:rPr>
        <w:t>K</w:t>
      </w:r>
      <w:r w:rsidR="00BF0AEB">
        <w:rPr>
          <w:color w:val="auto"/>
        </w:rPr>
        <w:t>×</w:t>
      </w:r>
      <w:r w:rsidRPr="00BF0AEB">
        <w:rPr>
          <w:color w:val="auto"/>
        </w:rPr>
        <w:t>I</w:t>
      </w:r>
      <w:r w:rsidR="00BF0AEB">
        <w:rPr>
          <w:color w:val="auto"/>
        </w:rPr>
        <w:t>×</w:t>
      </w:r>
      <w:r w:rsidRPr="00BF0AEB">
        <w:rPr>
          <w:color w:val="auto"/>
        </w:rPr>
        <w:t xml:space="preserve">A = 0,278 </w:t>
      </w:r>
      <w:r w:rsidR="00BF0AEB">
        <w:rPr>
          <w:color w:val="auto"/>
        </w:rPr>
        <w:t>×</w:t>
      </w:r>
      <w:r w:rsidRPr="00BF0AEB">
        <w:rPr>
          <w:color w:val="auto"/>
        </w:rPr>
        <w:t xml:space="preserve"> 0,6 </w:t>
      </w:r>
      <w:r w:rsidR="00BF0AEB">
        <w:rPr>
          <w:color w:val="auto"/>
        </w:rPr>
        <w:t>×</w:t>
      </w:r>
      <w:r w:rsidRPr="00BF0AEB">
        <w:rPr>
          <w:color w:val="auto"/>
        </w:rPr>
        <w:t xml:space="preserve"> </w:t>
      </w:r>
      <w:r w:rsidR="00207123">
        <w:rPr>
          <w:color w:val="auto"/>
        </w:rPr>
        <w:t xml:space="preserve">686,6 </w:t>
      </w:r>
      <w:r w:rsidR="00BF0AEB">
        <w:rPr>
          <w:color w:val="auto"/>
        </w:rPr>
        <w:t>×</w:t>
      </w:r>
      <w:r w:rsidRPr="00BF0AEB">
        <w:rPr>
          <w:color w:val="auto"/>
        </w:rPr>
        <w:t xml:space="preserve"> 10</w:t>
      </w:r>
      <w:r w:rsidRPr="00BF0AEB">
        <w:rPr>
          <w:color w:val="auto"/>
          <w:vertAlign w:val="superscript"/>
        </w:rPr>
        <w:t>-3</w:t>
      </w:r>
      <w:r w:rsidRPr="00BF0AEB">
        <w:rPr>
          <w:color w:val="auto"/>
        </w:rPr>
        <w:t xml:space="preserve"> </w:t>
      </w:r>
      <w:r w:rsidR="00BF0AEB">
        <w:rPr>
          <w:color w:val="auto"/>
        </w:rPr>
        <w:t>×</w:t>
      </w:r>
      <w:r w:rsidRPr="00BF0AEB">
        <w:rPr>
          <w:color w:val="auto"/>
        </w:rPr>
        <w:t xml:space="preserve"> </w:t>
      </w:r>
      <w:r w:rsidR="00BF0AEB">
        <w:rPr>
          <w:color w:val="auto"/>
        </w:rPr>
        <w:t>20.000</w:t>
      </w:r>
      <w:r w:rsidR="007A5DFF" w:rsidRPr="00BF0AEB">
        <w:rPr>
          <w:color w:val="auto"/>
        </w:rPr>
        <w:t xml:space="preserve"> </w:t>
      </w:r>
      <w:r w:rsidRPr="00BF0AEB">
        <w:rPr>
          <w:color w:val="auto"/>
        </w:rPr>
        <w:t xml:space="preserve">= </w:t>
      </w:r>
      <w:r w:rsidR="002E7752">
        <w:rPr>
          <w:color w:val="auto"/>
        </w:rPr>
        <w:t xml:space="preserve">2.290,5 </w:t>
      </w:r>
      <w:r w:rsidRPr="00BF0AEB">
        <w:rPr>
          <w:color w:val="auto"/>
        </w:rPr>
        <w:t>m</w:t>
      </w:r>
      <w:r w:rsidRPr="00BF0AEB">
        <w:rPr>
          <w:color w:val="auto"/>
          <w:vertAlign w:val="superscript"/>
        </w:rPr>
        <w:t>3</w:t>
      </w:r>
      <w:r w:rsidRPr="00BF0AEB">
        <w:rPr>
          <w:color w:val="auto"/>
        </w:rPr>
        <w:t>/ngày</w:t>
      </w:r>
      <w:r w:rsidR="00BF0AEB">
        <w:rPr>
          <w:color w:val="auto"/>
        </w:rPr>
        <w:t xml:space="preserve"> </w:t>
      </w:r>
    </w:p>
    <w:p w:rsidR="005643A0" w:rsidRPr="00BF0AEB" w:rsidRDefault="005643A0" w:rsidP="00027E2A">
      <w:pPr>
        <w:pStyle w:val="7NOIDUNG"/>
        <w:spacing w:before="80"/>
        <w:rPr>
          <w:color w:val="auto"/>
        </w:rPr>
      </w:pPr>
      <w:r w:rsidRPr="00BF0AEB">
        <w:rPr>
          <w:color w:val="auto"/>
        </w:rPr>
        <w:t xml:space="preserve">Trong đó:  </w:t>
      </w:r>
      <w:r w:rsidRPr="00BF0AEB">
        <w:rPr>
          <w:color w:val="auto"/>
        </w:rPr>
        <w:tab/>
      </w:r>
    </w:p>
    <w:p w:rsidR="005643A0" w:rsidRPr="00BF0AEB" w:rsidRDefault="005643A0" w:rsidP="00027E2A">
      <w:pPr>
        <w:pStyle w:val="7NOIDUNG"/>
        <w:spacing w:before="80"/>
        <w:rPr>
          <w:color w:val="auto"/>
        </w:rPr>
      </w:pPr>
      <w:r w:rsidRPr="00BF0AEB">
        <w:rPr>
          <w:color w:val="auto"/>
        </w:rPr>
        <w:t>0,278: Hệ số quy đổi đơn vị;</w:t>
      </w:r>
    </w:p>
    <w:p w:rsidR="005643A0" w:rsidRPr="00BF0AEB" w:rsidRDefault="005643A0" w:rsidP="00027E2A">
      <w:pPr>
        <w:pStyle w:val="7NOIDUNG"/>
        <w:spacing w:before="80"/>
        <w:rPr>
          <w:color w:val="auto"/>
        </w:rPr>
      </w:pPr>
      <w:r w:rsidRPr="00BF0AEB">
        <w:rPr>
          <w:color w:val="auto"/>
        </w:rPr>
        <w:t>Qmax: Lưu lượng cực đại của nước mưa chảy tràn, m</w:t>
      </w:r>
      <w:r w:rsidRPr="00BF0AEB">
        <w:rPr>
          <w:color w:val="auto"/>
          <w:vertAlign w:val="superscript"/>
        </w:rPr>
        <w:t>3</w:t>
      </w:r>
      <w:r w:rsidRPr="00BF0AEB">
        <w:rPr>
          <w:color w:val="auto"/>
        </w:rPr>
        <w:t>/s;</w:t>
      </w:r>
    </w:p>
    <w:p w:rsidR="005643A0" w:rsidRPr="00BF0AEB" w:rsidRDefault="005643A0" w:rsidP="00027E2A">
      <w:pPr>
        <w:pStyle w:val="7NOIDUNG"/>
        <w:spacing w:before="80"/>
        <w:rPr>
          <w:color w:val="auto"/>
        </w:rPr>
      </w:pPr>
      <w:r w:rsidRPr="00BF0AEB">
        <w:rPr>
          <w:color w:val="auto"/>
        </w:rPr>
        <w:t>K: Hệ số chảy tràn, phụ thuộc vào đặc điểm bề mặt đất (nền đất); K= 0,6;</w:t>
      </w:r>
    </w:p>
    <w:p w:rsidR="005643A0" w:rsidRPr="00BF0AEB" w:rsidRDefault="005643A0" w:rsidP="00027E2A">
      <w:pPr>
        <w:pStyle w:val="7NOIDUNG"/>
        <w:spacing w:before="80"/>
        <w:rPr>
          <w:color w:val="auto"/>
        </w:rPr>
      </w:pPr>
      <w:r w:rsidRPr="00BF0AEB">
        <w:rPr>
          <w:color w:val="auto"/>
        </w:rPr>
        <w:t>I: Cường độ mưa trung bình trong khoảng thời gian có lượng mưa cao nhất, mm/h;</w:t>
      </w:r>
    </w:p>
    <w:p w:rsidR="005643A0" w:rsidRPr="00207123" w:rsidRDefault="005643A0" w:rsidP="00027E2A">
      <w:pPr>
        <w:pStyle w:val="7NOIDUNG"/>
        <w:spacing w:before="80"/>
        <w:rPr>
          <w:color w:val="auto"/>
        </w:rPr>
      </w:pPr>
      <w:r w:rsidRPr="00207123">
        <w:rPr>
          <w:color w:val="auto"/>
        </w:rPr>
        <w:t xml:space="preserve">Lượng mưa lớn nhất trong ngày của khu vực là </w:t>
      </w:r>
      <w:r w:rsidR="00207123" w:rsidRPr="00207123">
        <w:rPr>
          <w:color w:val="auto"/>
        </w:rPr>
        <w:t>686,6</w:t>
      </w:r>
      <w:r w:rsidRPr="00207123">
        <w:rPr>
          <w:color w:val="auto"/>
        </w:rPr>
        <w:t>mm/ngày (</w:t>
      </w:r>
      <w:r w:rsidR="00207123" w:rsidRPr="00207123">
        <w:rPr>
          <w:color w:val="auto"/>
        </w:rPr>
        <w:t xml:space="preserve">Tại </w:t>
      </w:r>
      <w:r w:rsidRPr="00207123">
        <w:rPr>
          <w:color w:val="auto"/>
        </w:rPr>
        <w:t xml:space="preserve">Trạm khí </w:t>
      </w:r>
      <w:r w:rsidR="00207123" w:rsidRPr="00207123">
        <w:rPr>
          <w:color w:val="auto"/>
        </w:rPr>
        <w:t>đo Lệ Thủy)</w:t>
      </w:r>
    </w:p>
    <w:p w:rsidR="005643A0" w:rsidRPr="00207123" w:rsidRDefault="005643A0" w:rsidP="00027E2A">
      <w:pPr>
        <w:pStyle w:val="7NOIDUNG"/>
        <w:spacing w:before="80"/>
        <w:rPr>
          <w:color w:val="auto"/>
        </w:rPr>
      </w:pPr>
      <w:r w:rsidRPr="00207123">
        <w:rPr>
          <w:color w:val="auto"/>
        </w:rPr>
        <w:t xml:space="preserve">A: Diện tích đất khu vực dự án S = </w:t>
      </w:r>
      <w:r w:rsidR="00BF0AEB" w:rsidRPr="00207123">
        <w:rPr>
          <w:color w:val="auto"/>
        </w:rPr>
        <w:t>20.000</w:t>
      </w:r>
      <w:r w:rsidR="00631E39" w:rsidRPr="00207123">
        <w:rPr>
          <w:color w:val="auto"/>
        </w:rPr>
        <w:t xml:space="preserve"> </w:t>
      </w:r>
      <w:r w:rsidRPr="00207123">
        <w:rPr>
          <w:color w:val="auto"/>
        </w:rPr>
        <w:t>m</w:t>
      </w:r>
      <w:r w:rsidRPr="00207123">
        <w:rPr>
          <w:color w:val="auto"/>
          <w:vertAlign w:val="superscript"/>
        </w:rPr>
        <w:t>2</w:t>
      </w:r>
      <w:r w:rsidRPr="00207123">
        <w:rPr>
          <w:color w:val="auto"/>
        </w:rPr>
        <w:t>.</w:t>
      </w:r>
    </w:p>
    <w:p w:rsidR="005643A0" w:rsidRPr="00A36DAD" w:rsidRDefault="00E273C0" w:rsidP="00027E2A">
      <w:pPr>
        <w:pStyle w:val="7NOIDUNG"/>
        <w:spacing w:before="80"/>
        <w:rPr>
          <w:color w:val="FF0000"/>
        </w:rPr>
      </w:pPr>
      <w:r w:rsidRPr="00E273C0">
        <w:rPr>
          <w:color w:val="auto"/>
        </w:rPr>
        <w:t>Như vậy,</w:t>
      </w:r>
      <w:r w:rsidR="005643A0" w:rsidRPr="00E273C0">
        <w:rPr>
          <w:color w:val="auto"/>
        </w:rPr>
        <w:t xml:space="preserve"> lượng nước mưa của dự án là tương đối lớn, các chất bẩn trong nước mưa chảy tràn không cao chủ yếu là bụi đất, cát… rơi vãi trên công trường. Tuy nhiên, chủ dự án sẽ đưa ra các biện pháp giảm thiểu tác động này nhằm hạn chế ảnh hưởng đến nguồn </w:t>
      </w:r>
      <w:r w:rsidR="005643A0" w:rsidRPr="004C666C">
        <w:rPr>
          <w:color w:val="auto"/>
        </w:rPr>
        <w:t>tiếp nhận nước mưa. Hiện trạng khu công nghiệp chưa có hệ thống thu gom nước mưa nên nước mưa chảy tràn sẽ thoát theo hư</w:t>
      </w:r>
      <w:r w:rsidRPr="004C666C">
        <w:rPr>
          <w:color w:val="auto"/>
        </w:rPr>
        <w:t>ớng địa hình về khe cạn hiện có</w:t>
      </w:r>
      <w:r w:rsidR="00B362AB">
        <w:rPr>
          <w:color w:val="auto"/>
        </w:rPr>
        <w:t xml:space="preserve"> ở phía Tây Bắc dự án. ,</w:t>
      </w:r>
    </w:p>
    <w:p w:rsidR="005643A0" w:rsidRPr="004C666C" w:rsidRDefault="005643A0" w:rsidP="00027E2A">
      <w:pPr>
        <w:pStyle w:val="6MUC5"/>
        <w:spacing w:before="80"/>
      </w:pPr>
      <w:r w:rsidRPr="004C666C">
        <w:t>c. Đánh giá tác động</w:t>
      </w:r>
    </w:p>
    <w:p w:rsidR="005643A0" w:rsidRPr="004C666C" w:rsidRDefault="005643A0" w:rsidP="00027E2A">
      <w:pPr>
        <w:pStyle w:val="7NOIDUNG"/>
        <w:spacing w:before="80"/>
        <w:rPr>
          <w:color w:val="auto"/>
        </w:rPr>
      </w:pPr>
      <w:r w:rsidRPr="004C666C">
        <w:rPr>
          <w:color w:val="auto"/>
        </w:rPr>
        <w:t xml:space="preserve">- Nước thải sinh hoạt của CBCNV phát sinh trong quá trình thi công nhà máy khi chưa qua xử lý sẽ chứa một lượng đáng kể nitơ (N) và phốt pho (P) và chất rắn lơ lửng... Khi hàm lượng N và P trong nước quá lớn, dư thừa so với nhu cầu sẽ dẫn đến làm suy giảm chất lượng nước ngầm, nước mặt khu vực. Số lượng CBCNV thi công dự án khoảng 25 người, ở lại công trường thường xuyên chỉ khoảng 02 người nên lượng nước thải ra môi trường không lớn. Tuy nhiên, để hạn chế tác động do nước thải sinh ra từ các hoạt động của dự án chủ dự án và đơn vị thi công sẽ thu gom, xử lý đạt quy chuẩn trước khi thải ra nguồn tiếp nhận. </w:t>
      </w:r>
    </w:p>
    <w:p w:rsidR="005643A0" w:rsidRPr="004C666C" w:rsidRDefault="005643A0" w:rsidP="00027E2A">
      <w:pPr>
        <w:pStyle w:val="7NOIDUNG"/>
        <w:spacing w:before="80"/>
        <w:rPr>
          <w:color w:val="auto"/>
        </w:rPr>
      </w:pPr>
      <w:r w:rsidRPr="004C666C">
        <w:rPr>
          <w:color w:val="auto"/>
        </w:rPr>
        <w:t>- Nước thải xây dựng: Tác động của nguồn thải này là không đáng kể do tải lượng của nguồn thải này là không lớn, ít có khả năng tạo thành dòng chảy bề mặt.</w:t>
      </w:r>
    </w:p>
    <w:p w:rsidR="005643A0" w:rsidRPr="004C666C" w:rsidRDefault="005643A0" w:rsidP="00027E2A">
      <w:pPr>
        <w:pStyle w:val="7NOIDUNG"/>
        <w:spacing w:before="80"/>
        <w:rPr>
          <w:color w:val="auto"/>
        </w:rPr>
      </w:pPr>
      <w:r w:rsidRPr="004C666C">
        <w:rPr>
          <w:color w:val="auto"/>
        </w:rPr>
        <w:t>- Nước mưa chảy tràn cuốn trôi bùn đất trên công trường thi công, nguồn nước này có hàm lượng lớn đất, cát sẽ làm gia tăng độ đục và hàm lượng chất rắn lơ lửng ảnh hưởng đến nguồn tiếp nhận khu vực dự án. Tuy nhiên, tác động này là tức thời và sẽ có biện pháp để giảm thiểu phù hợp.</w:t>
      </w:r>
    </w:p>
    <w:p w:rsidR="008912BA" w:rsidRPr="004C666C" w:rsidRDefault="008912BA" w:rsidP="00027E2A">
      <w:pPr>
        <w:pStyle w:val="4MUC3"/>
        <w:spacing w:before="80"/>
      </w:pPr>
      <w:bookmarkStart w:id="160" w:name="_Toc144822073"/>
      <w:r w:rsidRPr="004C666C">
        <w:t>1.1.2. Công trình, biện pháp giảm thiểu</w:t>
      </w:r>
      <w:bookmarkEnd w:id="160"/>
    </w:p>
    <w:p w:rsidR="00631E39" w:rsidRPr="004C666C" w:rsidRDefault="00631E39" w:rsidP="00027E2A">
      <w:pPr>
        <w:pStyle w:val="6MUC5"/>
        <w:spacing w:before="80"/>
      </w:pPr>
      <w:r w:rsidRPr="004C666C">
        <w:t>* Đối với nước thải sinh hoạt:</w:t>
      </w:r>
    </w:p>
    <w:p w:rsidR="00631E39" w:rsidRPr="004C666C" w:rsidRDefault="00631E39" w:rsidP="00027E2A">
      <w:pPr>
        <w:pStyle w:val="7NOIDUNG"/>
        <w:spacing w:before="80"/>
        <w:rPr>
          <w:color w:val="auto"/>
        </w:rPr>
      </w:pPr>
      <w:r w:rsidRPr="004C666C">
        <w:rPr>
          <w:color w:val="auto"/>
        </w:rPr>
        <w:t>- Đối với nước thải đen: Bố trí nhà vệ sinh lưu động để thu gom nước thải vệ sinh của công nhân hàng ngày. Công trình vệ sinh lưu động sau khi thi công xong sẽ được tháo dỡ, chôn lấp hợp vệ sinh để trả lại cảnh quan cho khu vực.</w:t>
      </w:r>
    </w:p>
    <w:p w:rsidR="00631E39" w:rsidRPr="004C666C" w:rsidRDefault="00631E39" w:rsidP="00027E2A">
      <w:pPr>
        <w:pStyle w:val="7NOIDUNG"/>
        <w:spacing w:before="80"/>
        <w:rPr>
          <w:i/>
          <w:color w:val="auto"/>
          <w:lang w:val="af-ZA"/>
        </w:rPr>
      </w:pPr>
      <w:r w:rsidRPr="004C666C">
        <w:rPr>
          <w:i/>
          <w:color w:val="auto"/>
          <w:lang w:val="af-ZA"/>
        </w:rPr>
        <w:t>Thiết kế nhà vệ sinh lưu động như sau:</w:t>
      </w:r>
    </w:p>
    <w:p w:rsidR="00631E39" w:rsidRPr="004C666C" w:rsidRDefault="00146E72" w:rsidP="00631E39">
      <w:pPr>
        <w:pStyle w:val="7NOIDUNG"/>
        <w:spacing w:before="80"/>
        <w:rPr>
          <w:color w:val="auto"/>
          <w:lang w:val="af-ZA"/>
        </w:rPr>
      </w:pPr>
      <w:r>
        <w:rPr>
          <w:color w:val="auto"/>
          <w:lang w:val="af-ZA"/>
        </w:rPr>
        <w:t>+ Chiều dài: 0,95</w:t>
      </w:r>
      <w:r w:rsidR="00631E39" w:rsidRPr="004C666C">
        <w:rPr>
          <w:color w:val="auto"/>
          <w:lang w:val="af-ZA"/>
        </w:rPr>
        <w:t>m</w:t>
      </w:r>
    </w:p>
    <w:p w:rsidR="00631E39" w:rsidRPr="004C666C" w:rsidRDefault="00146E72" w:rsidP="00631E39">
      <w:pPr>
        <w:pStyle w:val="7NOIDUNG"/>
        <w:spacing w:before="80"/>
        <w:rPr>
          <w:color w:val="auto"/>
          <w:lang w:val="af-ZA"/>
        </w:rPr>
      </w:pPr>
      <w:r>
        <w:rPr>
          <w:color w:val="auto"/>
          <w:lang w:val="af-ZA"/>
        </w:rPr>
        <w:t>+ Chiều rộng: 1,3</w:t>
      </w:r>
      <w:r w:rsidR="00631E39" w:rsidRPr="004C666C">
        <w:rPr>
          <w:color w:val="auto"/>
          <w:lang w:val="af-ZA"/>
        </w:rPr>
        <w:t>m</w:t>
      </w:r>
    </w:p>
    <w:p w:rsidR="00631E39" w:rsidRPr="004C666C" w:rsidRDefault="00146E72" w:rsidP="00631E39">
      <w:pPr>
        <w:pStyle w:val="7NOIDUNG"/>
        <w:spacing w:before="80"/>
        <w:rPr>
          <w:color w:val="auto"/>
          <w:lang w:val="af-ZA"/>
        </w:rPr>
      </w:pPr>
      <w:r>
        <w:rPr>
          <w:color w:val="auto"/>
          <w:lang w:val="af-ZA"/>
        </w:rPr>
        <w:t>+ Chiều cao: 2,5</w:t>
      </w:r>
      <w:r w:rsidR="00631E39" w:rsidRPr="004C666C">
        <w:rPr>
          <w:color w:val="auto"/>
          <w:lang w:val="af-ZA"/>
        </w:rPr>
        <w:t>m</w:t>
      </w:r>
    </w:p>
    <w:p w:rsidR="00631E39" w:rsidRPr="004C666C" w:rsidRDefault="00631E39" w:rsidP="00631E39">
      <w:pPr>
        <w:pStyle w:val="7NOIDUNG"/>
        <w:spacing w:before="80"/>
        <w:rPr>
          <w:color w:val="auto"/>
          <w:lang w:val="af-ZA"/>
        </w:rPr>
      </w:pPr>
      <w:r w:rsidRPr="004C666C">
        <w:rPr>
          <w:color w:val="auto"/>
          <w:lang w:val="af-ZA"/>
        </w:rPr>
        <w:t>+ Dung tích bể nước sạch: 400 lít</w:t>
      </w:r>
    </w:p>
    <w:p w:rsidR="00631E39" w:rsidRPr="004C666C" w:rsidRDefault="00631E39" w:rsidP="00631E39">
      <w:pPr>
        <w:pStyle w:val="7NOIDUNG"/>
        <w:spacing w:before="80"/>
        <w:rPr>
          <w:color w:val="auto"/>
          <w:lang w:val="af-ZA"/>
        </w:rPr>
      </w:pPr>
      <w:r w:rsidRPr="004C666C">
        <w:rPr>
          <w:color w:val="auto"/>
          <w:lang w:val="af-ZA"/>
        </w:rPr>
        <w:t>+ Dung tích bể chứa chất thải: 500 lít </w:t>
      </w:r>
    </w:p>
    <w:p w:rsidR="00631E39" w:rsidRPr="004C666C" w:rsidRDefault="00631E39" w:rsidP="00631E39">
      <w:pPr>
        <w:pStyle w:val="7NOIDUNG"/>
        <w:spacing w:before="80"/>
        <w:rPr>
          <w:color w:val="auto"/>
          <w:lang w:val="af-ZA"/>
        </w:rPr>
      </w:pPr>
      <w:r w:rsidRPr="004C666C">
        <w:rPr>
          <w:color w:val="auto"/>
          <w:lang w:val="af-ZA"/>
        </w:rPr>
        <w:t>+ Nội thất: Quạt thông gió, đèn chiếu sáng bên trong, gương, lô cuốn giấy, vòi nước, công tắc.</w:t>
      </w:r>
    </w:p>
    <w:p w:rsidR="00631E39" w:rsidRPr="004C666C" w:rsidRDefault="00631E39" w:rsidP="00631E39">
      <w:pPr>
        <w:pStyle w:val="7NOIDUNG"/>
        <w:spacing w:before="80"/>
        <w:rPr>
          <w:color w:val="auto"/>
          <w:lang w:val="af-ZA"/>
        </w:rPr>
      </w:pPr>
      <w:r w:rsidRPr="004C666C">
        <w:rPr>
          <w:color w:val="auto"/>
          <w:lang w:val="af-ZA"/>
        </w:rPr>
        <w:t>+ Vật liệu chế tạo bằng composite nên không bị han rỉ hay lão hóa, không bay màu.</w:t>
      </w:r>
    </w:p>
    <w:p w:rsidR="00631E39" w:rsidRPr="004C666C" w:rsidRDefault="00631E39" w:rsidP="00631E39">
      <w:pPr>
        <w:pStyle w:val="7NOIDUNG"/>
        <w:rPr>
          <w:i/>
          <w:color w:val="auto"/>
          <w:shd w:val="clear" w:color="auto" w:fill="FFFFFF"/>
          <w:lang w:val="af-ZA"/>
        </w:rPr>
      </w:pPr>
      <w:r w:rsidRPr="004C666C">
        <w:rPr>
          <w:i/>
          <w:color w:val="auto"/>
          <w:shd w:val="clear" w:color="auto" w:fill="FFFFFF"/>
          <w:lang w:val="af-ZA"/>
        </w:rPr>
        <w:t>Nguyên lý hoạt động của nhà vệ sinh lưu động như sau:</w:t>
      </w:r>
    </w:p>
    <w:p w:rsidR="00631E39" w:rsidRPr="004C666C" w:rsidRDefault="00631E39" w:rsidP="00631E39">
      <w:pPr>
        <w:pStyle w:val="7NOIDUNG"/>
        <w:rPr>
          <w:color w:val="auto"/>
          <w:lang w:val="af-ZA"/>
        </w:rPr>
      </w:pPr>
      <w:r w:rsidRPr="004C666C">
        <w:rPr>
          <w:color w:val="auto"/>
          <w:lang w:val="af-ZA"/>
        </w:rPr>
        <w:t xml:space="preserve">+ Nhà vệ sinh di động gồm 2 bộ phận chính: buồng và hầm nhà vệ sinh. </w:t>
      </w:r>
    </w:p>
    <w:p w:rsidR="00631E39" w:rsidRPr="004C666C" w:rsidRDefault="00631E39" w:rsidP="00631E39">
      <w:pPr>
        <w:pStyle w:val="7NOIDUNG"/>
        <w:rPr>
          <w:color w:val="auto"/>
          <w:lang w:val="af-ZA"/>
        </w:rPr>
      </w:pPr>
      <w:r w:rsidRPr="004C666C">
        <w:rPr>
          <w:color w:val="auto"/>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631E39" w:rsidRPr="004C666C" w:rsidRDefault="00631E39" w:rsidP="00631E39">
      <w:pPr>
        <w:pStyle w:val="7NOIDUNG"/>
        <w:rPr>
          <w:color w:val="auto"/>
          <w:lang w:val="af-ZA"/>
        </w:rPr>
      </w:pPr>
      <w:r w:rsidRPr="004C666C">
        <w:rPr>
          <w:color w:val="auto"/>
          <w:lang w:val="af-ZA"/>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w:t>
      </w:r>
      <w:r w:rsidRPr="004C666C">
        <w:rPr>
          <w:color w:val="auto"/>
        </w:rPr>
        <w:t>). Nước thải sau xử lý đảm bảo đạt QCVN 14:2008/BTNMT – Quy chuẩn kỹ thuật Quốc gia về nước thải sinh hoạt. Sau</w:t>
      </w:r>
      <w:r w:rsidRPr="004C666C">
        <w:rPr>
          <w:color w:val="auto"/>
          <w:lang w:val="af-ZA"/>
        </w:rPr>
        <w:t xml:space="preserve"> quá trình đảm bảo các các chất thải lúc đầu không gây ô nhiễm môi trường thì sẽ được định kỳ thuê đơn vị có chức năng hút và vận chuyển xử lý đúng theo quy định.</w:t>
      </w:r>
    </w:p>
    <w:p w:rsidR="00631E39" w:rsidRPr="004C666C" w:rsidRDefault="00631E39" w:rsidP="00631E39">
      <w:pPr>
        <w:pStyle w:val="7NOIDUNG"/>
        <w:rPr>
          <w:color w:val="auto"/>
          <w:lang w:val="af-ZA"/>
        </w:rPr>
      </w:pPr>
      <w:r w:rsidRPr="004C666C">
        <w:rPr>
          <w:color w:val="auto"/>
          <w:lang w:val="af-ZA"/>
        </w:rPr>
        <w:t>+ Sau khi hoàn thành Dự án, Chủ Dự án hợp đồng với đơn vị có chức năng tiến hành bốc dỡ nhà vệ sinh lưu động.</w:t>
      </w:r>
    </w:p>
    <w:p w:rsidR="00631E39" w:rsidRPr="004C666C" w:rsidRDefault="00631E39" w:rsidP="00631E39">
      <w:pPr>
        <w:pStyle w:val="7NOIDUNG"/>
        <w:rPr>
          <w:color w:val="auto"/>
          <w:lang w:val="af-ZA"/>
        </w:rPr>
      </w:pPr>
      <w:r w:rsidRPr="004C666C">
        <w:rPr>
          <w:color w:val="auto"/>
          <w:lang w:val="af-ZA"/>
        </w:rPr>
        <w:t>+ Giáo dục ý thức của cán bộ công nhân giữ vệ sinh chung, bảo vệ môi trường</w:t>
      </w:r>
    </w:p>
    <w:p w:rsidR="00631E39" w:rsidRPr="004C666C" w:rsidRDefault="00631E39" w:rsidP="00631E39">
      <w:pPr>
        <w:pStyle w:val="7NOIDUNG"/>
        <w:rPr>
          <w:color w:val="auto"/>
          <w:lang w:val="af-ZA"/>
        </w:rPr>
      </w:pPr>
      <w:r w:rsidRPr="004C666C">
        <w:rPr>
          <w:color w:val="auto"/>
          <w:lang w:val="af-ZA"/>
        </w:rPr>
        <w:t>+ Đối với nước thải xám: Đào một hố lắng 2 ngăn có thể tích mỗi ngăn khoảng 2m</w:t>
      </w:r>
      <w:r w:rsidRPr="004C666C">
        <w:rPr>
          <w:color w:val="auto"/>
          <w:vertAlign w:val="superscript"/>
          <w:lang w:val="af-ZA"/>
        </w:rPr>
        <w:t>3</w:t>
      </w:r>
      <w:r w:rsidRPr="004C666C">
        <w:rPr>
          <w:color w:val="auto"/>
          <w:lang w:val="af-ZA"/>
        </w:rPr>
        <w:t>(dài 2m, rộng 1m, sâu 1m) có lót bạt gần khu vực lán trại để lắng rồi thoát ra hố tự thấm kích thước 2m</w:t>
      </w:r>
      <w:r w:rsidRPr="004C666C">
        <w:rPr>
          <w:color w:val="auto"/>
          <w:vertAlign w:val="superscript"/>
          <w:lang w:val="af-ZA"/>
        </w:rPr>
        <w:t xml:space="preserve">3 </w:t>
      </w:r>
      <w:r w:rsidRPr="004C666C">
        <w:rPr>
          <w:color w:val="auto"/>
          <w:lang w:val="af-ZA"/>
        </w:rPr>
        <w:t>(dài 2m, rộng 1m, sâu 1m). Khối lượng nguồn thải này rất nhỏ so với khả năng tiếp nhận của môi trường, sau khi kết thúc hoạt động thi công thì hố này sẽ được lấp lại.</w:t>
      </w:r>
    </w:p>
    <w:p w:rsidR="00631E39" w:rsidRPr="004C666C" w:rsidRDefault="00631E39" w:rsidP="00631E39">
      <w:pPr>
        <w:pStyle w:val="6MUC5"/>
      </w:pPr>
      <w:r w:rsidRPr="004C666C">
        <w:t>* Đối với nước thải xây dựng:</w:t>
      </w:r>
    </w:p>
    <w:p w:rsidR="00631E39" w:rsidRPr="004C666C" w:rsidRDefault="00631E39" w:rsidP="00631E39">
      <w:pPr>
        <w:pStyle w:val="7NOIDUNG"/>
        <w:rPr>
          <w:color w:val="auto"/>
          <w:lang w:val="af-ZA"/>
        </w:rPr>
      </w:pPr>
      <w:r w:rsidRPr="004C666C">
        <w:rPr>
          <w:color w:val="auto"/>
          <w:lang w:val="af-ZA"/>
        </w:rPr>
        <w:t>- Thường xuyên kiểm tra khơi thông các mương thoát nước, không để rác thải, cành cây… gây tắc nghẽn các tuyến thoát nước của khu vực.</w:t>
      </w:r>
    </w:p>
    <w:p w:rsidR="00631E39" w:rsidRPr="004C666C" w:rsidRDefault="00631E39" w:rsidP="00631E39">
      <w:pPr>
        <w:pStyle w:val="7NOIDUNG"/>
        <w:rPr>
          <w:color w:val="auto"/>
          <w:lang w:val="af-ZA"/>
        </w:rPr>
      </w:pPr>
      <w:r w:rsidRPr="004C666C">
        <w:rPr>
          <w:color w:val="auto"/>
          <w:lang w:val="af-ZA"/>
        </w:rPr>
        <w:t>- Không tập trung nguyên vật liệu, vật tư gần các tuyến thoát nước.</w:t>
      </w:r>
    </w:p>
    <w:p w:rsidR="00631E39" w:rsidRPr="004C666C" w:rsidRDefault="00631E39" w:rsidP="00631E39">
      <w:pPr>
        <w:pStyle w:val="7NOIDUNG"/>
        <w:rPr>
          <w:color w:val="auto"/>
          <w:lang w:val="af-ZA"/>
        </w:rPr>
      </w:pPr>
      <w:r w:rsidRPr="004C666C">
        <w:rPr>
          <w:color w:val="auto"/>
          <w:lang w:val="af-ZA"/>
        </w:rPr>
        <w:t>- Tại khu vực xịt rửa bánh xe, đơn vị thi công bố trí hố lắng tạm thời để thu gom nước xịt rửa bánh xe sau đó thoát ra tuyến mương thoát nước dọc đường phía Nam dự án.</w:t>
      </w:r>
    </w:p>
    <w:p w:rsidR="00631E39" w:rsidRPr="004C666C" w:rsidRDefault="00631E39" w:rsidP="00631E39">
      <w:pPr>
        <w:pStyle w:val="7NOIDUNG"/>
        <w:rPr>
          <w:color w:val="auto"/>
          <w:lang w:val="af-ZA"/>
        </w:rPr>
      </w:pPr>
      <w:r w:rsidRPr="004C666C">
        <w:rPr>
          <w:color w:val="auto"/>
          <w:lang w:val="af-ZA"/>
        </w:rPr>
        <w:t>- Lót đáy bằng các vật liệu như các tấm kim loại hay sử dụng các loại máy trộn tại các vị trí trộn vữa bê tông, xi măng để hạn chế nước trộn thấm vào đất, gây ô nhiễm môi trường.</w:t>
      </w:r>
    </w:p>
    <w:p w:rsidR="00631E39" w:rsidRPr="004C666C" w:rsidRDefault="00631E39" w:rsidP="00631E39">
      <w:pPr>
        <w:pStyle w:val="7NOIDUNG"/>
        <w:rPr>
          <w:color w:val="auto"/>
          <w:lang w:val="af-ZA"/>
        </w:rPr>
      </w:pPr>
      <w:r w:rsidRPr="004C666C">
        <w:rPr>
          <w:color w:val="auto"/>
          <w:lang w:val="af-ZA"/>
        </w:rPr>
        <w:t>- Đối với nước làm sạch dụng cụ xây dựng, đây nguồn thải không đáng kể có thể tái sử dụng cho việc bảo dưỡng công trình (chứa trong các thùng phi nhựa 220L).</w:t>
      </w:r>
    </w:p>
    <w:p w:rsidR="00631E39" w:rsidRPr="004C666C" w:rsidRDefault="00631E39" w:rsidP="00631E39">
      <w:pPr>
        <w:pStyle w:val="6MUC5"/>
      </w:pPr>
      <w:r w:rsidRPr="004C666C">
        <w:t>* Đối với nước mưa chảy tràn:</w:t>
      </w:r>
    </w:p>
    <w:p w:rsidR="00631E39" w:rsidRPr="004C666C" w:rsidRDefault="00631E39" w:rsidP="00631E39">
      <w:pPr>
        <w:pStyle w:val="7NOIDUNG"/>
        <w:rPr>
          <w:rFonts w:eastAsia=".VnTime"/>
          <w:color w:val="auto"/>
          <w:lang w:val="af-ZA"/>
        </w:rPr>
      </w:pPr>
      <w:r w:rsidRPr="004C666C">
        <w:rPr>
          <w:color w:val="auto"/>
          <w:lang w:val="af-ZA"/>
        </w:rPr>
        <w:t>Để giảm thiểu ảnh hưởng của nước mưa chảy tràn chủ đầu tư sẽ thực hiện các biện pháp sau:</w:t>
      </w:r>
    </w:p>
    <w:p w:rsidR="00631E39" w:rsidRPr="004C666C" w:rsidRDefault="00631E39" w:rsidP="00631E39">
      <w:pPr>
        <w:pStyle w:val="7NOIDUNG"/>
        <w:rPr>
          <w:color w:val="auto"/>
          <w:lang w:val="af-ZA"/>
        </w:rPr>
      </w:pPr>
      <w:r w:rsidRPr="004C666C">
        <w:rPr>
          <w:color w:val="auto"/>
          <w:lang w:val="af-ZA"/>
        </w:rPr>
        <w:t xml:space="preserve">- Hạn chế các hoạt động đào, đắp vào những ngày mưa lớn để hạn chế nước mưa chảy tràn cuốn trôi bùn đất, cát chảy gây bồi lấp các cống thoát nước hiện có của khu công nghiệp. </w:t>
      </w:r>
    </w:p>
    <w:p w:rsidR="00631E39" w:rsidRPr="004C666C" w:rsidRDefault="00631E39" w:rsidP="00631E39">
      <w:pPr>
        <w:pStyle w:val="7NOIDUNG"/>
        <w:rPr>
          <w:color w:val="auto"/>
          <w:lang w:val="af-ZA"/>
        </w:rPr>
      </w:pPr>
      <w:r w:rsidRPr="004C666C">
        <w:rPr>
          <w:color w:val="auto"/>
          <w:lang w:val="af-ZA"/>
        </w:rPr>
        <w:t>- Chọn thời gian thi công vào mùa khô, hoàn thành trước mùa mưa lũ.</w:t>
      </w:r>
    </w:p>
    <w:p w:rsidR="00631E39" w:rsidRPr="004C666C" w:rsidRDefault="00631E39" w:rsidP="00631E39">
      <w:pPr>
        <w:pStyle w:val="7NOIDUNG"/>
        <w:rPr>
          <w:color w:val="auto"/>
          <w:lang w:val="af-ZA"/>
        </w:rPr>
      </w:pPr>
      <w:r w:rsidRPr="004C666C">
        <w:rPr>
          <w:color w:val="auto"/>
          <w:lang w:val="af-ZA"/>
        </w:rPr>
        <w:t>- Thu dọn nạo vét các mương thoát nước trong quá trình thi công.</w:t>
      </w:r>
    </w:p>
    <w:p w:rsidR="00631E39" w:rsidRPr="004C666C" w:rsidRDefault="00631E39" w:rsidP="00631E39">
      <w:pPr>
        <w:pStyle w:val="7NOIDUNG"/>
        <w:rPr>
          <w:color w:val="auto"/>
          <w:lang w:val="af-ZA"/>
        </w:rPr>
      </w:pPr>
      <w:r w:rsidRPr="004C666C">
        <w:rPr>
          <w:color w:val="auto"/>
          <w:lang w:val="af-ZA"/>
        </w:rPr>
        <w:t>- Các điểm tập kết vật liệu, nhà xe, nhà chứa thiết bị thi công sẽ được che chắn cẩn thận để tránh nước mưa chảy tràn cuốn theo dầu mỡ, đất đá, bụi xi măng... vào các điểm tiếp nhận.. Đối với dầu mỡ rơi vãi và giẻ lau dầu máy nếu có sẽ được thu gom vào các thùng phuy có nắp đậy kín và hợp đồng với các đơn vị có chức năng để vận chuyển đi xử lý theo đúng quy định, tránh nước mưa chảy tràn cuốn trôi gây ô nhiễm môi trường tiếp nhận.</w:t>
      </w:r>
    </w:p>
    <w:p w:rsidR="00631E39" w:rsidRPr="004C666C" w:rsidRDefault="00631E39" w:rsidP="00631E39">
      <w:pPr>
        <w:pStyle w:val="7NOIDUNG"/>
        <w:rPr>
          <w:color w:val="auto"/>
          <w:lang w:val="af-ZA"/>
        </w:rPr>
      </w:pPr>
      <w:r w:rsidRPr="004C666C">
        <w:rPr>
          <w:color w:val="auto"/>
          <w:lang w:val="af-ZA"/>
        </w:rPr>
        <w:t>- Tạo các rãnh thoát nước mưa trên khu vực đang thi công (kích thước cống, chiều dài phụ thuộc vào hiện trạng nước mưa chảy, ứ đọng trên khu vực thi công) dẫn đến bể lắng 30m</w:t>
      </w:r>
      <w:r w:rsidRPr="004C666C">
        <w:rPr>
          <w:color w:val="auto"/>
          <w:vertAlign w:val="superscript"/>
          <w:lang w:val="af-ZA"/>
        </w:rPr>
        <w:t>3</w:t>
      </w:r>
      <w:r w:rsidRPr="004C666C">
        <w:rPr>
          <w:color w:val="auto"/>
          <w:lang w:val="af-ZA"/>
        </w:rPr>
        <w:t xml:space="preserve"> (dài 5m, rộng 3m, sâu 2m) trong phạm vi dự án để lắng cặn tạm thời, sau đó thoát theo hướng địa hình về khe cạn phía </w:t>
      </w:r>
      <w:r w:rsidR="004C666C" w:rsidRPr="004C666C">
        <w:rPr>
          <w:color w:val="auto"/>
          <w:lang w:val="af-ZA"/>
        </w:rPr>
        <w:t>Tây Bắc dự án</w:t>
      </w:r>
      <w:r w:rsidRPr="004C666C">
        <w:rPr>
          <w:color w:val="auto"/>
          <w:lang w:val="af-ZA"/>
        </w:rPr>
        <w:t xml:space="preserve">. </w:t>
      </w:r>
    </w:p>
    <w:p w:rsidR="00631E39" w:rsidRPr="004C666C" w:rsidRDefault="00631E39" w:rsidP="00C474BE">
      <w:pPr>
        <w:pStyle w:val="7NOIDUNG"/>
        <w:rPr>
          <w:color w:val="auto"/>
          <w:lang w:val="af-ZA"/>
        </w:rPr>
      </w:pPr>
      <w:r w:rsidRPr="004C666C">
        <w:rPr>
          <w:color w:val="auto"/>
          <w:lang w:val="af-ZA"/>
        </w:rPr>
        <w:t>- Thu gom triệt để rác thải sinh hoạt trong khu vực, nghiêm cấm phóng uế bừa bãi.</w:t>
      </w:r>
    </w:p>
    <w:p w:rsidR="002B740A" w:rsidRPr="00B83347" w:rsidRDefault="002B740A" w:rsidP="002B740A">
      <w:pPr>
        <w:pStyle w:val="3MUC2"/>
      </w:pPr>
      <w:bookmarkStart w:id="161" w:name="_Toc144822074"/>
      <w:r w:rsidRPr="00B83347">
        <w:t>1.2. Về công trình, biện pháp lưu giữ rác thải sinh hoạt, chất thải xây dựng, chất thải rắn công nghiệp thông thường và chất thải nguy hại</w:t>
      </w:r>
      <w:bookmarkEnd w:id="161"/>
    </w:p>
    <w:p w:rsidR="002B740A" w:rsidRPr="00B83347" w:rsidRDefault="002B740A" w:rsidP="002B740A">
      <w:pPr>
        <w:pStyle w:val="4MUC3"/>
      </w:pPr>
      <w:bookmarkStart w:id="162" w:name="_Toc144822075"/>
      <w:r w:rsidRPr="00B83347">
        <w:t>1.2</w:t>
      </w:r>
      <w:r w:rsidR="00C417C4" w:rsidRPr="00B83347">
        <w:t>.</w:t>
      </w:r>
      <w:r w:rsidRPr="00B83347">
        <w:t>1. Đánh giá tác động.</w:t>
      </w:r>
      <w:bookmarkEnd w:id="162"/>
    </w:p>
    <w:p w:rsidR="002B740A" w:rsidRPr="00B83347" w:rsidRDefault="002B740A" w:rsidP="002B740A">
      <w:pPr>
        <w:pStyle w:val="6MUC5"/>
        <w:spacing w:before="50"/>
      </w:pPr>
      <w:r w:rsidRPr="00B83347">
        <w:t>a. Nguồn gốc phát sinh</w:t>
      </w:r>
    </w:p>
    <w:p w:rsidR="002B740A" w:rsidRPr="00B83347" w:rsidRDefault="002B740A" w:rsidP="002B740A">
      <w:pPr>
        <w:pStyle w:val="7NOIDUNG"/>
        <w:spacing w:before="50"/>
        <w:rPr>
          <w:color w:val="auto"/>
        </w:rPr>
      </w:pPr>
      <w:r w:rsidRPr="00B83347">
        <w:rPr>
          <w:color w:val="auto"/>
        </w:rPr>
        <w:t>Chất thải rắn phát sinh trong quá trình thi công các hạng mục nhà máy bao gồm:</w:t>
      </w:r>
    </w:p>
    <w:p w:rsidR="002B740A" w:rsidRPr="00B83347" w:rsidRDefault="002B740A" w:rsidP="002B740A">
      <w:pPr>
        <w:pStyle w:val="7NOIDUNG"/>
        <w:spacing w:before="50"/>
        <w:rPr>
          <w:color w:val="auto"/>
        </w:rPr>
      </w:pPr>
      <w:r w:rsidRPr="00B83347">
        <w:rPr>
          <w:color w:val="auto"/>
        </w:rPr>
        <w:t>- Chất thải rắn xây dựng;</w:t>
      </w:r>
    </w:p>
    <w:p w:rsidR="002B740A" w:rsidRPr="00B83347" w:rsidRDefault="002B740A" w:rsidP="002B740A">
      <w:pPr>
        <w:pStyle w:val="7NOIDUNG"/>
        <w:spacing w:before="50"/>
        <w:rPr>
          <w:color w:val="auto"/>
        </w:rPr>
      </w:pPr>
      <w:r w:rsidRPr="00B83347">
        <w:rPr>
          <w:color w:val="auto"/>
        </w:rPr>
        <w:t>- Chất thải rắn sinh hoạt;</w:t>
      </w:r>
    </w:p>
    <w:p w:rsidR="002B740A" w:rsidRPr="00B83347" w:rsidRDefault="002B740A" w:rsidP="002B740A">
      <w:pPr>
        <w:pStyle w:val="7NOIDUNG"/>
        <w:spacing w:before="50"/>
        <w:rPr>
          <w:color w:val="auto"/>
        </w:rPr>
      </w:pPr>
      <w:r w:rsidRPr="00B83347">
        <w:rPr>
          <w:color w:val="auto"/>
        </w:rPr>
        <w:t xml:space="preserve">- Chất thải rắn nguy hại. </w:t>
      </w:r>
    </w:p>
    <w:p w:rsidR="002B740A" w:rsidRPr="00B83347" w:rsidRDefault="002B740A" w:rsidP="002B740A">
      <w:pPr>
        <w:pStyle w:val="6MUC5"/>
        <w:spacing w:before="50"/>
      </w:pPr>
      <w:r w:rsidRPr="00B83347">
        <w:t>b. Tải lượng ô nhiễm</w:t>
      </w:r>
    </w:p>
    <w:p w:rsidR="002B740A" w:rsidRPr="0041669A" w:rsidRDefault="002B740A" w:rsidP="002B740A">
      <w:pPr>
        <w:pStyle w:val="6MUC5"/>
        <w:spacing w:before="100"/>
      </w:pPr>
      <w:r w:rsidRPr="0041669A">
        <w:t>* Chất thải rắn sinh hoạt của CBCNV trên công trường</w:t>
      </w:r>
    </w:p>
    <w:p w:rsidR="002B740A" w:rsidRPr="0041669A" w:rsidRDefault="002B740A" w:rsidP="00027E2A">
      <w:pPr>
        <w:pStyle w:val="7NOIDUNG"/>
        <w:spacing w:before="60"/>
        <w:rPr>
          <w:color w:val="auto"/>
          <w:sz w:val="16"/>
          <w:szCs w:val="16"/>
        </w:rPr>
      </w:pPr>
      <w:r w:rsidRPr="0041669A">
        <w:rPr>
          <w:color w:val="auto"/>
        </w:rPr>
        <w:t>Theo Bảng 2.23, QCVN 01:2021/BXD quy chuẩn kỹ thuật quốc gia về Quy hoạch xây dựng thì lượng rác thải trung bình trên đầu người là 0,8 kg/người.ngày. Với số lượng CBCNV tập trung tại công trường khoảng 25 người. Ước tính khối lượng chất thải sinh hoạt phát sinh nhiều nhất tại công trường trong một ngày là: 0,8 kg/người.ngày x 25 người = 20 kg/ngày.</w:t>
      </w:r>
    </w:p>
    <w:p w:rsidR="002B740A" w:rsidRPr="0041669A" w:rsidRDefault="002B740A" w:rsidP="00027E2A">
      <w:pPr>
        <w:pStyle w:val="7NOIDUNG"/>
        <w:spacing w:before="60"/>
        <w:rPr>
          <w:color w:val="auto"/>
        </w:rPr>
      </w:pPr>
      <w:bookmarkStart w:id="163" w:name="_Toc462235071"/>
      <w:bookmarkStart w:id="164" w:name="_Toc455492810"/>
      <w:bookmarkStart w:id="165" w:name="_Toc450315147"/>
      <w:bookmarkStart w:id="166" w:name="_Toc426530539"/>
      <w:bookmarkStart w:id="167" w:name="_Toc425930522"/>
      <w:bookmarkStart w:id="168" w:name="_Toc421799355"/>
      <w:bookmarkStart w:id="169" w:name="_Toc421797859"/>
      <w:bookmarkStart w:id="170" w:name="_Toc420506931"/>
      <w:bookmarkStart w:id="171" w:name="_Toc420506807"/>
      <w:bookmarkStart w:id="172" w:name="_Toc415820237"/>
      <w:bookmarkStart w:id="173" w:name="_Toc415816738"/>
      <w:bookmarkStart w:id="174" w:name="_Toc415816429"/>
      <w:bookmarkStart w:id="175" w:name="_Toc415814723"/>
      <w:bookmarkStart w:id="176" w:name="_Toc415814391"/>
      <w:bookmarkStart w:id="177" w:name="_Toc340824530"/>
      <w:bookmarkStart w:id="178" w:name="_Toc340215600"/>
      <w:bookmarkStart w:id="179" w:name="_Toc123843169"/>
      <w:bookmarkStart w:id="180" w:name="_Toc464559603"/>
      <w:bookmarkStart w:id="181" w:name="_Toc464558598"/>
      <w:r w:rsidRPr="0041669A">
        <w:rPr>
          <w:color w:val="auto"/>
        </w:rPr>
        <w:t>Thành phần của chất thải rắn sinh hoạt</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41669A">
        <w:rPr>
          <w:color w:val="auto"/>
        </w:rPr>
        <w:t xml:space="preserve"> bao gồm: Thực phẩm thừa, rác hữu cơ, giấy coton, gỗ, ni lon, chất dẻo, kim loại, vỏ hộp…</w:t>
      </w:r>
      <w:bookmarkEnd w:id="180"/>
      <w:bookmarkEnd w:id="181"/>
    </w:p>
    <w:p w:rsidR="002B740A" w:rsidRPr="0041669A" w:rsidRDefault="002B740A" w:rsidP="00027E2A">
      <w:pPr>
        <w:pStyle w:val="7NOIDUNG"/>
        <w:spacing w:before="60"/>
        <w:rPr>
          <w:color w:val="auto"/>
        </w:rPr>
      </w:pPr>
      <w:r w:rsidRPr="0041669A">
        <w:rPr>
          <w:color w:val="auto"/>
        </w:rPr>
        <w:t xml:space="preserve">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 </w:t>
      </w:r>
    </w:p>
    <w:p w:rsidR="002B740A" w:rsidRPr="0041669A" w:rsidRDefault="002B740A" w:rsidP="00027E2A">
      <w:pPr>
        <w:pStyle w:val="6MUC5"/>
        <w:spacing w:before="60"/>
      </w:pPr>
      <w:r w:rsidRPr="0041669A">
        <w:t>* Chất thải rắn xây dựng</w:t>
      </w:r>
    </w:p>
    <w:p w:rsidR="002B740A" w:rsidRPr="0041669A" w:rsidRDefault="002B740A" w:rsidP="00027E2A">
      <w:pPr>
        <w:pStyle w:val="7NOIDUNG"/>
        <w:spacing w:before="60"/>
        <w:rPr>
          <w:color w:val="auto"/>
          <w:lang w:val="vi-VN"/>
        </w:rPr>
      </w:pPr>
      <w:r w:rsidRPr="0041669A">
        <w:rPr>
          <w:rFonts w:eastAsia="Calibri"/>
          <w:color w:val="auto"/>
          <w:lang w:val="vi-VN"/>
        </w:rPr>
        <w:t>K</w:t>
      </w:r>
      <w:r w:rsidRPr="0041669A">
        <w:rPr>
          <w:color w:val="auto"/>
          <w:lang w:val="vi-VN"/>
        </w:rPr>
        <w:t xml:space="preserve">hối lượng CTR sinh ra trong khi thi công xây lắp các hạng mục của Dự án gồm: Đất cát phong hóa, đất đá, cốt pha gỗ, vật liệu xây dựng, xi măng, gạch vỡ, bao bì đựng vật liệu xây dựng, đầu thừa sắt, thép,... Tải lượng các nguồn rác thải này khó định lượng, tải lượng tuỳ thuộc vào khả năng tiết kiệm nguyên vật liệu, trình độ tay nghề của công nhân và biện pháp thu gom tái sử dụng các phế liệu sản xuất vào các mục đích khác. </w:t>
      </w:r>
    </w:p>
    <w:p w:rsidR="002B740A" w:rsidRPr="0041669A" w:rsidRDefault="002B740A" w:rsidP="00027E2A">
      <w:pPr>
        <w:pStyle w:val="7NOIDUNG"/>
        <w:spacing w:before="60"/>
        <w:rPr>
          <w:color w:val="auto"/>
          <w:lang w:val="vi-VN"/>
        </w:rPr>
      </w:pPr>
      <w:r w:rsidRPr="0041669A">
        <w:rPr>
          <w:color w:val="auto"/>
          <w:lang w:val="vi-VN"/>
        </w:rPr>
        <w:t>Khu vực dự án đã được san lấp và có địa hình tương đối bằng phẳng, trên bề mặt chỉ có một phần cây bụi kích thước nhỏ sẽ được nhổ để tạo mặt bằng. Do đó không phát sinh khối lượng bóc phong hóa cần đổ bỏ.</w:t>
      </w:r>
    </w:p>
    <w:p w:rsidR="002B740A" w:rsidRPr="00CF62B5" w:rsidRDefault="002B740A" w:rsidP="00027E2A">
      <w:pPr>
        <w:pStyle w:val="7NOIDUNG"/>
        <w:spacing w:before="60"/>
        <w:rPr>
          <w:color w:val="auto"/>
          <w:lang w:val="vi-VN"/>
        </w:rPr>
      </w:pPr>
      <w:r w:rsidRPr="00CF62B5">
        <w:rPr>
          <w:color w:val="auto"/>
          <w:lang w:val="vi-VN"/>
        </w:rPr>
        <w:t xml:space="preserve">Khối lượng nguyên vật liệu xây dựng của Dự án là </w:t>
      </w:r>
      <w:r w:rsidR="00CF62B5" w:rsidRPr="00CF62B5">
        <w:rPr>
          <w:color w:val="auto"/>
        </w:rPr>
        <w:t>26.820,6</w:t>
      </w:r>
      <w:r w:rsidRPr="00CF62B5">
        <w:rPr>
          <w:color w:val="auto"/>
        </w:rPr>
        <w:t xml:space="preserve"> </w:t>
      </w:r>
      <w:r w:rsidRPr="00CF62B5">
        <w:rPr>
          <w:color w:val="auto"/>
          <w:lang w:val="vi-VN"/>
        </w:rPr>
        <w:t xml:space="preserve">tấn. Các QCXDVN hiện nay chưa xác định rõ căn cứ tính khối lượng chất thải rắn xây dựng phát sinh từ thi công xây dựng các công trình. Do đó, căn cứ theo giáo trình Môi trường trong xây dựng, Lê Anh Dũng, NXB Xây dựng, khối lượng CTR trong quá trình thi công ước tính bằng 0,01% tổng khối lượng nguyên vật liệu (gồm nguyên vật liệu không đạt tiêu chuẩn, nguyên liệu rơi vãi) có khối lượng khoảng: 0,01% x </w:t>
      </w:r>
      <w:r w:rsidR="00CF62B5" w:rsidRPr="00CF62B5">
        <w:rPr>
          <w:color w:val="auto"/>
        </w:rPr>
        <w:t xml:space="preserve">26.820,6 </w:t>
      </w:r>
      <w:r w:rsidRPr="00CF62B5">
        <w:rPr>
          <w:color w:val="auto"/>
          <w:lang w:val="vi-VN"/>
        </w:rPr>
        <w:t xml:space="preserve">= </w:t>
      </w:r>
      <w:r w:rsidRPr="00CF62B5">
        <w:rPr>
          <w:color w:val="auto"/>
        </w:rPr>
        <w:t>2,</w:t>
      </w:r>
      <w:r w:rsidR="00CF62B5" w:rsidRPr="00CF62B5">
        <w:rPr>
          <w:color w:val="auto"/>
        </w:rPr>
        <w:t>68</w:t>
      </w:r>
      <w:r w:rsidR="00CF62B5">
        <w:rPr>
          <w:color w:val="auto"/>
        </w:rPr>
        <w:t xml:space="preserve"> </w:t>
      </w:r>
      <w:r w:rsidRPr="00CF62B5">
        <w:rPr>
          <w:color w:val="auto"/>
          <w:lang w:val="vi-VN"/>
        </w:rPr>
        <w:t>(tấn</w:t>
      </w:r>
      <w:r w:rsidRPr="00CF62B5">
        <w:rPr>
          <w:color w:val="auto"/>
        </w:rPr>
        <w:t>/thời gian thi công</w:t>
      </w:r>
      <w:r w:rsidRPr="00CF62B5">
        <w:rPr>
          <w:color w:val="auto"/>
          <w:lang w:val="vi-VN"/>
        </w:rPr>
        <w:t>).</w:t>
      </w:r>
    </w:p>
    <w:p w:rsidR="002B740A" w:rsidRPr="0041669A" w:rsidRDefault="002B740A" w:rsidP="00027E2A">
      <w:pPr>
        <w:pStyle w:val="7NOIDUNG"/>
        <w:spacing w:before="60"/>
        <w:rPr>
          <w:color w:val="auto"/>
          <w:lang w:val="vi-VN"/>
        </w:rPr>
      </w:pPr>
      <w:r w:rsidRPr="0041669A">
        <w:rPr>
          <w:color w:val="auto"/>
          <w:lang w:val="vi-VN"/>
        </w:rPr>
        <w:t>Tác động do CTR xây dựng:</w:t>
      </w:r>
      <w:r w:rsidRPr="0041669A">
        <w:rPr>
          <w:color w:val="auto"/>
        </w:rPr>
        <w:t xml:space="preserve"> </w:t>
      </w:r>
      <w:r w:rsidRPr="0041669A">
        <w:rPr>
          <w:color w:val="auto"/>
          <w:lang w:val="vi-VN"/>
        </w:rPr>
        <w:t>Lượng CTR xây dựng phát sinh trong quá trình thi công xây dựng dự án là lớn. Các CTR này không bị thối rữa,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2B740A" w:rsidRPr="0041669A" w:rsidRDefault="002B740A" w:rsidP="00027E2A">
      <w:pPr>
        <w:pStyle w:val="7NOIDUNG"/>
        <w:spacing w:before="60"/>
        <w:rPr>
          <w:color w:val="auto"/>
        </w:rPr>
      </w:pPr>
      <w:r w:rsidRPr="0041669A">
        <w:rPr>
          <w:color w:val="auto"/>
          <w:lang w:val="vi-VN"/>
        </w:rPr>
        <w:t>Nếu nguồn thải này không có biện pháp quản lý, thu gom và xử lý tốt sẽ gây ảnh hưởng hoạt động của toàn khu vực dự án, đồng thời ảnh hưởng đến mỹ quan khu vực và gây cản trở giao thông trong khu vực dự án.</w:t>
      </w:r>
      <w:r w:rsidRPr="0041669A">
        <w:rPr>
          <w:color w:val="auto"/>
        </w:rPr>
        <w:t xml:space="preserve"> </w:t>
      </w:r>
    </w:p>
    <w:p w:rsidR="002B740A" w:rsidRPr="00C113F0" w:rsidRDefault="002B740A" w:rsidP="00027E2A">
      <w:pPr>
        <w:pStyle w:val="6MUC5"/>
        <w:spacing w:before="60"/>
      </w:pPr>
      <w:r w:rsidRPr="00C113F0">
        <w:t>* Chất thải nguy hại</w:t>
      </w:r>
    </w:p>
    <w:p w:rsidR="002B740A" w:rsidRPr="00C113F0" w:rsidRDefault="002B740A" w:rsidP="00027E2A">
      <w:pPr>
        <w:pStyle w:val="7NOIDUNG"/>
        <w:spacing w:before="60"/>
        <w:rPr>
          <w:color w:val="auto"/>
        </w:rPr>
      </w:pPr>
      <w:r w:rsidRPr="00C113F0">
        <w:rPr>
          <w:color w:val="auto"/>
        </w:rPr>
        <w:t>Thành phần chính là dầu mỡ thải, giẻ lau nhiễm dầu thải từ hoạt động bảo dưỡng, sửa chữa thiết bị các phương tiện vận chuyển và thi công trong khu vực dự án. Trọng lượng chất thải nguy hại có chứa nhiều hợp chất, dung môi hữu cơ có khả năng tồn tại lâu bền ngoài môi trường và có độc tính cao đối với sinh vật. Lượng dầu mỡ, giẻ lau nhiễm dầu mỡ thải phát sinh tại khu vực dự án tùy thuộc vào các yếu tố sau:</w:t>
      </w:r>
    </w:p>
    <w:p w:rsidR="002B740A" w:rsidRPr="00C113F0" w:rsidRDefault="002B740A" w:rsidP="00027E2A">
      <w:pPr>
        <w:pStyle w:val="7NOIDUNG"/>
        <w:spacing w:before="80"/>
        <w:rPr>
          <w:color w:val="auto"/>
        </w:rPr>
      </w:pPr>
      <w:r w:rsidRPr="00C113F0">
        <w:rPr>
          <w:color w:val="auto"/>
        </w:rPr>
        <w:t>- Lượng dầu nhớt thải ra trong một lần thay nhớt/bảo dưỡng.</w:t>
      </w:r>
    </w:p>
    <w:p w:rsidR="002B740A" w:rsidRPr="00C113F0" w:rsidRDefault="002B740A" w:rsidP="00027E2A">
      <w:pPr>
        <w:pStyle w:val="7NOIDUNG"/>
        <w:spacing w:before="80"/>
        <w:rPr>
          <w:color w:val="auto"/>
        </w:rPr>
      </w:pPr>
      <w:r w:rsidRPr="00C113F0">
        <w:rPr>
          <w:color w:val="auto"/>
        </w:rPr>
        <w:t>- Chu kỳ thay nhớt và bảo dưỡng máy móc.</w:t>
      </w:r>
    </w:p>
    <w:p w:rsidR="002B740A" w:rsidRPr="00C113F0" w:rsidRDefault="002B740A" w:rsidP="00027E2A">
      <w:pPr>
        <w:pStyle w:val="7NOIDUNG"/>
        <w:spacing w:before="80"/>
        <w:rPr>
          <w:color w:val="auto"/>
        </w:rPr>
      </w:pPr>
      <w:r w:rsidRPr="00C113F0">
        <w:rPr>
          <w:color w:val="auto"/>
        </w:rPr>
        <w:t>- Số lượng phương tiện vận chuyển và thi công cơ giới trên công trường.</w:t>
      </w:r>
    </w:p>
    <w:p w:rsidR="002B740A" w:rsidRPr="00C113F0" w:rsidRDefault="002B740A" w:rsidP="00027E2A">
      <w:pPr>
        <w:pStyle w:val="7NOIDUNG"/>
        <w:spacing w:before="80"/>
        <w:rPr>
          <w:color w:val="auto"/>
        </w:rPr>
      </w:pPr>
      <w:r w:rsidRPr="00C113F0">
        <w:rPr>
          <w:color w:val="auto"/>
        </w:rPr>
        <w:t>Tham khảo thực tế cho thấy lượng dầu nhớt thải ra từ các phương tiện vận chuyển và thi công cơ giới trung bình 7 lít/lần thay. Chu kỳ thay nhớt và bảo dưỡng máy móc trung bình từ 3 - 6 tháng/lần và còn tùy thuộc vào cường độ hoạt động của các loại phương tiện. Đối với lượng giẻ lau nhiễm dầu mỡ thải, ước tính thải khoảng 1 - 2 kg/tuần tương đương 12 - 32 kg/ thời gian thi công (12 tháng).</w:t>
      </w:r>
    </w:p>
    <w:p w:rsidR="002B740A" w:rsidRPr="00C113F0" w:rsidRDefault="002B740A" w:rsidP="00027E2A">
      <w:pPr>
        <w:pStyle w:val="6MUC5"/>
        <w:spacing w:before="80"/>
      </w:pPr>
      <w:r w:rsidRPr="00C113F0">
        <w:t>c. Đánh giá tác động</w:t>
      </w:r>
    </w:p>
    <w:p w:rsidR="002B740A" w:rsidRPr="00C113F0" w:rsidRDefault="002B740A" w:rsidP="00027E2A">
      <w:pPr>
        <w:pStyle w:val="7NOIDUNG"/>
        <w:spacing w:before="80"/>
        <w:rPr>
          <w:color w:val="auto"/>
        </w:rPr>
      </w:pPr>
      <w:r w:rsidRPr="00C113F0">
        <w:rPr>
          <w:color w:val="auto"/>
        </w:rPr>
        <w:t>- Chất thải rắn sinh hoạt:</w:t>
      </w:r>
    </w:p>
    <w:p w:rsidR="002B740A" w:rsidRPr="00C113F0" w:rsidRDefault="002B740A" w:rsidP="00027E2A">
      <w:pPr>
        <w:pStyle w:val="7NOIDUNG"/>
        <w:spacing w:before="80"/>
        <w:rPr>
          <w:color w:val="auto"/>
        </w:rPr>
      </w:pPr>
      <w:r w:rsidRPr="00C113F0">
        <w:rPr>
          <w:color w:val="auto"/>
        </w:rPr>
        <w:t>Công nhân thi công tại công trường sẽ làm phát thải các chất ô nhiễm tạo điều kiện cho các vi sinh vật gây bệnh phát triển, gây nguy cơ phát sinh và lây truyền mầm bệnh ra môi trường xung quanh nếu việc tổ chức quản lý không tốt có thể làm ảnh hưởng đến sức khỏe của công nhân thi công.</w:t>
      </w:r>
    </w:p>
    <w:p w:rsidR="002B740A" w:rsidRPr="00C113F0" w:rsidRDefault="002B740A" w:rsidP="00027E2A">
      <w:pPr>
        <w:pStyle w:val="7NOIDUNG"/>
        <w:spacing w:before="80"/>
        <w:rPr>
          <w:color w:val="auto"/>
        </w:rPr>
      </w:pPr>
      <w:r w:rsidRPr="00C113F0">
        <w:rPr>
          <w:color w:val="auto"/>
        </w:rPr>
        <w:t xml:space="preserve">- Chất thải rắn xây dựng thi công nhà máy không phải là chất thải độc hại. Tuy nhiên, nếu không được quản lý, thu gom và xử lý phù hợp, chất thải rắn xây dựng sẽ bị phát tán ra môi trường xung quanh làm ảnh hưởng đến môi trường và mỹ quan khu vực. </w:t>
      </w:r>
    </w:p>
    <w:p w:rsidR="002B740A" w:rsidRPr="00C113F0" w:rsidRDefault="002B740A" w:rsidP="00027E2A">
      <w:pPr>
        <w:pStyle w:val="7NOIDUNG"/>
        <w:spacing w:before="80"/>
        <w:rPr>
          <w:color w:val="auto"/>
        </w:rPr>
      </w:pPr>
      <w:r w:rsidRPr="00C113F0">
        <w:rPr>
          <w:color w:val="auto"/>
        </w:rPr>
        <w:t xml:space="preserve">- Chất thải nguy hại:  </w:t>
      </w:r>
    </w:p>
    <w:p w:rsidR="002B740A" w:rsidRPr="00C113F0" w:rsidRDefault="002B740A" w:rsidP="00027E2A">
      <w:pPr>
        <w:pStyle w:val="7NOIDUNG"/>
        <w:spacing w:before="80"/>
        <w:rPr>
          <w:color w:val="auto"/>
        </w:rPr>
      </w:pPr>
      <w:r w:rsidRPr="00C113F0">
        <w:rPr>
          <w:color w:val="auto"/>
        </w:rPr>
        <w:t xml:space="preserve">Dầu mỡ, dầu máy thay sẽ được thay thế tại các cơ sở dịch vụ sửa chữa mà không thải ra tại khu vực thi công. Tuy nhiên, trong quá trình thi công cũng sẽ phát sinh một ít dầu máy rơi vãi, bóng đèn hỏng ở khu vực tập kết nguyên vật liệu, giẻ lau dầu mỡ... Vì vậy, nếu không thu gom lượng chất thải rắn nguy hại trên sẽ theo dòng nước mưa chảy tràn ngấm xuống đất, gây ô nhiễm môi trường đất, nước ngầm tại khu vực thực hiện dự án. </w:t>
      </w:r>
    </w:p>
    <w:p w:rsidR="002B740A" w:rsidRPr="00C113F0" w:rsidRDefault="002B740A" w:rsidP="00027E2A">
      <w:pPr>
        <w:pStyle w:val="4MUC3"/>
        <w:spacing w:before="80"/>
      </w:pPr>
      <w:bookmarkStart w:id="182" w:name="_Toc144822076"/>
      <w:r w:rsidRPr="00C113F0">
        <w:t>1.2.2. Công trình, biện pháp giảm thiểu</w:t>
      </w:r>
      <w:bookmarkEnd w:id="182"/>
    </w:p>
    <w:p w:rsidR="001F7086" w:rsidRPr="00C113F0" w:rsidRDefault="00C417C4" w:rsidP="00027E2A">
      <w:pPr>
        <w:pStyle w:val="6MUC5"/>
        <w:spacing w:before="80"/>
      </w:pPr>
      <w:r w:rsidRPr="00C113F0">
        <w:rPr>
          <w:lang w:val="en-US"/>
        </w:rPr>
        <w:t>a)</w:t>
      </w:r>
      <w:r w:rsidR="001F7086" w:rsidRPr="00C113F0">
        <w:t xml:space="preserve"> Giảm thiểu chất thải rắn sinh hoạt </w:t>
      </w:r>
    </w:p>
    <w:p w:rsidR="001F7086" w:rsidRPr="00C113F0" w:rsidRDefault="001F7086" w:rsidP="00027E2A">
      <w:pPr>
        <w:pStyle w:val="7NOIDUNG"/>
        <w:spacing w:before="80"/>
        <w:rPr>
          <w:color w:val="auto"/>
        </w:rPr>
      </w:pPr>
      <w:r w:rsidRPr="00C113F0">
        <w:rPr>
          <w:color w:val="auto"/>
        </w:rPr>
        <w:t xml:space="preserve">Chất thải rắn sinh hoạt của công nhân có khối lượng nhỏ khoảng 20 kg/ngày. Tuy nhiên, dự án sẽ bố trí 3 thùng đựng rác 90 lít tại khu vực </w:t>
      </w:r>
      <w:r w:rsidR="005C781C" w:rsidRPr="00C113F0">
        <w:rPr>
          <w:color w:val="auto"/>
        </w:rPr>
        <w:t>lán trại và các vị trí thi công của dự án</w:t>
      </w:r>
      <w:r w:rsidRPr="00C113F0">
        <w:rPr>
          <w:color w:val="auto"/>
        </w:rPr>
        <w:t xml:space="preserve"> để thu gom rác thải. Đồng thời, hợp đồng với </w:t>
      </w:r>
      <w:r w:rsidR="00C113F0" w:rsidRPr="00C113F0">
        <w:rPr>
          <w:color w:val="auto"/>
        </w:rPr>
        <w:t>Ban Quản lý công trình công cộng huyện Lệ Thủy</w:t>
      </w:r>
      <w:r w:rsidRPr="00C113F0">
        <w:rPr>
          <w:color w:val="auto"/>
        </w:rPr>
        <w:t xml:space="preserve"> vận chuyển rác thải hàng ngày.</w:t>
      </w:r>
    </w:p>
    <w:p w:rsidR="005F5E5C" w:rsidRPr="00C113F0" w:rsidRDefault="005F5E5C" w:rsidP="00027E2A">
      <w:pPr>
        <w:pStyle w:val="7NOIDUNG"/>
        <w:spacing w:before="80"/>
        <w:rPr>
          <w:color w:val="auto"/>
          <w:lang w:val="vi-VN"/>
        </w:rPr>
      </w:pPr>
      <w:r w:rsidRPr="00C113F0">
        <w:rPr>
          <w:color w:val="auto"/>
          <w:lang w:val="vi-VN"/>
        </w:rPr>
        <w:t>- T</w:t>
      </w:r>
      <w:r w:rsidRPr="00C113F0">
        <w:rPr>
          <w:color w:val="auto"/>
        </w:rPr>
        <w:t>hu gom, x</w:t>
      </w:r>
      <w:r w:rsidRPr="00C113F0">
        <w:rPr>
          <w:color w:val="auto"/>
          <w:lang w:val="nb-NO"/>
        </w:rPr>
        <w:t xml:space="preserve">ử </w:t>
      </w:r>
      <w:r w:rsidRPr="00C113F0">
        <w:rPr>
          <w:color w:val="auto"/>
        </w:rPr>
        <w:t>lý các loại chất th</w:t>
      </w:r>
      <w:r w:rsidRPr="00C113F0">
        <w:rPr>
          <w:color w:val="auto"/>
          <w:lang w:val="nb-NO"/>
        </w:rPr>
        <w:t>ả</w:t>
      </w:r>
      <w:r w:rsidRPr="00C113F0">
        <w:rPr>
          <w:color w:val="auto"/>
        </w:rPr>
        <w:t>i sinh hoạt và chất th</w:t>
      </w:r>
      <w:r w:rsidRPr="00C113F0">
        <w:rPr>
          <w:color w:val="auto"/>
          <w:lang w:val="nb-NO"/>
        </w:rPr>
        <w:t>ả</w:t>
      </w:r>
      <w:r w:rsidRPr="00C113F0">
        <w:rPr>
          <w:color w:val="auto"/>
        </w:rPr>
        <w:t>i r</w:t>
      </w:r>
      <w:r w:rsidRPr="00C113F0">
        <w:rPr>
          <w:color w:val="auto"/>
          <w:lang w:val="nb-NO"/>
        </w:rPr>
        <w:t>ắ</w:t>
      </w:r>
      <w:r w:rsidRPr="00C113F0">
        <w:rPr>
          <w:color w:val="auto"/>
        </w:rPr>
        <w:t>n công nghiệp th</w:t>
      </w:r>
      <w:r w:rsidRPr="00C113F0">
        <w:rPr>
          <w:color w:val="auto"/>
          <w:lang w:val="nb-NO"/>
        </w:rPr>
        <w:t>ô</w:t>
      </w:r>
      <w:r w:rsidRPr="00C113F0">
        <w:rPr>
          <w:color w:val="auto"/>
        </w:rPr>
        <w:t>ng thường, áp dụng các biện pháp kỹ thuật và qu</w:t>
      </w:r>
      <w:r w:rsidRPr="00C113F0">
        <w:rPr>
          <w:color w:val="auto"/>
          <w:lang w:val="nb-NO"/>
        </w:rPr>
        <w:t>ả</w:t>
      </w:r>
      <w:r w:rsidRPr="00C113F0">
        <w:rPr>
          <w:color w:val="auto"/>
        </w:rPr>
        <w:t>n lý trong qu</w:t>
      </w:r>
      <w:r w:rsidRPr="00C113F0">
        <w:rPr>
          <w:color w:val="auto"/>
          <w:lang w:val="nb-NO"/>
        </w:rPr>
        <w:t>á</w:t>
      </w:r>
      <w:r w:rsidRPr="00C113F0">
        <w:rPr>
          <w:color w:val="auto"/>
        </w:rPr>
        <w:t xml:space="preserve"> trình thi công, đổ th</w:t>
      </w:r>
      <w:r w:rsidRPr="00C113F0">
        <w:rPr>
          <w:color w:val="auto"/>
          <w:lang w:val="nb-NO"/>
        </w:rPr>
        <w:t>ả</w:t>
      </w:r>
      <w:r w:rsidRPr="00C113F0">
        <w:rPr>
          <w:color w:val="auto"/>
        </w:rPr>
        <w:t>i, nhằm tránh đất đá cuốn trôi xuống sông, suối, ảnh hưởng tiêu cực đến các thủy vực lân cận, đáp ứng các yêu cầu tại Thông tư số 02/2022/TT-BTNMT ngày 10/01/2022 của Bộ Tài nguyên và Môi trường Quy định chi tiết thi hành một số điều của Luật Bảo vệ môi trường và các quy định khác về an to</w:t>
      </w:r>
      <w:r w:rsidRPr="00C113F0">
        <w:rPr>
          <w:color w:val="auto"/>
          <w:lang w:val="nb-NO"/>
        </w:rPr>
        <w:t>à</w:t>
      </w:r>
      <w:r w:rsidRPr="00C113F0">
        <w:rPr>
          <w:color w:val="auto"/>
        </w:rPr>
        <w:t>n, bảo vệ môi trường</w:t>
      </w:r>
      <w:r w:rsidRPr="00C113F0">
        <w:rPr>
          <w:color w:val="auto"/>
          <w:lang w:val="nb-NO"/>
        </w:rPr>
        <w:t>.</w:t>
      </w:r>
      <w:r w:rsidRPr="00C113F0">
        <w:rPr>
          <w:color w:val="auto"/>
          <w:lang w:val="vi-VN"/>
        </w:rPr>
        <w:t xml:space="preserve"> </w:t>
      </w:r>
    </w:p>
    <w:p w:rsidR="001F7086" w:rsidRPr="00C113F0" w:rsidRDefault="001F7086" w:rsidP="001F7086">
      <w:pPr>
        <w:pStyle w:val="6MUC5"/>
      </w:pPr>
      <w:r w:rsidRPr="00C113F0">
        <w:t>* Giảm thiểu chất thải xây dựng:</w:t>
      </w:r>
    </w:p>
    <w:p w:rsidR="001F7086" w:rsidRPr="00C113F0" w:rsidRDefault="001F7086" w:rsidP="001F7086">
      <w:pPr>
        <w:pStyle w:val="7NOIDUNG"/>
        <w:rPr>
          <w:color w:val="auto"/>
        </w:rPr>
      </w:pPr>
      <w:r w:rsidRPr="00C113F0">
        <w:rPr>
          <w:color w:val="auto"/>
        </w:rPr>
        <w:t>Chất thải trong quá trình xây dựng được xử lý như sau:</w:t>
      </w:r>
    </w:p>
    <w:p w:rsidR="001F7086" w:rsidRPr="00C113F0" w:rsidRDefault="001F7086" w:rsidP="00027E2A">
      <w:pPr>
        <w:pStyle w:val="7NOIDUNG"/>
        <w:spacing w:before="80"/>
        <w:rPr>
          <w:color w:val="auto"/>
        </w:rPr>
      </w:pPr>
      <w:r w:rsidRPr="00C113F0">
        <w:rPr>
          <w:color w:val="auto"/>
        </w:rPr>
        <w:t>- Các loại chất thải tái sử dụng được như sắt thép loại, vỏ bao xi măng... thu gom bán phế liệu, các loại gạch, đá vụn, vửa... sử dụng vào việc đắp khu vực thấp trũng;</w:t>
      </w:r>
    </w:p>
    <w:p w:rsidR="001F7086" w:rsidRPr="00C113F0" w:rsidRDefault="001F7086" w:rsidP="00027E2A">
      <w:pPr>
        <w:pStyle w:val="7NOIDUNG"/>
        <w:spacing w:before="80"/>
        <w:rPr>
          <w:color w:val="auto"/>
        </w:rPr>
      </w:pPr>
      <w:r w:rsidRPr="00C113F0">
        <w:rPr>
          <w:color w:val="auto"/>
        </w:rPr>
        <w:t xml:space="preserve">- Các loại chất thải còn lại như sắt thép thừa, bao bì xi măng, dây buộc sẽ được thu gom hàng ngày và liên hệ với đơn vị thu mua phế liệu thu mua định kỳ </w:t>
      </w:r>
      <w:r w:rsidR="00C113F0">
        <w:rPr>
          <w:color w:val="auto"/>
        </w:rPr>
        <w:t>1 tuần</w:t>
      </w:r>
      <w:r w:rsidRPr="00C113F0">
        <w:rPr>
          <w:color w:val="auto"/>
        </w:rPr>
        <w:t xml:space="preserve">/lần; </w:t>
      </w:r>
    </w:p>
    <w:p w:rsidR="001F7086" w:rsidRPr="00C113F0" w:rsidRDefault="001F7086" w:rsidP="00027E2A">
      <w:pPr>
        <w:pStyle w:val="7NOIDUNG"/>
        <w:spacing w:before="80"/>
        <w:rPr>
          <w:color w:val="auto"/>
        </w:rPr>
      </w:pPr>
      <w:r w:rsidRPr="00C113F0">
        <w:rPr>
          <w:color w:val="auto"/>
        </w:rPr>
        <w:t>- Lượng đất đào móng được tận dụng để đắp hố móng và san lấp các vị trí thấp trũng trong khu vực dự án, không vận chuyển đổ thải.</w:t>
      </w:r>
    </w:p>
    <w:p w:rsidR="001F7086" w:rsidRPr="00C113F0" w:rsidRDefault="001F7086" w:rsidP="00027E2A">
      <w:pPr>
        <w:pStyle w:val="7NOIDUNG"/>
        <w:spacing w:before="80"/>
        <w:rPr>
          <w:color w:val="auto"/>
        </w:rPr>
      </w:pPr>
      <w:r w:rsidRPr="00C113F0">
        <w:rPr>
          <w:color w:val="auto"/>
        </w:rPr>
        <w:t>- Với những chất thải xây dựng thông thường khác (không tái sử dụng hoặc tái chế) được xử lý như chất thải sinh hoạt.</w:t>
      </w:r>
    </w:p>
    <w:p w:rsidR="001F7086" w:rsidRPr="00C113F0" w:rsidRDefault="001F7086" w:rsidP="00027E2A">
      <w:pPr>
        <w:pStyle w:val="6MUC5"/>
        <w:spacing w:before="80"/>
      </w:pPr>
      <w:r w:rsidRPr="00C113F0">
        <w:t>* Chất thải rắn nguy hại</w:t>
      </w:r>
    </w:p>
    <w:p w:rsidR="001F7086" w:rsidRPr="00C113F0" w:rsidRDefault="005F5E5C" w:rsidP="00027E2A">
      <w:pPr>
        <w:pStyle w:val="7NOIDUNG"/>
        <w:spacing w:before="80"/>
        <w:rPr>
          <w:color w:val="auto"/>
        </w:rPr>
      </w:pPr>
      <w:bookmarkStart w:id="183" w:name="_Toc340215639"/>
      <w:bookmarkStart w:id="184" w:name="_Toc123843194"/>
      <w:r w:rsidRPr="00C113F0">
        <w:rPr>
          <w:color w:val="auto"/>
        </w:rPr>
        <w:t xml:space="preserve">- </w:t>
      </w:r>
      <w:r w:rsidR="001F7086" w:rsidRPr="00C113F0">
        <w:rPr>
          <w:color w:val="auto"/>
        </w:rPr>
        <w:t xml:space="preserve">Yêu cầu chủ phương tiện thay dầu mỡ tại các gara </w:t>
      </w:r>
      <w:r w:rsidR="00C113F0" w:rsidRPr="00C113F0">
        <w:rPr>
          <w:color w:val="auto"/>
        </w:rPr>
        <w:t>trên địa bàn huyện Lệ Thủy.</w:t>
      </w:r>
      <w:r w:rsidR="001F7086" w:rsidRPr="00C113F0">
        <w:rPr>
          <w:color w:val="auto"/>
        </w:rPr>
        <w:t xml:space="preserve"> </w:t>
      </w:r>
      <w:bookmarkEnd w:id="183"/>
      <w:bookmarkEnd w:id="184"/>
    </w:p>
    <w:p w:rsidR="005F5E5C" w:rsidRPr="00C113F0" w:rsidRDefault="005F5E5C" w:rsidP="00027E2A">
      <w:pPr>
        <w:pStyle w:val="7NOIDUNG"/>
        <w:spacing w:before="80"/>
        <w:rPr>
          <w:color w:val="auto"/>
          <w:lang w:val="pl-PL"/>
        </w:rPr>
      </w:pPr>
      <w:r w:rsidRPr="00C113F0">
        <w:rPr>
          <w:color w:val="auto"/>
          <w:spacing w:val="-2"/>
        </w:rPr>
        <w:t xml:space="preserve">- </w:t>
      </w:r>
      <w:r w:rsidRPr="00C113F0">
        <w:rPr>
          <w:color w:val="auto"/>
          <w:spacing w:val="-2"/>
          <w:lang w:val="vi-VN"/>
        </w:rPr>
        <w:t xml:space="preserve">Các loại chất thải nguy hại phát sinh trong giai đoạn thi công xây dựng </w:t>
      </w:r>
      <w:r w:rsidRPr="00C113F0">
        <w:rPr>
          <w:color w:val="auto"/>
          <w:spacing w:val="-2"/>
        </w:rPr>
        <w:t>D</w:t>
      </w:r>
      <w:r w:rsidRPr="00C113F0">
        <w:rPr>
          <w:color w:val="auto"/>
          <w:spacing w:val="-2"/>
          <w:lang w:val="vi-VN"/>
        </w:rPr>
        <w:t>ự án chủ yếu là</w:t>
      </w:r>
      <w:r w:rsidRPr="00C113F0">
        <w:rPr>
          <w:color w:val="auto"/>
          <w:lang w:val="vi-VN"/>
        </w:rPr>
        <w:t xml:space="preserve"> các loại chất thải nhiễm dầu mỡ</w:t>
      </w:r>
      <w:r w:rsidRPr="00C113F0">
        <w:rPr>
          <w:color w:val="auto"/>
        </w:rPr>
        <w:t xml:space="preserve"> sẽ có </w:t>
      </w:r>
      <w:r w:rsidRPr="00C113F0">
        <w:rPr>
          <w:color w:val="auto"/>
          <w:lang w:val="vi-VN"/>
        </w:rPr>
        <w:t>biện pháp thu gom và giảm thiểu như sau:</w:t>
      </w:r>
      <w:r w:rsidRPr="00C113F0">
        <w:rPr>
          <w:color w:val="auto"/>
        </w:rPr>
        <w:t xml:space="preserve"> Bố trí 02 thùng chứa chất thải nguy hại (120l) </w:t>
      </w:r>
      <w:r w:rsidRPr="00C113F0">
        <w:rPr>
          <w:color w:val="auto"/>
          <w:lang w:val="vi-VN"/>
        </w:rPr>
        <w:t>có dán nhãn, mã hiệu theo quy định để lưu chứa chất thải nguy hại</w:t>
      </w:r>
      <w:r w:rsidRPr="00C113F0">
        <w:rPr>
          <w:color w:val="auto"/>
        </w:rPr>
        <w:t xml:space="preserve"> (01 thùng đựng CTNH dạng lỏng, 01 thùng đựng CTNH dạng rắn), đặt trong nhà kho bên cạnh lán trại (diện tích 5 m</w:t>
      </w:r>
      <w:r w:rsidRPr="00C113F0">
        <w:rPr>
          <w:color w:val="auto"/>
          <w:vertAlign w:val="superscript"/>
        </w:rPr>
        <w:t>2</w:t>
      </w:r>
      <w:r w:rsidRPr="00C113F0">
        <w:rPr>
          <w:color w:val="auto"/>
        </w:rPr>
        <w:t xml:space="preserve">) tại nơi khô thoáng, có mái che và tường bao </w:t>
      </w:r>
      <w:r w:rsidRPr="00C113F0">
        <w:rPr>
          <w:color w:val="auto"/>
          <w:lang w:val="vi-VN"/>
        </w:rPr>
        <w:t>tại khu vực thi công</w:t>
      </w:r>
      <w:r w:rsidRPr="00C113F0">
        <w:rPr>
          <w:color w:val="auto"/>
        </w:rPr>
        <w:t xml:space="preserve"> và các điểm thi công </w:t>
      </w:r>
      <w:r w:rsidRPr="00C113F0">
        <w:rPr>
          <w:color w:val="auto"/>
          <w:lang w:val="vi-VN"/>
        </w:rPr>
        <w:t>để thu gom</w:t>
      </w:r>
      <w:r w:rsidRPr="00C113F0">
        <w:rPr>
          <w:color w:val="auto"/>
        </w:rPr>
        <w:t>. Việc lưu giữ, xử lý chất thải đảm bảo theo đúng quy định tại Thông tư số 02/2022/TT-BTNMT ngày 10/01/2022 của Bộ Tài nguyên và Môi trường Quy định chi tiết thi hành một số điều của Luật Bảo vệ môi trường. Chủ dự án thực hiện khai báo khối lượng, loại chất thải nguy hại phát sinh trong hồ sơ đề nghị cấp phép môi trường theo Quy định tại Điều 28, Nghị định số 08/NĐ-CP ngày 10/01/2022</w:t>
      </w:r>
      <w:r w:rsidRPr="00C113F0">
        <w:rPr>
          <w:color w:val="auto"/>
          <w:lang w:val="pl-PL"/>
        </w:rPr>
        <w:t>.</w:t>
      </w:r>
    </w:p>
    <w:p w:rsidR="005F5E5C" w:rsidRPr="00C113F0" w:rsidRDefault="005F5E5C" w:rsidP="00027E2A">
      <w:pPr>
        <w:pStyle w:val="7NOIDUNG"/>
        <w:spacing w:before="80"/>
        <w:rPr>
          <w:color w:val="auto"/>
          <w:lang w:val="pl-PL"/>
        </w:rPr>
      </w:pPr>
      <w:r w:rsidRPr="00C113F0">
        <w:rPr>
          <w:color w:val="auto"/>
          <w:lang w:val="pl-PL"/>
        </w:rPr>
        <w:t xml:space="preserve">- Với các CTNH phát sinh khi phương tiện vận tải phục vụ thi công Dự án sửa chữa, bảo dưỡng tại các gara, trung tâm sửa chữa ô tô thì các cơ sở này có trách nhiệm thu gom và xử lý theo đúng quy định </w:t>
      </w:r>
      <w:r w:rsidRPr="00C113F0">
        <w:rPr>
          <w:color w:val="auto"/>
          <w:lang w:val="vi-VN"/>
        </w:rPr>
        <w:t xml:space="preserve">tại </w:t>
      </w:r>
      <w:r w:rsidRPr="00C113F0">
        <w:rPr>
          <w:color w:val="auto"/>
          <w:lang w:val="pl-PL"/>
        </w:rPr>
        <w:t>Thông tư 02/2022/TT-BTNMT.</w:t>
      </w:r>
    </w:p>
    <w:p w:rsidR="005F5E5C" w:rsidRPr="00C113F0" w:rsidRDefault="005F5E5C" w:rsidP="00027E2A">
      <w:pPr>
        <w:pStyle w:val="7NOIDUNG"/>
        <w:spacing w:before="80"/>
        <w:rPr>
          <w:color w:val="auto"/>
          <w:lang w:val="vi-VN"/>
        </w:rPr>
      </w:pPr>
      <w:r w:rsidRPr="00C113F0">
        <w:rPr>
          <w:color w:val="auto"/>
          <w:lang w:val="pl-PL"/>
        </w:rPr>
        <w:t xml:space="preserve">- Chủ dự án và nhà thầu thi công không có chức năng xử lý CTNH nên cần phải hợp đồng với đơn vị đủ chức năng, được cấp phép theo đúng quy định để xử lý. Vấn đề liên quan đến Chủ dự án và nhà thầu thi công là thu gom và bảo quản, và vấn đề này sẽ được giải quyết dễ dàng nếu nhà thầu thi công hiểu rõ và thực hiện theo đúng quy trình hướng dẫn trong Thông tư 02/2022/TT-BTNMT ngày 10 tháng 01 năm 2022 của Bộ Tài nguyên và Môi trường.  </w:t>
      </w:r>
    </w:p>
    <w:p w:rsidR="00C417C4" w:rsidRPr="00C113F0" w:rsidRDefault="00C417C4" w:rsidP="00027E2A">
      <w:pPr>
        <w:pStyle w:val="3MUC2"/>
        <w:spacing w:before="80"/>
      </w:pPr>
      <w:bookmarkStart w:id="185" w:name="_Toc144822077"/>
      <w:r w:rsidRPr="00C113F0">
        <w:t>1.3. Về công trình, biện pháp xử lý bụi, khí thải</w:t>
      </w:r>
      <w:bookmarkEnd w:id="185"/>
    </w:p>
    <w:p w:rsidR="00C417C4" w:rsidRPr="00C113F0" w:rsidRDefault="00C417C4" w:rsidP="00027E2A">
      <w:pPr>
        <w:pStyle w:val="4MUC3"/>
        <w:spacing w:before="80"/>
      </w:pPr>
      <w:bookmarkStart w:id="186" w:name="_Toc144822078"/>
      <w:r w:rsidRPr="00C113F0">
        <w:t>1.3.1. Đánh giá tác động.</w:t>
      </w:r>
      <w:bookmarkEnd w:id="186"/>
    </w:p>
    <w:bookmarkEnd w:id="128"/>
    <w:p w:rsidR="00C417C4" w:rsidRPr="00C113F0" w:rsidRDefault="00C417C4" w:rsidP="00027E2A">
      <w:pPr>
        <w:pStyle w:val="5MUC4"/>
        <w:spacing w:before="80"/>
      </w:pPr>
      <w:r w:rsidRPr="00C113F0">
        <w:t>a. Nguồn gây ô nhiễm</w:t>
      </w:r>
    </w:p>
    <w:p w:rsidR="00C417C4" w:rsidRPr="00C113F0" w:rsidRDefault="00C417C4" w:rsidP="00027E2A">
      <w:pPr>
        <w:pStyle w:val="7NOIDUNG"/>
        <w:spacing w:before="80"/>
        <w:rPr>
          <w:color w:val="auto"/>
        </w:rPr>
      </w:pPr>
      <w:r w:rsidRPr="00C113F0">
        <w:rPr>
          <w:color w:val="auto"/>
        </w:rPr>
        <w:t xml:space="preserve">- Bụi khuếch tán do hoạt động </w:t>
      </w:r>
      <w:r w:rsidR="007863A5" w:rsidRPr="00C113F0">
        <w:rPr>
          <w:color w:val="auto"/>
        </w:rPr>
        <w:t>đào móng</w:t>
      </w:r>
      <w:r w:rsidRPr="00C113F0">
        <w:rPr>
          <w:color w:val="auto"/>
        </w:rPr>
        <w:t>;</w:t>
      </w:r>
    </w:p>
    <w:p w:rsidR="00C417C4" w:rsidRPr="00C113F0" w:rsidRDefault="00C417C4" w:rsidP="00027E2A">
      <w:pPr>
        <w:pStyle w:val="7NOIDUNG"/>
        <w:spacing w:before="80"/>
        <w:rPr>
          <w:color w:val="auto"/>
        </w:rPr>
      </w:pPr>
      <w:r w:rsidRPr="00C113F0">
        <w:rPr>
          <w:color w:val="auto"/>
        </w:rPr>
        <w:t>- Bụi, khí thải từ quá trình vận chuyển nguyên vật liệu xây dựng tới công trường thi công;</w:t>
      </w:r>
    </w:p>
    <w:p w:rsidR="00C417C4" w:rsidRPr="00C113F0" w:rsidRDefault="00C417C4" w:rsidP="00027E2A">
      <w:pPr>
        <w:pStyle w:val="7NOIDUNG"/>
        <w:spacing w:before="80"/>
        <w:rPr>
          <w:color w:val="auto"/>
        </w:rPr>
      </w:pPr>
      <w:r w:rsidRPr="00C113F0">
        <w:rPr>
          <w:color w:val="auto"/>
        </w:rPr>
        <w:t>- Bụi phát sinh tại bãi chứa vật liệu thi công;</w:t>
      </w:r>
    </w:p>
    <w:p w:rsidR="00C417C4" w:rsidRPr="00C113F0" w:rsidRDefault="00C417C4" w:rsidP="00027E2A">
      <w:pPr>
        <w:pStyle w:val="7NOIDUNG"/>
        <w:spacing w:before="80"/>
        <w:rPr>
          <w:color w:val="auto"/>
        </w:rPr>
      </w:pPr>
      <w:r w:rsidRPr="00C113F0">
        <w:rPr>
          <w:color w:val="auto"/>
        </w:rPr>
        <w:t>- Bụi, khí thải do quá trình thi công xây dựng các hạng mục dự án;</w:t>
      </w:r>
    </w:p>
    <w:p w:rsidR="00C417C4" w:rsidRPr="00C113F0" w:rsidRDefault="00C417C4" w:rsidP="00C417C4">
      <w:pPr>
        <w:pStyle w:val="7NOIDUNG"/>
        <w:spacing w:before="80"/>
        <w:rPr>
          <w:color w:val="auto"/>
        </w:rPr>
      </w:pPr>
      <w:r w:rsidRPr="00C113F0">
        <w:rPr>
          <w:color w:val="auto"/>
        </w:rPr>
        <w:t>- Bụi do xe vận chuyển ra vào công trường mang theo đất, cát;</w:t>
      </w:r>
    </w:p>
    <w:p w:rsidR="00C417C4" w:rsidRPr="00C113F0" w:rsidRDefault="00C417C4" w:rsidP="00C417C4">
      <w:pPr>
        <w:pStyle w:val="7NOIDUNG"/>
        <w:spacing w:before="80"/>
        <w:rPr>
          <w:color w:val="auto"/>
        </w:rPr>
      </w:pPr>
      <w:r w:rsidRPr="00C113F0">
        <w:rPr>
          <w:color w:val="auto"/>
        </w:rPr>
        <w:t>- Khói hàn và nhiệt dư phát sinh từ các quá trình thi công gia nhiệt;</w:t>
      </w:r>
    </w:p>
    <w:p w:rsidR="00C417C4" w:rsidRPr="00C113F0" w:rsidRDefault="00C417C4" w:rsidP="00C417C4">
      <w:pPr>
        <w:pStyle w:val="7NOIDUNG"/>
        <w:spacing w:before="80"/>
        <w:rPr>
          <w:color w:val="auto"/>
        </w:rPr>
      </w:pPr>
      <w:r w:rsidRPr="00C113F0">
        <w:rPr>
          <w:color w:val="auto"/>
        </w:rPr>
        <w:t>- Bụi sơn, hơi dung môi từ quá trình phun sơn các khung nhà tiền chế;</w:t>
      </w:r>
    </w:p>
    <w:p w:rsidR="00C417C4" w:rsidRPr="00C113F0" w:rsidRDefault="00C417C4" w:rsidP="00C417C4">
      <w:pPr>
        <w:pStyle w:val="7NOIDUNG"/>
        <w:spacing w:before="80"/>
        <w:rPr>
          <w:color w:val="auto"/>
        </w:rPr>
      </w:pPr>
      <w:r w:rsidRPr="00C113F0">
        <w:rPr>
          <w:color w:val="auto"/>
        </w:rPr>
        <w:t xml:space="preserve">- Khí thải từ quá trình sinh hoạt của cán bộ công nhân tại khu vực tập kết nguyên vật liệu. </w:t>
      </w:r>
    </w:p>
    <w:p w:rsidR="00C417C4" w:rsidRPr="00C113F0" w:rsidRDefault="00C417C4" w:rsidP="00C417C4">
      <w:pPr>
        <w:pStyle w:val="7NOIDUNG"/>
        <w:spacing w:before="80"/>
        <w:rPr>
          <w:color w:val="auto"/>
        </w:rPr>
      </w:pPr>
      <w:r w:rsidRPr="00C113F0">
        <w:rPr>
          <w:color w:val="auto"/>
        </w:rPr>
        <w:t>- Tác động cộng hưởng đến hoạt động sản xuất và xây dựng của các cơ sở hiện có cạnh khu vực thực hiện Dự án.</w:t>
      </w:r>
    </w:p>
    <w:p w:rsidR="00C417C4" w:rsidRPr="00C113F0" w:rsidRDefault="00C417C4" w:rsidP="00C417C4">
      <w:pPr>
        <w:pStyle w:val="5MUC4"/>
        <w:spacing w:before="80"/>
      </w:pPr>
      <w:r w:rsidRPr="00C113F0">
        <w:t>b. Thành phần, tải lượng các chất gây ô nhiễm</w:t>
      </w:r>
    </w:p>
    <w:p w:rsidR="00C417C4" w:rsidRPr="00C113F0" w:rsidRDefault="00C417C4" w:rsidP="00C417C4">
      <w:pPr>
        <w:pStyle w:val="6MUC5"/>
      </w:pPr>
      <w:r w:rsidRPr="00C113F0">
        <w:t>* Bụi khuếch tán do hoạt động đào móng</w:t>
      </w:r>
    </w:p>
    <w:p w:rsidR="00AE6A5F" w:rsidRDefault="00AE6A5F" w:rsidP="00AE6A5F">
      <w:pPr>
        <w:spacing w:line="264" w:lineRule="auto"/>
        <w:ind w:firstLine="567"/>
        <w:jc w:val="both"/>
        <w:rPr>
          <w:rFonts w:cs="Times New Roman"/>
          <w:iCs/>
          <w:spacing w:val="6"/>
          <w:sz w:val="28"/>
          <w:lang/>
        </w:rPr>
      </w:pPr>
      <w:r w:rsidRPr="00AE6A5F">
        <w:rPr>
          <w:rFonts w:cs="Times New Roman"/>
          <w:iCs/>
          <w:spacing w:val="6"/>
          <w:sz w:val="28"/>
          <w:lang/>
        </w:rPr>
        <w:t>Trước khi thực hiện thi công các hạng mục công trình của Dự án, yêu cầu phải đào nền đất hữu cơ toàn bộ khu vực Dự án, sau đó sẽ tiến hành đắp cát, đắp đất và thi công các hạng mục công trình của Dự án.</w:t>
      </w:r>
      <w:r w:rsidRPr="00AE6A5F">
        <w:rPr>
          <w:rFonts w:cs="Times New Roman"/>
          <w:iCs/>
          <w:spacing w:val="6"/>
          <w:sz w:val="28"/>
          <w:lang/>
        </w:rPr>
        <w:t xml:space="preserve"> Khối lượng đào, đắp của dự án cụ thể như sau:</w:t>
      </w:r>
    </w:p>
    <w:p w:rsidR="003D095B" w:rsidRPr="005B1421" w:rsidRDefault="003D095B" w:rsidP="003D095B">
      <w:pPr>
        <w:pStyle w:val="8BANG"/>
      </w:pPr>
      <w:bookmarkStart w:id="187" w:name="_Toc144821930"/>
      <w:r w:rsidRPr="005B1421">
        <w:t xml:space="preserve">Bảng </w:t>
      </w:r>
      <w:r>
        <w:t>4.2</w:t>
      </w:r>
      <w:r w:rsidRPr="005B1421">
        <w:t xml:space="preserve">. Thành phần và khối lượng chất ô nhiễm do </w:t>
      </w:r>
      <w:bookmarkEnd w:id="187"/>
      <w:r w:rsidR="00661E98">
        <w:t>hoạt động thi công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897"/>
        <w:gridCol w:w="2030"/>
      </w:tblGrid>
      <w:tr w:rsidR="00AE6A5F" w:rsidRPr="00AE6A5F" w:rsidTr="0018119D">
        <w:trPr>
          <w:jc w:val="center"/>
        </w:trPr>
        <w:tc>
          <w:tcPr>
            <w:tcW w:w="0" w:type="auto"/>
            <w:shd w:val="clear" w:color="auto" w:fill="auto"/>
            <w:vAlign w:val="center"/>
          </w:tcPr>
          <w:p w:rsidR="00AE6A5F" w:rsidRPr="00AE6A5F" w:rsidRDefault="00AE6A5F" w:rsidP="00AE6A5F">
            <w:pPr>
              <w:spacing w:line="264" w:lineRule="auto"/>
              <w:jc w:val="both"/>
              <w:rPr>
                <w:rFonts w:cs="Times New Roman"/>
                <w:b/>
                <w:iCs/>
                <w:spacing w:val="6"/>
                <w:szCs w:val="24"/>
                <w:lang/>
              </w:rPr>
            </w:pPr>
            <w:r w:rsidRPr="00AE6A5F">
              <w:rPr>
                <w:rFonts w:cs="Times New Roman"/>
                <w:b/>
                <w:iCs/>
                <w:spacing w:val="6"/>
                <w:szCs w:val="24"/>
                <w:lang/>
              </w:rPr>
              <w:t>STT</w:t>
            </w:r>
          </w:p>
        </w:tc>
        <w:tc>
          <w:tcPr>
            <w:tcW w:w="0" w:type="auto"/>
            <w:shd w:val="clear" w:color="auto" w:fill="auto"/>
            <w:vAlign w:val="center"/>
          </w:tcPr>
          <w:p w:rsidR="00AE6A5F" w:rsidRPr="00AE6A5F" w:rsidRDefault="00AE6A5F" w:rsidP="00AE6A5F">
            <w:pPr>
              <w:spacing w:line="264" w:lineRule="auto"/>
              <w:jc w:val="center"/>
              <w:rPr>
                <w:rFonts w:cs="Times New Roman"/>
                <w:b/>
                <w:iCs/>
                <w:spacing w:val="6"/>
                <w:szCs w:val="24"/>
                <w:lang/>
              </w:rPr>
            </w:pPr>
            <w:r w:rsidRPr="00AE6A5F">
              <w:rPr>
                <w:rFonts w:cs="Times New Roman"/>
                <w:b/>
                <w:iCs/>
                <w:spacing w:val="6"/>
                <w:szCs w:val="24"/>
                <w:lang/>
              </w:rPr>
              <w:t>Hạng mục</w:t>
            </w:r>
          </w:p>
        </w:tc>
        <w:tc>
          <w:tcPr>
            <w:tcW w:w="0" w:type="auto"/>
            <w:shd w:val="clear" w:color="auto" w:fill="auto"/>
            <w:vAlign w:val="center"/>
          </w:tcPr>
          <w:p w:rsidR="00AE6A5F" w:rsidRPr="00AE6A5F" w:rsidRDefault="00AE6A5F" w:rsidP="00AE6A5F">
            <w:pPr>
              <w:spacing w:line="264" w:lineRule="auto"/>
              <w:jc w:val="both"/>
              <w:rPr>
                <w:rFonts w:cs="Times New Roman"/>
                <w:b/>
                <w:iCs/>
                <w:spacing w:val="6"/>
                <w:szCs w:val="24"/>
                <w:lang/>
              </w:rPr>
            </w:pPr>
            <w:r w:rsidRPr="00AE6A5F">
              <w:rPr>
                <w:rFonts w:cs="Times New Roman"/>
                <w:b/>
                <w:iCs/>
                <w:spacing w:val="6"/>
                <w:szCs w:val="24"/>
                <w:lang/>
              </w:rPr>
              <w:t>Khối lượng (tấn)</w:t>
            </w:r>
          </w:p>
        </w:tc>
      </w:tr>
      <w:tr w:rsidR="00AE6A5F" w:rsidRPr="00AE6A5F" w:rsidTr="0018119D">
        <w:trPr>
          <w:jc w:val="center"/>
        </w:trPr>
        <w:tc>
          <w:tcPr>
            <w:tcW w:w="0" w:type="auto"/>
            <w:shd w:val="clear" w:color="auto" w:fill="auto"/>
          </w:tcPr>
          <w:p w:rsidR="00AE6A5F" w:rsidRPr="00AE6A5F" w:rsidRDefault="00AE6A5F" w:rsidP="00AE6A5F">
            <w:pPr>
              <w:spacing w:line="264" w:lineRule="auto"/>
              <w:jc w:val="center"/>
              <w:rPr>
                <w:rFonts w:cs="Times New Roman"/>
                <w:iCs/>
                <w:spacing w:val="6"/>
                <w:szCs w:val="24"/>
                <w:lang/>
              </w:rPr>
            </w:pPr>
            <w:r w:rsidRPr="00AE6A5F">
              <w:rPr>
                <w:rFonts w:cs="Times New Roman"/>
                <w:iCs/>
                <w:spacing w:val="6"/>
                <w:szCs w:val="24"/>
                <w:lang/>
              </w:rPr>
              <w:t>1</w:t>
            </w:r>
          </w:p>
        </w:tc>
        <w:tc>
          <w:tcPr>
            <w:tcW w:w="0" w:type="auto"/>
            <w:shd w:val="clear" w:color="auto" w:fill="auto"/>
          </w:tcPr>
          <w:p w:rsidR="00AE6A5F" w:rsidRPr="00AE6A5F" w:rsidRDefault="00AE6A5F" w:rsidP="00AE6A5F">
            <w:pPr>
              <w:spacing w:line="264" w:lineRule="auto"/>
              <w:jc w:val="both"/>
              <w:rPr>
                <w:rFonts w:cs="Times New Roman"/>
                <w:iCs/>
                <w:spacing w:val="6"/>
                <w:szCs w:val="24"/>
                <w:lang/>
              </w:rPr>
            </w:pPr>
            <w:r w:rsidRPr="00AE6A5F">
              <w:rPr>
                <w:rFonts w:cs="Times New Roman"/>
                <w:iCs/>
                <w:spacing w:val="6"/>
                <w:szCs w:val="24"/>
                <w:lang/>
              </w:rPr>
              <w:t>Đào đất</w:t>
            </w:r>
          </w:p>
        </w:tc>
        <w:tc>
          <w:tcPr>
            <w:tcW w:w="0" w:type="auto"/>
            <w:shd w:val="clear" w:color="auto" w:fill="auto"/>
          </w:tcPr>
          <w:p w:rsidR="00AE6A5F" w:rsidRPr="00AE6A5F" w:rsidRDefault="00760F20" w:rsidP="00AE6A5F">
            <w:pPr>
              <w:spacing w:line="264" w:lineRule="auto"/>
              <w:jc w:val="center"/>
              <w:rPr>
                <w:rFonts w:cs="Times New Roman"/>
                <w:iCs/>
                <w:spacing w:val="6"/>
                <w:szCs w:val="24"/>
                <w:lang/>
              </w:rPr>
            </w:pPr>
            <w:r>
              <w:rPr>
                <w:bCs/>
                <w:szCs w:val="24"/>
              </w:rPr>
              <w:t>262,9</w:t>
            </w:r>
          </w:p>
        </w:tc>
      </w:tr>
      <w:tr w:rsidR="00760F20" w:rsidRPr="00AE6A5F" w:rsidTr="0018119D">
        <w:trPr>
          <w:jc w:val="center"/>
        </w:trPr>
        <w:tc>
          <w:tcPr>
            <w:tcW w:w="0" w:type="auto"/>
            <w:shd w:val="clear" w:color="auto" w:fill="auto"/>
          </w:tcPr>
          <w:p w:rsidR="00760F20" w:rsidRPr="00AE6A5F" w:rsidRDefault="00760F20" w:rsidP="00AE6A5F">
            <w:pPr>
              <w:spacing w:line="264" w:lineRule="auto"/>
              <w:jc w:val="center"/>
              <w:rPr>
                <w:rFonts w:cs="Times New Roman"/>
                <w:iCs/>
                <w:spacing w:val="6"/>
                <w:szCs w:val="24"/>
                <w:lang/>
              </w:rPr>
            </w:pPr>
            <w:r w:rsidRPr="00AE6A5F">
              <w:rPr>
                <w:rFonts w:cs="Times New Roman"/>
                <w:iCs/>
                <w:spacing w:val="6"/>
                <w:szCs w:val="24"/>
                <w:lang/>
              </w:rPr>
              <w:t>2</w:t>
            </w:r>
          </w:p>
        </w:tc>
        <w:tc>
          <w:tcPr>
            <w:tcW w:w="0" w:type="auto"/>
            <w:shd w:val="clear" w:color="auto" w:fill="auto"/>
          </w:tcPr>
          <w:p w:rsidR="00760F20" w:rsidRPr="00AE6A5F" w:rsidRDefault="00760F20" w:rsidP="00215905">
            <w:pPr>
              <w:spacing w:line="264" w:lineRule="auto"/>
              <w:jc w:val="both"/>
              <w:rPr>
                <w:rFonts w:cs="Times New Roman"/>
                <w:iCs/>
                <w:spacing w:val="6"/>
                <w:szCs w:val="24"/>
                <w:lang/>
              </w:rPr>
            </w:pPr>
            <w:r w:rsidRPr="00AE6A5F">
              <w:rPr>
                <w:rFonts w:cs="Times New Roman"/>
                <w:iCs/>
                <w:spacing w:val="6"/>
                <w:szCs w:val="24"/>
                <w:lang/>
              </w:rPr>
              <w:t>Đất đắp vận chuyển từ mỏ</w:t>
            </w:r>
          </w:p>
        </w:tc>
        <w:tc>
          <w:tcPr>
            <w:tcW w:w="0" w:type="auto"/>
            <w:shd w:val="clear" w:color="auto" w:fill="auto"/>
          </w:tcPr>
          <w:p w:rsidR="00760F20" w:rsidRPr="00AE6A5F" w:rsidRDefault="00760F20" w:rsidP="00215905">
            <w:pPr>
              <w:spacing w:line="264" w:lineRule="auto"/>
              <w:jc w:val="center"/>
              <w:rPr>
                <w:rFonts w:cs="Times New Roman"/>
                <w:bCs/>
                <w:szCs w:val="24"/>
              </w:rPr>
            </w:pPr>
            <w:r w:rsidRPr="00AE6A5F">
              <w:rPr>
                <w:bCs/>
                <w:szCs w:val="24"/>
              </w:rPr>
              <w:t>14.065,9</w:t>
            </w:r>
          </w:p>
        </w:tc>
      </w:tr>
      <w:tr w:rsidR="00760F20" w:rsidRPr="00AE6A5F" w:rsidTr="0018119D">
        <w:trPr>
          <w:jc w:val="center"/>
        </w:trPr>
        <w:tc>
          <w:tcPr>
            <w:tcW w:w="0" w:type="auto"/>
            <w:shd w:val="clear" w:color="auto" w:fill="auto"/>
          </w:tcPr>
          <w:p w:rsidR="00760F20" w:rsidRPr="00AE6A5F" w:rsidRDefault="00760F20" w:rsidP="00AE6A5F">
            <w:pPr>
              <w:spacing w:line="264" w:lineRule="auto"/>
              <w:jc w:val="center"/>
              <w:rPr>
                <w:rFonts w:cs="Times New Roman"/>
                <w:iCs/>
                <w:spacing w:val="6"/>
                <w:szCs w:val="24"/>
                <w:lang/>
              </w:rPr>
            </w:pPr>
            <w:r w:rsidRPr="00AE6A5F">
              <w:rPr>
                <w:rFonts w:cs="Times New Roman"/>
                <w:iCs/>
                <w:spacing w:val="6"/>
                <w:szCs w:val="24"/>
                <w:lang/>
              </w:rPr>
              <w:t>3</w:t>
            </w:r>
          </w:p>
        </w:tc>
        <w:tc>
          <w:tcPr>
            <w:tcW w:w="0" w:type="auto"/>
            <w:shd w:val="clear" w:color="auto" w:fill="auto"/>
          </w:tcPr>
          <w:p w:rsidR="00760F20" w:rsidRPr="00AE6A5F" w:rsidRDefault="00760F20" w:rsidP="00215905">
            <w:pPr>
              <w:spacing w:line="264" w:lineRule="auto"/>
              <w:jc w:val="both"/>
              <w:rPr>
                <w:rFonts w:cs="Times New Roman"/>
                <w:iCs/>
                <w:spacing w:val="6"/>
                <w:szCs w:val="24"/>
                <w:lang/>
              </w:rPr>
            </w:pPr>
            <w:r w:rsidRPr="00AE6A5F">
              <w:rPr>
                <w:rFonts w:cs="Times New Roman"/>
                <w:iCs/>
                <w:spacing w:val="6"/>
                <w:szCs w:val="24"/>
                <w:lang/>
              </w:rPr>
              <w:t>Cát đắp vận chuyển từ mỏ</w:t>
            </w:r>
          </w:p>
        </w:tc>
        <w:tc>
          <w:tcPr>
            <w:tcW w:w="0" w:type="auto"/>
            <w:shd w:val="clear" w:color="auto" w:fill="auto"/>
          </w:tcPr>
          <w:p w:rsidR="00760F20" w:rsidRPr="00AE6A5F" w:rsidRDefault="00760F20" w:rsidP="00215905">
            <w:pPr>
              <w:spacing w:line="264" w:lineRule="auto"/>
              <w:jc w:val="center"/>
              <w:rPr>
                <w:rFonts w:cs="Times New Roman"/>
                <w:bCs/>
                <w:szCs w:val="24"/>
              </w:rPr>
            </w:pPr>
            <w:r w:rsidRPr="00AE6A5F">
              <w:rPr>
                <w:bCs/>
                <w:szCs w:val="24"/>
              </w:rPr>
              <w:t>7.200</w:t>
            </w:r>
          </w:p>
        </w:tc>
      </w:tr>
      <w:tr w:rsidR="00760F20" w:rsidRPr="00AE6A5F" w:rsidTr="0018119D">
        <w:trPr>
          <w:jc w:val="center"/>
        </w:trPr>
        <w:tc>
          <w:tcPr>
            <w:tcW w:w="0" w:type="auto"/>
            <w:gridSpan w:val="2"/>
            <w:shd w:val="clear" w:color="auto" w:fill="auto"/>
          </w:tcPr>
          <w:p w:rsidR="00760F20" w:rsidRPr="00AE6A5F" w:rsidRDefault="00760F20" w:rsidP="00AE6A5F">
            <w:pPr>
              <w:spacing w:line="264" w:lineRule="auto"/>
              <w:jc w:val="center"/>
              <w:rPr>
                <w:rFonts w:cs="Times New Roman"/>
                <w:b/>
                <w:iCs/>
                <w:spacing w:val="6"/>
                <w:szCs w:val="24"/>
                <w:lang/>
              </w:rPr>
            </w:pPr>
            <w:r w:rsidRPr="00AE6A5F">
              <w:rPr>
                <w:rFonts w:cs="Times New Roman"/>
                <w:b/>
                <w:iCs/>
                <w:spacing w:val="6"/>
                <w:szCs w:val="24"/>
                <w:lang/>
              </w:rPr>
              <w:t>Tổng</w:t>
            </w:r>
          </w:p>
        </w:tc>
        <w:tc>
          <w:tcPr>
            <w:tcW w:w="0" w:type="auto"/>
            <w:shd w:val="clear" w:color="auto" w:fill="auto"/>
          </w:tcPr>
          <w:p w:rsidR="00760F20" w:rsidRPr="00AE6A5F" w:rsidRDefault="00760F20" w:rsidP="00216FE0">
            <w:pPr>
              <w:spacing w:line="264" w:lineRule="auto"/>
              <w:jc w:val="center"/>
              <w:rPr>
                <w:rFonts w:cs="Times New Roman"/>
                <w:b/>
                <w:bCs/>
                <w:szCs w:val="24"/>
              </w:rPr>
            </w:pPr>
            <w:r>
              <w:rPr>
                <w:rFonts w:cs="Times New Roman"/>
                <w:b/>
                <w:bCs/>
                <w:szCs w:val="24"/>
              </w:rPr>
              <w:t>21.528,8</w:t>
            </w:r>
          </w:p>
        </w:tc>
      </w:tr>
    </w:tbl>
    <w:p w:rsidR="00AE6A5F" w:rsidRPr="00AE6A5F" w:rsidRDefault="00AE6A5F" w:rsidP="00AE6A5F">
      <w:pPr>
        <w:widowControl w:val="0"/>
        <w:spacing w:line="264" w:lineRule="auto"/>
        <w:ind w:firstLine="567"/>
        <w:jc w:val="both"/>
        <w:rPr>
          <w:rFonts w:cs="Times New Roman"/>
          <w:spacing w:val="-4"/>
          <w:sz w:val="28"/>
        </w:rPr>
      </w:pPr>
      <w:r w:rsidRPr="00AE6A5F">
        <w:rPr>
          <w:rFonts w:cs="Times New Roman"/>
          <w:spacing w:val="-4"/>
          <w:sz w:val="28"/>
        </w:rPr>
        <w:t>Thời gian san nền dự kiến là 3 tháng, tương đương 90 ngày, mỗi ngày làm việc 8 giờ.</w:t>
      </w:r>
    </w:p>
    <w:p w:rsidR="00AE6A5F" w:rsidRPr="00AE6A5F" w:rsidRDefault="00AE6A5F" w:rsidP="00AE6A5F">
      <w:pPr>
        <w:widowControl w:val="0"/>
        <w:spacing w:line="264" w:lineRule="auto"/>
        <w:ind w:firstLine="567"/>
        <w:jc w:val="both"/>
        <w:rPr>
          <w:rFonts w:cs="Times New Roman"/>
          <w:sz w:val="28"/>
        </w:rPr>
      </w:pPr>
      <w:r w:rsidRPr="00AE6A5F">
        <w:rPr>
          <w:rFonts w:cs="Times New Roman"/>
          <w:sz w:val="28"/>
        </w:rPr>
        <w:t xml:space="preserve">=&gt; Khối lượng đất san nền trung bình là: </w:t>
      </w:r>
      <w:r w:rsidR="00760F20">
        <w:rPr>
          <w:rFonts w:cs="Times New Roman"/>
          <w:sz w:val="28"/>
        </w:rPr>
        <w:t>239,2</w:t>
      </w:r>
      <w:r w:rsidRPr="00AE6A5F">
        <w:rPr>
          <w:rFonts w:cs="Times New Roman"/>
          <w:sz w:val="28"/>
        </w:rPr>
        <w:t xml:space="preserve"> tấn/ngày.</w:t>
      </w:r>
    </w:p>
    <w:p w:rsidR="00AE6A5F" w:rsidRPr="00AE6A5F" w:rsidRDefault="00AE6A5F" w:rsidP="00AE6A5F">
      <w:pPr>
        <w:spacing w:line="264" w:lineRule="auto"/>
        <w:ind w:firstLine="567"/>
        <w:jc w:val="both"/>
        <w:rPr>
          <w:rFonts w:cs="Times New Roman"/>
          <w:bCs/>
          <w:sz w:val="28"/>
          <w:lang w:val="pt-BR"/>
        </w:rPr>
      </w:pPr>
      <w:r w:rsidRPr="00AE6A5F">
        <w:rPr>
          <w:rFonts w:cs="Times New Roman"/>
          <w:bCs/>
          <w:sz w:val="28"/>
          <w:lang w:val="pt-BR"/>
        </w:rPr>
        <w:t xml:space="preserve">Theo tài liệu của Viện khoa học công nghệ xây dựng - Bộ xây dựng về xác định hệ số ô nhiễm do hoạt động đào, đắp 01 tấn đất đá thì lượng bụi phát sinh trung bình là 0,134 kg/tấn </w:t>
      </w:r>
      <w:r w:rsidRPr="00AE6A5F">
        <w:rPr>
          <w:rFonts w:cs="Times New Roman"/>
          <w:bCs/>
          <w:i/>
          <w:sz w:val="28"/>
          <w:lang w:val="pt-BR"/>
        </w:rPr>
        <w:t>(hệ số ô nhiễm bụi)</w:t>
      </w:r>
      <w:r w:rsidRPr="00AE6A5F">
        <w:rPr>
          <w:rFonts w:cs="Times New Roman"/>
          <w:bCs/>
          <w:sz w:val="28"/>
          <w:lang w:val="pt-BR"/>
        </w:rPr>
        <w:t>. Như vậy, tải lượng bụi phát sinh trong hoạt động san đắp của Dự án là:</w:t>
      </w:r>
    </w:p>
    <w:p w:rsidR="00AE6A5F" w:rsidRPr="00AE6A5F" w:rsidRDefault="00AE6A5F" w:rsidP="00AE6A5F">
      <w:pPr>
        <w:widowControl w:val="0"/>
        <w:spacing w:line="264" w:lineRule="auto"/>
        <w:ind w:firstLine="567"/>
        <w:jc w:val="both"/>
        <w:rPr>
          <w:rFonts w:cs="Times New Roman"/>
          <w:spacing w:val="-4"/>
          <w:sz w:val="28"/>
          <w:lang w:val="pl-PL"/>
        </w:rPr>
      </w:pPr>
      <w:r w:rsidRPr="00AE6A5F">
        <w:rPr>
          <w:rFonts w:cs="Times New Roman"/>
          <w:sz w:val="28"/>
          <w:lang w:val="pt-BR"/>
        </w:rPr>
        <w:t>M</w:t>
      </w:r>
      <w:r w:rsidRPr="00AE6A5F">
        <w:rPr>
          <w:rFonts w:cs="Times New Roman"/>
          <w:sz w:val="28"/>
          <w:vertAlign w:val="subscript"/>
          <w:lang w:val="pt-BR"/>
        </w:rPr>
        <w:t>bụi</w:t>
      </w:r>
      <w:r w:rsidRPr="00AE6A5F">
        <w:rPr>
          <w:rFonts w:cs="Times New Roman"/>
          <w:sz w:val="28"/>
          <w:lang w:val="pt-BR"/>
        </w:rPr>
        <w:t xml:space="preserve"> = </w:t>
      </w:r>
      <w:r w:rsidR="00760F20">
        <w:rPr>
          <w:rFonts w:cs="Times New Roman"/>
          <w:sz w:val="28"/>
        </w:rPr>
        <w:t>239,2</w:t>
      </w:r>
      <w:r w:rsidR="00216FE0" w:rsidRPr="00AE6A5F">
        <w:rPr>
          <w:rFonts w:cs="Times New Roman"/>
          <w:sz w:val="28"/>
        </w:rPr>
        <w:t xml:space="preserve"> </w:t>
      </w:r>
      <w:r w:rsidRPr="00AE6A5F">
        <w:rPr>
          <w:rFonts w:cs="Times New Roman"/>
          <w:sz w:val="28"/>
          <w:lang w:val="pt-BR"/>
        </w:rPr>
        <w:t xml:space="preserve">tấn/ngày × 0,134 kg/tấn = </w:t>
      </w:r>
      <w:r w:rsidR="00760F20">
        <w:rPr>
          <w:rFonts w:cs="Times New Roman"/>
          <w:sz w:val="28"/>
          <w:lang w:val="pt-BR"/>
        </w:rPr>
        <w:t>32,1</w:t>
      </w:r>
      <w:r w:rsidRPr="00AE6A5F">
        <w:rPr>
          <w:rFonts w:cs="Times New Roman"/>
          <w:sz w:val="28"/>
          <w:lang w:val="pt-BR"/>
        </w:rPr>
        <w:t xml:space="preserve"> kg/ngày </w:t>
      </w:r>
      <w:r w:rsidRPr="00AE6A5F">
        <w:rPr>
          <w:rFonts w:cs="Times New Roman"/>
          <w:spacing w:val="-4"/>
          <w:sz w:val="28"/>
          <w:lang w:val="pl-PL"/>
        </w:rPr>
        <w:t xml:space="preserve">≈ </w:t>
      </w:r>
      <w:r w:rsidR="00760F20">
        <w:rPr>
          <w:rFonts w:cs="Times New Roman"/>
          <w:spacing w:val="-4"/>
          <w:sz w:val="28"/>
          <w:lang w:val="pl-PL"/>
        </w:rPr>
        <w:t>0,37</w:t>
      </w:r>
      <w:r w:rsidR="00216FE0">
        <w:rPr>
          <w:rFonts w:cs="Times New Roman"/>
          <w:spacing w:val="-4"/>
          <w:sz w:val="28"/>
          <w:lang w:val="pl-PL"/>
        </w:rPr>
        <w:t xml:space="preserve"> </w:t>
      </w:r>
      <w:r w:rsidRPr="00AE6A5F">
        <w:rPr>
          <w:rFonts w:cs="Times New Roman"/>
          <w:spacing w:val="-4"/>
          <w:sz w:val="28"/>
          <w:lang w:val="pl-PL"/>
        </w:rPr>
        <w:t>g/s.</w:t>
      </w:r>
    </w:p>
    <w:p w:rsidR="00AE6A5F" w:rsidRPr="00AE6A5F" w:rsidRDefault="00AE6A5F" w:rsidP="00AE6A5F">
      <w:pPr>
        <w:widowControl w:val="0"/>
        <w:spacing w:line="264" w:lineRule="auto"/>
        <w:ind w:firstLine="567"/>
        <w:jc w:val="both"/>
        <w:rPr>
          <w:rFonts w:cs="Times New Roman"/>
          <w:i/>
          <w:sz w:val="28"/>
          <w:lang w:val="pt-BR"/>
        </w:rPr>
      </w:pPr>
      <w:r w:rsidRPr="00AE6A5F">
        <w:rPr>
          <w:rFonts w:cs="Times New Roman"/>
          <w:i/>
          <w:sz w:val="28"/>
          <w:lang w:val="pt-BR"/>
        </w:rPr>
        <w:t>* Tính nồng độ bụi phát sinh</w:t>
      </w:r>
    </w:p>
    <w:p w:rsidR="00AE6A5F" w:rsidRPr="00AE6A5F" w:rsidRDefault="00AE6A5F" w:rsidP="00AE6A5F">
      <w:pPr>
        <w:spacing w:line="264" w:lineRule="auto"/>
        <w:ind w:firstLine="567"/>
        <w:jc w:val="both"/>
        <w:rPr>
          <w:rFonts w:cs="Times New Roman"/>
          <w:sz w:val="28"/>
          <w:lang w:val="pl-PL"/>
        </w:rPr>
      </w:pPr>
      <w:r w:rsidRPr="00AE6A5F">
        <w:rPr>
          <w:rFonts w:cs="Times New Roman"/>
          <w:sz w:val="28"/>
          <w:lang w:val="pl-PL"/>
        </w:rPr>
        <w:t>Bụi sinh ra trong quá trình đào đắp, san ủi phát tán trên diện tích rộng nên có thể áp dụng mô hình khuếch tán nguồn mặt để tính toán nồng độ bụi.</w:t>
      </w:r>
    </w:p>
    <w:p w:rsidR="00AE6A5F" w:rsidRPr="00AE6A5F" w:rsidRDefault="00AE6A5F" w:rsidP="00AE6A5F">
      <w:pPr>
        <w:spacing w:line="264" w:lineRule="auto"/>
        <w:ind w:firstLine="567"/>
        <w:jc w:val="both"/>
        <w:rPr>
          <w:rFonts w:cs="Times New Roman"/>
          <w:sz w:val="28"/>
          <w:lang w:val="pl-PL"/>
        </w:rPr>
      </w:pPr>
      <w:r w:rsidRPr="00AE6A5F">
        <w:rPr>
          <w:rFonts w:cs="Times New Roman"/>
          <w:sz w:val="28"/>
          <w:lang w:val="pl-PL"/>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AE6A5F" w:rsidRPr="00AE6A5F" w:rsidRDefault="00AE6A5F" w:rsidP="00AE6A5F">
      <w:pPr>
        <w:tabs>
          <w:tab w:val="left" w:pos="567"/>
          <w:tab w:val="left" w:pos="851"/>
          <w:tab w:val="left" w:pos="2552"/>
        </w:tabs>
        <w:spacing w:line="264" w:lineRule="auto"/>
        <w:ind w:firstLine="567"/>
        <w:jc w:val="both"/>
        <w:rPr>
          <w:rFonts w:cs="Times New Roman"/>
          <w:b/>
          <w:sz w:val="28"/>
          <w:lang w:val="pl-PL"/>
        </w:rPr>
      </w:pPr>
      <w:r w:rsidRPr="00AE6A5F">
        <w:rPr>
          <w:rFonts w:cs="Times New Roman"/>
          <w:b/>
          <w:sz w:val="28"/>
          <w:lang w:val="pl-PL"/>
        </w:rPr>
        <w:tab/>
      </w:r>
      <w:r w:rsidRPr="00AE6A5F">
        <w:rPr>
          <w:rFonts w:cs="Times New Roman"/>
          <w:b/>
          <w:sz w:val="28"/>
          <w:lang w:val="pl-PL"/>
        </w:rPr>
        <w:tab/>
      </w:r>
      <w:r w:rsidRPr="00AE6A5F">
        <w:rPr>
          <w:rFonts w:cs="Times New Roman"/>
          <w:b/>
          <w:sz w:val="28"/>
          <w:lang w:val="pl-PL"/>
        </w:rPr>
        <w:tab/>
      </w:r>
      <w:r w:rsidRPr="00AE6A5F">
        <w:rPr>
          <w:rFonts w:cs="Times New Roman"/>
          <w:sz w:val="28"/>
          <w:lang w:val="pl-PL"/>
        </w:rPr>
        <w:t xml:space="preserve">C = </w:t>
      </w:r>
      <w:r w:rsidRPr="00AE6A5F">
        <w:rPr>
          <w:rFonts w:cs="Times New Roman"/>
          <w:noProof/>
          <w:position w:val="-28"/>
          <w:sz w:val="28"/>
          <w:lang w:bidi="ar-SA"/>
        </w:rPr>
        <w:drawing>
          <wp:inline distT="0" distB="0" distL="0" distR="0" wp14:anchorId="44D2B8B1" wp14:editId="630444CD">
            <wp:extent cx="1075055"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5055" cy="457200"/>
                    </a:xfrm>
                    <a:prstGeom prst="rect">
                      <a:avLst/>
                    </a:prstGeom>
                    <a:noFill/>
                    <a:ln>
                      <a:noFill/>
                    </a:ln>
                  </pic:spPr>
                </pic:pic>
              </a:graphicData>
            </a:graphic>
          </wp:inline>
        </w:drawing>
      </w:r>
      <w:r w:rsidRPr="00AE6A5F">
        <w:rPr>
          <w:rFonts w:cs="Times New Roman"/>
          <w:b/>
          <w:sz w:val="28"/>
          <w:lang w:val="pl-PL"/>
        </w:rPr>
        <w:tab/>
      </w:r>
      <w:r w:rsidRPr="00AE6A5F">
        <w:rPr>
          <w:rFonts w:cs="Times New Roman"/>
          <w:b/>
          <w:sz w:val="28"/>
          <w:lang w:val="pl-PL"/>
        </w:rPr>
        <w:tab/>
      </w:r>
      <w:r w:rsidRPr="00AE6A5F">
        <w:rPr>
          <w:rFonts w:cs="Times New Roman"/>
          <w:b/>
          <w:sz w:val="28"/>
          <w:lang w:val="pl-PL"/>
        </w:rPr>
        <w:tab/>
      </w:r>
      <w:r w:rsidRPr="00AE6A5F">
        <w:rPr>
          <w:rFonts w:cs="Times New Roman"/>
          <w:b/>
          <w:sz w:val="28"/>
          <w:lang w:val="pl-PL"/>
        </w:rPr>
        <w:tab/>
      </w:r>
      <w:r w:rsidRPr="00AE6A5F">
        <w:rPr>
          <w:rFonts w:cs="Times New Roman"/>
          <w:b/>
          <w:sz w:val="28"/>
          <w:lang w:val="pl-PL"/>
        </w:rPr>
        <w:tab/>
      </w:r>
    </w:p>
    <w:p w:rsidR="00AE6A5F" w:rsidRPr="00AE6A5F" w:rsidRDefault="00AE6A5F" w:rsidP="00AE6A5F">
      <w:pPr>
        <w:spacing w:line="264" w:lineRule="auto"/>
        <w:ind w:left="2160" w:hanging="1440"/>
        <w:jc w:val="both"/>
        <w:rPr>
          <w:rFonts w:cs="Times New Roman"/>
          <w:sz w:val="28"/>
          <w:lang w:val="pl-PL"/>
        </w:rPr>
      </w:pPr>
      <w:r w:rsidRPr="00AE6A5F">
        <w:rPr>
          <w:rFonts w:cs="Times New Roman"/>
          <w:sz w:val="28"/>
          <w:lang w:val="pl-PL"/>
        </w:rPr>
        <w:t>Trong đó:</w:t>
      </w:r>
      <w:r w:rsidRPr="00AE6A5F">
        <w:rPr>
          <w:rFonts w:cs="Times New Roman"/>
          <w:sz w:val="28"/>
          <w:lang w:val="pl-PL"/>
        </w:rPr>
        <w:tab/>
        <w:t>C : Nồng độ bụi phát sinh trung bình trong 1 giờ (mg/m</w:t>
      </w:r>
      <w:r w:rsidRPr="00AE6A5F">
        <w:rPr>
          <w:rFonts w:cs="Times New Roman"/>
          <w:sz w:val="28"/>
          <w:vertAlign w:val="superscript"/>
          <w:lang w:val="pl-PL"/>
        </w:rPr>
        <w:t>3</w:t>
      </w:r>
      <w:r w:rsidRPr="00AE6A5F">
        <w:rPr>
          <w:rFonts w:cs="Times New Roman"/>
          <w:sz w:val="28"/>
          <w:lang w:val="pl-PL"/>
        </w:rPr>
        <w:t>);</w:t>
      </w:r>
    </w:p>
    <w:p w:rsidR="00AE6A5F" w:rsidRPr="00AE6A5F" w:rsidRDefault="00AE6A5F" w:rsidP="00AE6A5F">
      <w:pPr>
        <w:spacing w:line="264" w:lineRule="auto"/>
        <w:ind w:left="2160"/>
        <w:jc w:val="both"/>
        <w:rPr>
          <w:rFonts w:cs="Times New Roman"/>
          <w:sz w:val="28"/>
          <w:lang w:val="pl-PL"/>
        </w:rPr>
      </w:pPr>
      <w:r w:rsidRPr="00AE6A5F">
        <w:rPr>
          <w:rFonts w:cs="Times New Roman"/>
          <w:sz w:val="28"/>
          <w:lang w:val="pl-PL"/>
        </w:rPr>
        <w:t>E</w:t>
      </w:r>
      <w:r w:rsidRPr="00AE6A5F">
        <w:rPr>
          <w:rFonts w:cs="Times New Roman"/>
          <w:sz w:val="28"/>
          <w:vertAlign w:val="subscript"/>
          <w:lang w:val="pl-PL"/>
        </w:rPr>
        <w:t>s</w:t>
      </w:r>
      <w:r w:rsidRPr="00AE6A5F">
        <w:rPr>
          <w:rFonts w:cs="Times New Roman"/>
          <w:sz w:val="28"/>
          <w:lang w:val="pl-PL"/>
        </w:rPr>
        <w:t>: Lượng phát thải ô nhiễm tính trên đơn vị diện tích:</w:t>
      </w:r>
    </w:p>
    <w:p w:rsidR="00AE6A5F" w:rsidRPr="00AE6A5F" w:rsidRDefault="00AE6A5F" w:rsidP="00AE6A5F">
      <w:pPr>
        <w:spacing w:line="264" w:lineRule="auto"/>
        <w:ind w:left="2160" w:hanging="33"/>
        <w:jc w:val="both"/>
        <w:rPr>
          <w:rFonts w:cs="Times New Roman"/>
          <w:sz w:val="28"/>
          <w:lang w:val="pl-PL"/>
        </w:rPr>
      </w:pPr>
      <w:r w:rsidRPr="00AE6A5F">
        <w:rPr>
          <w:rFonts w:cs="Times New Roman"/>
          <w:sz w:val="28"/>
          <w:lang w:val="pl-PL"/>
        </w:rPr>
        <w:t xml:space="preserve">               E</w:t>
      </w:r>
      <w:r w:rsidRPr="00AE6A5F">
        <w:rPr>
          <w:rFonts w:cs="Times New Roman"/>
          <w:sz w:val="28"/>
          <w:vertAlign w:val="subscript"/>
          <w:lang w:val="pl-PL"/>
        </w:rPr>
        <w:t>s</w:t>
      </w:r>
      <w:r w:rsidRPr="00AE6A5F">
        <w:rPr>
          <w:rFonts w:cs="Times New Roman"/>
          <w:sz w:val="28"/>
          <w:lang w:val="pl-PL"/>
        </w:rPr>
        <w:t xml:space="preserve"> = M</w:t>
      </w:r>
      <w:r w:rsidRPr="00AE6A5F">
        <w:rPr>
          <w:rFonts w:cs="Times New Roman"/>
          <w:sz w:val="28"/>
          <w:vertAlign w:val="subscript"/>
          <w:lang w:val="pl-PL"/>
        </w:rPr>
        <w:t>bụi</w:t>
      </w:r>
      <w:r w:rsidRPr="00AE6A5F">
        <w:rPr>
          <w:rFonts w:cs="Times New Roman"/>
          <w:sz w:val="28"/>
          <w:lang w:val="pl-PL"/>
        </w:rPr>
        <w:t xml:space="preserve">/(L </w:t>
      </w:r>
      <w:r w:rsidRPr="00AE6A5F">
        <w:rPr>
          <w:rFonts w:cs="Times New Roman"/>
          <w:sz w:val="28"/>
        </w:rPr>
        <w:sym w:font="Symbol" w:char="F0B4"/>
      </w:r>
      <w:r w:rsidRPr="00AE6A5F">
        <w:rPr>
          <w:rFonts w:cs="Times New Roman"/>
          <w:sz w:val="28"/>
          <w:lang w:val="pl-PL"/>
        </w:rPr>
        <w:t xml:space="preserve"> W)</w:t>
      </w:r>
      <w:r w:rsidRPr="00AE6A5F">
        <w:rPr>
          <w:rFonts w:cs="Times New Roman"/>
          <w:sz w:val="28"/>
          <w:lang w:val="pl-PL"/>
        </w:rPr>
        <w:tab/>
        <w:t>(mg/m</w:t>
      </w:r>
      <w:r w:rsidRPr="00AE6A5F">
        <w:rPr>
          <w:rFonts w:cs="Times New Roman"/>
          <w:sz w:val="28"/>
          <w:vertAlign w:val="superscript"/>
          <w:lang w:val="pl-PL"/>
        </w:rPr>
        <w:t>2</w:t>
      </w:r>
      <w:r w:rsidRPr="00AE6A5F">
        <w:rPr>
          <w:rFonts w:cs="Times New Roman"/>
          <w:sz w:val="28"/>
          <w:lang w:val="pl-PL"/>
        </w:rPr>
        <w:t>.s)</w:t>
      </w:r>
    </w:p>
    <w:p w:rsidR="00AE6A5F" w:rsidRPr="00AE6A5F" w:rsidRDefault="00AE6A5F" w:rsidP="00AE6A5F">
      <w:pPr>
        <w:spacing w:line="264" w:lineRule="auto"/>
        <w:ind w:left="2160" w:right="28" w:hanging="33"/>
        <w:jc w:val="both"/>
        <w:rPr>
          <w:rFonts w:cs="Times New Roman"/>
          <w:sz w:val="28"/>
          <w:lang w:val="pl-PL"/>
        </w:rPr>
      </w:pPr>
      <w:r w:rsidRPr="00AE6A5F">
        <w:rPr>
          <w:rFonts w:cs="Times New Roman"/>
          <w:sz w:val="28"/>
          <w:lang w:val="pl-PL"/>
        </w:rPr>
        <w:t>M</w:t>
      </w:r>
      <w:r w:rsidRPr="00AE6A5F">
        <w:rPr>
          <w:rFonts w:cs="Times New Roman"/>
          <w:sz w:val="28"/>
          <w:vertAlign w:val="subscript"/>
          <w:lang w:val="pl-PL"/>
        </w:rPr>
        <w:t xml:space="preserve">bụi </w:t>
      </w:r>
      <w:r w:rsidRPr="00AE6A5F">
        <w:rPr>
          <w:rFonts w:cs="Times New Roman"/>
          <w:sz w:val="28"/>
          <w:lang w:val="pl-PL"/>
        </w:rPr>
        <w:t>- tải lượng bụi (mg/s), M</w:t>
      </w:r>
      <w:r w:rsidRPr="00AE6A5F">
        <w:rPr>
          <w:rFonts w:cs="Times New Roman"/>
          <w:sz w:val="28"/>
          <w:vertAlign w:val="subscript"/>
          <w:lang w:val="pl-PL"/>
        </w:rPr>
        <w:t>bụi</w:t>
      </w:r>
      <w:r w:rsidRPr="00AE6A5F">
        <w:rPr>
          <w:rFonts w:cs="Times New Roman"/>
          <w:sz w:val="28"/>
          <w:lang w:val="pl-PL"/>
        </w:rPr>
        <w:t xml:space="preserve"> = </w:t>
      </w:r>
      <w:r w:rsidR="00DD46F1">
        <w:rPr>
          <w:rFonts w:cs="Times New Roman"/>
          <w:sz w:val="28"/>
          <w:lang w:val="pl-PL"/>
        </w:rPr>
        <w:t>0,</w:t>
      </w:r>
      <w:r w:rsidR="00156F2E">
        <w:rPr>
          <w:rFonts w:cs="Times New Roman"/>
          <w:sz w:val="28"/>
          <w:lang w:val="pl-PL"/>
        </w:rPr>
        <w:t>37</w:t>
      </w:r>
      <w:r w:rsidRPr="00AE6A5F">
        <w:rPr>
          <w:rFonts w:cs="Times New Roman"/>
          <w:spacing w:val="-4"/>
          <w:sz w:val="28"/>
          <w:lang w:val="pl-PL"/>
        </w:rPr>
        <w:t xml:space="preserve"> </w:t>
      </w:r>
      <w:r w:rsidRPr="00AE6A5F">
        <w:rPr>
          <w:rFonts w:cs="Times New Roman"/>
          <w:sz w:val="28"/>
          <w:lang w:val="pl-PL"/>
        </w:rPr>
        <w:t xml:space="preserve">g/s = </w:t>
      </w:r>
      <w:r w:rsidR="00156F2E">
        <w:rPr>
          <w:rFonts w:cs="Times New Roman"/>
          <w:sz w:val="28"/>
          <w:lang w:val="pl-PL"/>
        </w:rPr>
        <w:t>370</w:t>
      </w:r>
      <w:r w:rsidRPr="00AE6A5F">
        <w:rPr>
          <w:rFonts w:cs="Times New Roman"/>
          <w:sz w:val="28"/>
          <w:lang w:val="pl-PL"/>
        </w:rPr>
        <w:t xml:space="preserve"> mg/s.</w:t>
      </w:r>
    </w:p>
    <w:p w:rsidR="00AE6A5F" w:rsidRPr="00AE6A5F" w:rsidRDefault="00AE6A5F" w:rsidP="00AE6A5F">
      <w:pPr>
        <w:spacing w:line="264" w:lineRule="auto"/>
        <w:ind w:left="2160" w:right="28" w:hanging="33"/>
        <w:jc w:val="both"/>
        <w:rPr>
          <w:rFonts w:cs="Times New Roman"/>
          <w:sz w:val="28"/>
          <w:lang w:val="pl-PL"/>
        </w:rPr>
      </w:pPr>
      <w:r w:rsidRPr="00AE6A5F">
        <w:rPr>
          <w:rFonts w:cs="Times New Roman"/>
          <w:sz w:val="28"/>
          <w:lang w:val="pl-PL"/>
        </w:rPr>
        <w:t>U: Tốc độ gió trung bình thổi vuông góc với một cạnh của hộp không khí (m/s), lấy u = 2,4 m/s;</w:t>
      </w:r>
    </w:p>
    <w:p w:rsidR="00AE6A5F" w:rsidRPr="00AE6A5F" w:rsidRDefault="00AE6A5F" w:rsidP="00AE6A5F">
      <w:pPr>
        <w:spacing w:line="264" w:lineRule="auto"/>
        <w:ind w:left="2160" w:right="28" w:hanging="33"/>
        <w:jc w:val="both"/>
        <w:rPr>
          <w:rFonts w:cs="Times New Roman"/>
          <w:sz w:val="28"/>
          <w:lang w:val="pt-BR"/>
        </w:rPr>
      </w:pPr>
      <w:r w:rsidRPr="00AE6A5F">
        <w:rPr>
          <w:rFonts w:cs="Times New Roman"/>
          <w:sz w:val="28"/>
          <w:lang w:val="pl-PL"/>
        </w:rPr>
        <w:tab/>
      </w:r>
      <w:r w:rsidRPr="00AE6A5F">
        <w:rPr>
          <w:rFonts w:cs="Times New Roman"/>
          <w:sz w:val="28"/>
          <w:lang w:val="pt-BR"/>
        </w:rPr>
        <w:t xml:space="preserve">H: Chiều cao xáo trộn (m), lấy H = </w:t>
      </w:r>
      <w:smartTag w:uri="urn:schemas-microsoft-com:office:smarttags" w:element="metricconverter">
        <w:smartTagPr>
          <w:attr w:name="ProductID" w:val="5 m"/>
        </w:smartTagPr>
        <w:r w:rsidRPr="00AE6A5F">
          <w:rPr>
            <w:rFonts w:cs="Times New Roman"/>
            <w:sz w:val="28"/>
            <w:lang w:val="pt-BR"/>
          </w:rPr>
          <w:t>5 m</w:t>
        </w:r>
      </w:smartTag>
      <w:r w:rsidRPr="00AE6A5F">
        <w:rPr>
          <w:rFonts w:cs="Times New Roman"/>
          <w:sz w:val="28"/>
          <w:lang w:val="pt-BR"/>
        </w:rPr>
        <w:t>;</w:t>
      </w:r>
    </w:p>
    <w:p w:rsidR="00AE6A5F" w:rsidRPr="00AE6A5F" w:rsidRDefault="00AE6A5F" w:rsidP="00AE6A5F">
      <w:pPr>
        <w:spacing w:line="264" w:lineRule="auto"/>
        <w:ind w:left="2160" w:right="28" w:hanging="33"/>
        <w:jc w:val="both"/>
        <w:rPr>
          <w:rFonts w:cs="Times New Roman"/>
          <w:sz w:val="28"/>
          <w:lang w:val="pt-BR"/>
        </w:rPr>
      </w:pPr>
      <w:r w:rsidRPr="00AE6A5F">
        <w:rPr>
          <w:rFonts w:cs="Times New Roman"/>
          <w:sz w:val="28"/>
          <w:lang w:val="pt-BR"/>
        </w:rPr>
        <w:tab/>
        <w:t>L, W:  Chiều dài và chiều rộng của hộp khí (m).</w:t>
      </w:r>
    </w:p>
    <w:p w:rsidR="00AE6A5F" w:rsidRPr="00AE6A5F" w:rsidRDefault="00AE6A5F" w:rsidP="00AE6A5F">
      <w:pPr>
        <w:spacing w:line="264" w:lineRule="auto"/>
        <w:ind w:firstLine="567"/>
        <w:jc w:val="both"/>
        <w:rPr>
          <w:rFonts w:cs="Times New Roman"/>
          <w:sz w:val="28"/>
          <w:lang w:val="pt-BR"/>
        </w:rPr>
      </w:pPr>
      <w:r w:rsidRPr="00AE6A5F">
        <w:rPr>
          <w:rFonts w:cs="Times New Roman"/>
          <w:sz w:val="28"/>
          <w:lang w:val="pt-BR"/>
        </w:rPr>
        <w:t>Kết quả tính toán nồng độ bụi phát tán theo chiều dài (L) và chiều rộng (W) của hộp không khí được trình bày trong bảng sau:</w:t>
      </w:r>
    </w:p>
    <w:p w:rsidR="00AE6A5F" w:rsidRPr="00AE6A5F" w:rsidRDefault="00AE6A5F" w:rsidP="003D095B">
      <w:pPr>
        <w:pStyle w:val="8BANG"/>
        <w:rPr>
          <w:rFonts w:eastAsia="Calibri"/>
          <w:noProof/>
        </w:rPr>
      </w:pPr>
      <w:bookmarkStart w:id="188" w:name="_Toc144821931"/>
      <w:r w:rsidRPr="00AE6A5F">
        <w:rPr>
          <w:rFonts w:eastAsia="Calibri"/>
          <w:noProof/>
        </w:rPr>
        <w:t xml:space="preserve">Bảng </w:t>
      </w:r>
      <w:r w:rsidR="003D095B">
        <w:rPr>
          <w:rFonts w:eastAsia="Calibri"/>
          <w:noProof/>
        </w:rPr>
        <w:t>4.3.</w:t>
      </w:r>
      <w:r w:rsidRPr="00AE6A5F">
        <w:rPr>
          <w:rFonts w:eastAsia="Calibri"/>
          <w:noProof/>
        </w:rPr>
        <w:t xml:space="preserve">  Nồng độ bụi phát tán trong không khí do hoạt động đào, đắp đất</w:t>
      </w:r>
      <w:bookmarkEnd w:id="188"/>
    </w:p>
    <w:tbl>
      <w:tblPr>
        <w:tblW w:w="9245" w:type="dxa"/>
        <w:jc w:val="center"/>
        <w:tblInd w:w="-1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468"/>
        <w:gridCol w:w="2476"/>
        <w:gridCol w:w="2282"/>
      </w:tblGrid>
      <w:tr w:rsidR="00AE6A5F" w:rsidRPr="00AE6A5F" w:rsidTr="0018119D">
        <w:trPr>
          <w:cantSplit/>
          <w:trHeight w:val="358"/>
          <w:tblHeader/>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AE6A5F" w:rsidRPr="00AE6A5F" w:rsidRDefault="00AE6A5F" w:rsidP="00E97E7F">
            <w:pPr>
              <w:tabs>
                <w:tab w:val="left" w:pos="567"/>
                <w:tab w:val="left" w:pos="851"/>
                <w:tab w:val="left" w:pos="2552"/>
              </w:tabs>
              <w:spacing w:line="264" w:lineRule="auto"/>
              <w:ind w:right="28"/>
              <w:jc w:val="center"/>
              <w:rPr>
                <w:rFonts w:cs="Times New Roman"/>
                <w:b/>
                <w:sz w:val="28"/>
              </w:rPr>
            </w:pPr>
            <w:r w:rsidRPr="00AE6A5F">
              <w:rPr>
                <w:rFonts w:cs="Times New Roman"/>
                <w:b/>
                <w:sz w:val="28"/>
              </w:rPr>
              <w:t>L (m)</w:t>
            </w:r>
          </w:p>
        </w:tc>
        <w:tc>
          <w:tcPr>
            <w:tcW w:w="1468" w:type="dxa"/>
            <w:tcBorders>
              <w:top w:val="single" w:sz="4" w:space="0" w:color="auto"/>
              <w:left w:val="single" w:sz="4" w:space="0" w:color="auto"/>
              <w:bottom w:val="single" w:sz="4" w:space="0" w:color="auto"/>
              <w:right w:val="single" w:sz="4" w:space="0" w:color="auto"/>
            </w:tcBorders>
            <w:vAlign w:val="center"/>
            <w:hideMark/>
          </w:tcPr>
          <w:p w:rsidR="00AE6A5F" w:rsidRPr="00AE6A5F" w:rsidRDefault="00AE6A5F" w:rsidP="00E97E7F">
            <w:pPr>
              <w:tabs>
                <w:tab w:val="left" w:pos="567"/>
                <w:tab w:val="left" w:pos="851"/>
                <w:tab w:val="left" w:pos="2552"/>
              </w:tabs>
              <w:spacing w:line="264" w:lineRule="auto"/>
              <w:ind w:right="28"/>
              <w:jc w:val="center"/>
              <w:rPr>
                <w:rFonts w:cs="Times New Roman"/>
                <w:b/>
                <w:sz w:val="28"/>
              </w:rPr>
            </w:pPr>
            <w:r w:rsidRPr="00AE6A5F">
              <w:rPr>
                <w:rFonts w:cs="Times New Roman"/>
                <w:b/>
                <w:sz w:val="28"/>
              </w:rPr>
              <w:t>W (m)</w:t>
            </w:r>
          </w:p>
        </w:tc>
        <w:tc>
          <w:tcPr>
            <w:tcW w:w="2476" w:type="dxa"/>
            <w:tcBorders>
              <w:top w:val="single" w:sz="4" w:space="0" w:color="auto"/>
              <w:left w:val="single" w:sz="4" w:space="0" w:color="auto"/>
              <w:bottom w:val="single" w:sz="4" w:space="0" w:color="auto"/>
              <w:right w:val="single" w:sz="4" w:space="0" w:color="auto"/>
            </w:tcBorders>
            <w:vAlign w:val="center"/>
            <w:hideMark/>
          </w:tcPr>
          <w:p w:rsidR="00AE6A5F" w:rsidRPr="00AE6A5F" w:rsidRDefault="00AE6A5F" w:rsidP="00E97E7F">
            <w:pPr>
              <w:tabs>
                <w:tab w:val="left" w:pos="567"/>
                <w:tab w:val="left" w:pos="851"/>
                <w:tab w:val="left" w:pos="2552"/>
              </w:tabs>
              <w:spacing w:line="264" w:lineRule="auto"/>
              <w:ind w:right="28"/>
              <w:jc w:val="center"/>
              <w:rPr>
                <w:rFonts w:cs="Times New Roman"/>
                <w:b/>
                <w:sz w:val="28"/>
              </w:rPr>
            </w:pPr>
            <w:r w:rsidRPr="00AE6A5F">
              <w:rPr>
                <w:rFonts w:cs="Times New Roman"/>
                <w:b/>
                <w:sz w:val="28"/>
              </w:rPr>
              <w:t>Nồng độ C           (mg/m</w:t>
            </w:r>
            <w:r w:rsidRPr="00AE6A5F">
              <w:rPr>
                <w:rFonts w:cs="Times New Roman"/>
                <w:b/>
                <w:sz w:val="28"/>
                <w:vertAlign w:val="superscript"/>
              </w:rPr>
              <w:t>3</w:t>
            </w:r>
            <w:r w:rsidRPr="00AE6A5F">
              <w:rPr>
                <w:rFonts w:cs="Times New Roman"/>
                <w:b/>
                <w:sz w:val="28"/>
              </w:rPr>
              <w:t>)</w:t>
            </w:r>
          </w:p>
        </w:tc>
        <w:tc>
          <w:tcPr>
            <w:tcW w:w="2282" w:type="dxa"/>
            <w:tcBorders>
              <w:top w:val="single" w:sz="4" w:space="0" w:color="auto"/>
              <w:left w:val="single" w:sz="4" w:space="0" w:color="auto"/>
              <w:bottom w:val="single" w:sz="4" w:space="0" w:color="auto"/>
              <w:right w:val="single" w:sz="4" w:space="0" w:color="auto"/>
            </w:tcBorders>
            <w:vAlign w:val="center"/>
            <w:hideMark/>
          </w:tcPr>
          <w:p w:rsidR="00AE6A5F" w:rsidRPr="00AE6A5F" w:rsidRDefault="00AE6A5F" w:rsidP="00E97E7F">
            <w:pPr>
              <w:tabs>
                <w:tab w:val="left" w:pos="567"/>
                <w:tab w:val="left" w:pos="851"/>
                <w:tab w:val="left" w:pos="2552"/>
              </w:tabs>
              <w:spacing w:line="264" w:lineRule="auto"/>
              <w:ind w:right="28"/>
              <w:jc w:val="center"/>
              <w:rPr>
                <w:rFonts w:cs="Times New Roman"/>
                <w:b/>
                <w:sz w:val="28"/>
              </w:rPr>
            </w:pPr>
            <w:r w:rsidRPr="00AE6A5F">
              <w:rPr>
                <w:rFonts w:cs="Times New Roman"/>
                <w:b/>
                <w:sz w:val="28"/>
              </w:rPr>
              <w:t>QCVN 05:2013/BTNMT</w:t>
            </w:r>
          </w:p>
        </w:tc>
      </w:tr>
      <w:tr w:rsidR="00156F2E" w:rsidRPr="00AE6A5F" w:rsidTr="0018119D">
        <w:trPr>
          <w:cantSplit/>
          <w:trHeight w:val="73"/>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156F2E" w:rsidRPr="00DD46F1" w:rsidRDefault="00156F2E">
            <w:pPr>
              <w:jc w:val="center"/>
              <w:rPr>
                <w:sz w:val="28"/>
              </w:rPr>
            </w:pPr>
            <w:r w:rsidRPr="00DD46F1">
              <w:rPr>
                <w:sz w:val="28"/>
              </w:rPr>
              <w:t>10</w:t>
            </w:r>
          </w:p>
        </w:tc>
        <w:tc>
          <w:tcPr>
            <w:tcW w:w="1468" w:type="dxa"/>
            <w:tcBorders>
              <w:top w:val="single" w:sz="4" w:space="0" w:color="auto"/>
              <w:left w:val="single" w:sz="4" w:space="0" w:color="auto"/>
              <w:bottom w:val="single" w:sz="4" w:space="0" w:color="auto"/>
              <w:right w:val="single" w:sz="4" w:space="0" w:color="auto"/>
            </w:tcBorders>
            <w:vAlign w:val="center"/>
            <w:hideMark/>
          </w:tcPr>
          <w:p w:rsidR="00156F2E" w:rsidRPr="00AE6A5F" w:rsidRDefault="00156F2E" w:rsidP="00AE6A5F">
            <w:pPr>
              <w:spacing w:line="264" w:lineRule="auto"/>
              <w:jc w:val="both"/>
              <w:rPr>
                <w:rFonts w:cs="Times New Roman"/>
                <w:sz w:val="28"/>
              </w:rPr>
            </w:pPr>
            <w:r w:rsidRPr="00AE6A5F">
              <w:rPr>
                <w:rFonts w:cs="Times New Roman"/>
                <w:sz w:val="28"/>
              </w:rPr>
              <w:t>10</w:t>
            </w:r>
          </w:p>
        </w:tc>
        <w:tc>
          <w:tcPr>
            <w:tcW w:w="2476" w:type="dxa"/>
            <w:tcBorders>
              <w:top w:val="single" w:sz="4" w:space="0" w:color="auto"/>
              <w:left w:val="single" w:sz="4" w:space="0" w:color="auto"/>
              <w:bottom w:val="single" w:sz="4" w:space="0" w:color="auto"/>
              <w:right w:val="single" w:sz="4" w:space="0" w:color="auto"/>
            </w:tcBorders>
            <w:vAlign w:val="bottom"/>
          </w:tcPr>
          <w:p w:rsidR="00156F2E" w:rsidRDefault="00156F2E" w:rsidP="00156F2E">
            <w:pPr>
              <w:jc w:val="center"/>
              <w:rPr>
                <w:color w:val="000000"/>
                <w:sz w:val="28"/>
              </w:rPr>
            </w:pPr>
            <w:r>
              <w:rPr>
                <w:color w:val="000000"/>
                <w:sz w:val="28"/>
              </w:rPr>
              <w:t>1,316</w:t>
            </w:r>
          </w:p>
        </w:tc>
        <w:tc>
          <w:tcPr>
            <w:tcW w:w="2282" w:type="dxa"/>
            <w:vMerge w:val="restart"/>
            <w:tcBorders>
              <w:top w:val="single" w:sz="4" w:space="0" w:color="auto"/>
              <w:left w:val="single" w:sz="4" w:space="0" w:color="auto"/>
              <w:bottom w:val="single" w:sz="4" w:space="0" w:color="auto"/>
              <w:right w:val="single" w:sz="4" w:space="0" w:color="auto"/>
            </w:tcBorders>
            <w:vAlign w:val="center"/>
            <w:hideMark/>
          </w:tcPr>
          <w:p w:rsidR="00156F2E" w:rsidRPr="00AE6A5F" w:rsidRDefault="00156F2E" w:rsidP="00E16BC2">
            <w:pPr>
              <w:tabs>
                <w:tab w:val="left" w:pos="567"/>
                <w:tab w:val="left" w:pos="851"/>
                <w:tab w:val="left" w:pos="2552"/>
              </w:tabs>
              <w:spacing w:line="264" w:lineRule="auto"/>
              <w:ind w:right="28"/>
              <w:jc w:val="center"/>
              <w:rPr>
                <w:rFonts w:cs="Times New Roman"/>
                <w:sz w:val="28"/>
              </w:rPr>
            </w:pPr>
            <w:r w:rsidRPr="00AE6A5F">
              <w:rPr>
                <w:rFonts w:cs="Times New Roman"/>
                <w:sz w:val="28"/>
              </w:rPr>
              <w:t>0,3</w:t>
            </w:r>
          </w:p>
        </w:tc>
      </w:tr>
      <w:tr w:rsidR="00156F2E" w:rsidRPr="00AE6A5F" w:rsidTr="0018119D">
        <w:trPr>
          <w:cantSplit/>
          <w:trHeight w:val="226"/>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156F2E" w:rsidRPr="00DD46F1" w:rsidRDefault="00156F2E">
            <w:pPr>
              <w:jc w:val="center"/>
              <w:rPr>
                <w:sz w:val="28"/>
              </w:rPr>
            </w:pPr>
            <w:r w:rsidRPr="00DD46F1">
              <w:rPr>
                <w:sz w:val="28"/>
              </w:rPr>
              <w:t>30</w:t>
            </w:r>
          </w:p>
        </w:tc>
        <w:tc>
          <w:tcPr>
            <w:tcW w:w="1468" w:type="dxa"/>
            <w:tcBorders>
              <w:top w:val="single" w:sz="4" w:space="0" w:color="auto"/>
              <w:left w:val="single" w:sz="4" w:space="0" w:color="auto"/>
              <w:bottom w:val="single" w:sz="4" w:space="0" w:color="auto"/>
              <w:right w:val="single" w:sz="4" w:space="0" w:color="auto"/>
            </w:tcBorders>
            <w:vAlign w:val="center"/>
            <w:hideMark/>
          </w:tcPr>
          <w:p w:rsidR="00156F2E" w:rsidRPr="00AE6A5F" w:rsidRDefault="00156F2E" w:rsidP="00AE6A5F">
            <w:pPr>
              <w:spacing w:line="264" w:lineRule="auto"/>
              <w:jc w:val="both"/>
              <w:rPr>
                <w:rFonts w:cs="Times New Roman"/>
                <w:sz w:val="28"/>
              </w:rPr>
            </w:pPr>
            <w:r w:rsidRPr="00AE6A5F">
              <w:rPr>
                <w:rFonts w:cs="Times New Roman"/>
                <w:sz w:val="28"/>
              </w:rPr>
              <w:t>30</w:t>
            </w:r>
          </w:p>
        </w:tc>
        <w:tc>
          <w:tcPr>
            <w:tcW w:w="2476" w:type="dxa"/>
            <w:tcBorders>
              <w:top w:val="single" w:sz="4" w:space="0" w:color="auto"/>
              <w:left w:val="single" w:sz="4" w:space="0" w:color="auto"/>
              <w:bottom w:val="single" w:sz="4" w:space="0" w:color="auto"/>
              <w:right w:val="single" w:sz="4" w:space="0" w:color="auto"/>
            </w:tcBorders>
            <w:vAlign w:val="bottom"/>
          </w:tcPr>
          <w:p w:rsidR="00156F2E" w:rsidRDefault="00156F2E" w:rsidP="00156F2E">
            <w:pPr>
              <w:jc w:val="center"/>
              <w:rPr>
                <w:color w:val="000000"/>
                <w:sz w:val="28"/>
              </w:rPr>
            </w:pPr>
            <w:r>
              <w:rPr>
                <w:color w:val="000000"/>
                <w:sz w:val="28"/>
              </w:rPr>
              <w:t>0,339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6F2E" w:rsidRPr="00AE6A5F" w:rsidRDefault="00156F2E" w:rsidP="00AE6A5F">
            <w:pPr>
              <w:spacing w:line="264" w:lineRule="auto"/>
              <w:jc w:val="both"/>
              <w:rPr>
                <w:rFonts w:cs="Times New Roman"/>
                <w:sz w:val="28"/>
              </w:rPr>
            </w:pPr>
          </w:p>
        </w:tc>
      </w:tr>
      <w:tr w:rsidR="00156F2E" w:rsidRPr="00AE6A5F" w:rsidTr="0018119D">
        <w:trPr>
          <w:cantSplit/>
          <w:trHeight w:val="73"/>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156F2E" w:rsidRPr="00DD46F1" w:rsidRDefault="00156F2E">
            <w:pPr>
              <w:jc w:val="center"/>
              <w:rPr>
                <w:sz w:val="28"/>
              </w:rPr>
            </w:pPr>
            <w:r w:rsidRPr="00DD46F1">
              <w:rPr>
                <w:sz w:val="28"/>
              </w:rPr>
              <w:t>50</w:t>
            </w:r>
          </w:p>
        </w:tc>
        <w:tc>
          <w:tcPr>
            <w:tcW w:w="1468" w:type="dxa"/>
            <w:tcBorders>
              <w:top w:val="single" w:sz="4" w:space="0" w:color="auto"/>
              <w:left w:val="single" w:sz="4" w:space="0" w:color="auto"/>
              <w:bottom w:val="single" w:sz="4" w:space="0" w:color="auto"/>
              <w:right w:val="single" w:sz="4" w:space="0" w:color="auto"/>
            </w:tcBorders>
            <w:vAlign w:val="center"/>
            <w:hideMark/>
          </w:tcPr>
          <w:p w:rsidR="00156F2E" w:rsidRPr="00AE6A5F" w:rsidRDefault="00156F2E" w:rsidP="00AE6A5F">
            <w:pPr>
              <w:spacing w:line="264" w:lineRule="auto"/>
              <w:jc w:val="both"/>
              <w:rPr>
                <w:rFonts w:cs="Times New Roman"/>
                <w:sz w:val="28"/>
              </w:rPr>
            </w:pPr>
            <w:r w:rsidRPr="00AE6A5F">
              <w:rPr>
                <w:rFonts w:cs="Times New Roman"/>
                <w:sz w:val="28"/>
              </w:rPr>
              <w:t>50</w:t>
            </w:r>
          </w:p>
        </w:tc>
        <w:tc>
          <w:tcPr>
            <w:tcW w:w="2476" w:type="dxa"/>
            <w:tcBorders>
              <w:top w:val="single" w:sz="4" w:space="0" w:color="auto"/>
              <w:left w:val="single" w:sz="4" w:space="0" w:color="auto"/>
              <w:bottom w:val="single" w:sz="4" w:space="0" w:color="auto"/>
              <w:right w:val="single" w:sz="4" w:space="0" w:color="auto"/>
            </w:tcBorders>
            <w:vAlign w:val="bottom"/>
          </w:tcPr>
          <w:p w:rsidR="00156F2E" w:rsidRDefault="00156F2E" w:rsidP="00156F2E">
            <w:pPr>
              <w:jc w:val="center"/>
              <w:rPr>
                <w:color w:val="000000"/>
                <w:sz w:val="28"/>
              </w:rPr>
            </w:pPr>
            <w:r>
              <w:rPr>
                <w:color w:val="000000"/>
                <w:sz w:val="28"/>
              </w:rPr>
              <w:t>0,144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6F2E" w:rsidRPr="00AE6A5F" w:rsidRDefault="00156F2E" w:rsidP="00AE6A5F">
            <w:pPr>
              <w:spacing w:line="264" w:lineRule="auto"/>
              <w:jc w:val="both"/>
              <w:rPr>
                <w:rFonts w:cs="Times New Roman"/>
                <w:sz w:val="28"/>
              </w:rPr>
            </w:pPr>
          </w:p>
        </w:tc>
      </w:tr>
      <w:tr w:rsidR="00156F2E" w:rsidRPr="00AE6A5F" w:rsidTr="0018119D">
        <w:trPr>
          <w:cantSplit/>
          <w:trHeight w:val="73"/>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156F2E" w:rsidRPr="00DD46F1" w:rsidRDefault="00156F2E">
            <w:pPr>
              <w:jc w:val="center"/>
              <w:rPr>
                <w:sz w:val="28"/>
              </w:rPr>
            </w:pPr>
            <w:r w:rsidRPr="00DD46F1">
              <w:rPr>
                <w:sz w:val="28"/>
              </w:rPr>
              <w:t>80</w:t>
            </w:r>
          </w:p>
        </w:tc>
        <w:tc>
          <w:tcPr>
            <w:tcW w:w="1468" w:type="dxa"/>
            <w:tcBorders>
              <w:top w:val="single" w:sz="4" w:space="0" w:color="auto"/>
              <w:left w:val="single" w:sz="4" w:space="0" w:color="auto"/>
              <w:bottom w:val="single" w:sz="4" w:space="0" w:color="auto"/>
              <w:right w:val="single" w:sz="4" w:space="0" w:color="auto"/>
            </w:tcBorders>
            <w:vAlign w:val="center"/>
            <w:hideMark/>
          </w:tcPr>
          <w:p w:rsidR="00156F2E" w:rsidRPr="00AE6A5F" w:rsidRDefault="00156F2E" w:rsidP="00AE6A5F">
            <w:pPr>
              <w:spacing w:line="264" w:lineRule="auto"/>
              <w:jc w:val="both"/>
              <w:rPr>
                <w:rFonts w:cs="Times New Roman"/>
                <w:sz w:val="28"/>
              </w:rPr>
            </w:pPr>
            <w:r w:rsidRPr="00AE6A5F">
              <w:rPr>
                <w:rFonts w:cs="Times New Roman"/>
                <w:sz w:val="28"/>
              </w:rPr>
              <w:t>80</w:t>
            </w:r>
          </w:p>
        </w:tc>
        <w:tc>
          <w:tcPr>
            <w:tcW w:w="2476" w:type="dxa"/>
            <w:tcBorders>
              <w:top w:val="single" w:sz="4" w:space="0" w:color="auto"/>
              <w:left w:val="single" w:sz="4" w:space="0" w:color="auto"/>
              <w:bottom w:val="single" w:sz="4" w:space="0" w:color="auto"/>
              <w:right w:val="single" w:sz="4" w:space="0" w:color="auto"/>
            </w:tcBorders>
            <w:vAlign w:val="bottom"/>
          </w:tcPr>
          <w:p w:rsidR="00156F2E" w:rsidRDefault="00156F2E" w:rsidP="00156F2E">
            <w:pPr>
              <w:jc w:val="center"/>
              <w:rPr>
                <w:color w:val="000000"/>
                <w:sz w:val="28"/>
              </w:rPr>
            </w:pPr>
            <w:r>
              <w:rPr>
                <w:color w:val="000000"/>
                <w:sz w:val="28"/>
              </w:rPr>
              <w:t>0,011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6F2E" w:rsidRPr="00AE6A5F" w:rsidRDefault="00156F2E" w:rsidP="00AE6A5F">
            <w:pPr>
              <w:spacing w:line="264" w:lineRule="auto"/>
              <w:jc w:val="both"/>
              <w:rPr>
                <w:rFonts w:cs="Times New Roman"/>
                <w:sz w:val="28"/>
              </w:rPr>
            </w:pPr>
          </w:p>
        </w:tc>
      </w:tr>
      <w:tr w:rsidR="00156F2E" w:rsidRPr="00AE6A5F" w:rsidTr="0018119D">
        <w:trPr>
          <w:cantSplit/>
          <w:trHeight w:val="64"/>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156F2E" w:rsidRPr="00DD46F1" w:rsidRDefault="00156F2E">
            <w:pPr>
              <w:jc w:val="center"/>
              <w:rPr>
                <w:sz w:val="28"/>
              </w:rPr>
            </w:pPr>
            <w:r w:rsidRPr="00DD46F1">
              <w:rPr>
                <w:sz w:val="28"/>
              </w:rPr>
              <w:t>120</w:t>
            </w:r>
          </w:p>
        </w:tc>
        <w:tc>
          <w:tcPr>
            <w:tcW w:w="1468" w:type="dxa"/>
            <w:tcBorders>
              <w:top w:val="single" w:sz="4" w:space="0" w:color="auto"/>
              <w:left w:val="single" w:sz="4" w:space="0" w:color="auto"/>
              <w:bottom w:val="single" w:sz="4" w:space="0" w:color="auto"/>
              <w:right w:val="single" w:sz="4" w:space="0" w:color="auto"/>
            </w:tcBorders>
            <w:vAlign w:val="center"/>
            <w:hideMark/>
          </w:tcPr>
          <w:p w:rsidR="00156F2E" w:rsidRPr="00AE6A5F" w:rsidRDefault="00156F2E" w:rsidP="00AE6A5F">
            <w:pPr>
              <w:spacing w:line="264" w:lineRule="auto"/>
              <w:jc w:val="both"/>
              <w:rPr>
                <w:rFonts w:cs="Times New Roman"/>
                <w:sz w:val="28"/>
              </w:rPr>
            </w:pPr>
            <w:r w:rsidRPr="00AE6A5F">
              <w:rPr>
                <w:rFonts w:cs="Times New Roman"/>
                <w:sz w:val="28"/>
              </w:rPr>
              <w:t>120</w:t>
            </w:r>
          </w:p>
        </w:tc>
        <w:tc>
          <w:tcPr>
            <w:tcW w:w="2476" w:type="dxa"/>
            <w:tcBorders>
              <w:top w:val="single" w:sz="4" w:space="0" w:color="auto"/>
              <w:left w:val="single" w:sz="4" w:space="0" w:color="auto"/>
              <w:bottom w:val="single" w:sz="4" w:space="0" w:color="auto"/>
              <w:right w:val="single" w:sz="4" w:space="0" w:color="auto"/>
            </w:tcBorders>
            <w:vAlign w:val="bottom"/>
          </w:tcPr>
          <w:p w:rsidR="00156F2E" w:rsidRDefault="00156F2E" w:rsidP="00156F2E">
            <w:pPr>
              <w:jc w:val="center"/>
              <w:rPr>
                <w:color w:val="000000"/>
                <w:sz w:val="28"/>
              </w:rPr>
            </w:pPr>
            <w:r>
              <w:rPr>
                <w:color w:val="000000"/>
                <w:sz w:val="28"/>
              </w:rPr>
              <w:t>0,005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6F2E" w:rsidRPr="00AE6A5F" w:rsidRDefault="00156F2E" w:rsidP="00AE6A5F">
            <w:pPr>
              <w:spacing w:line="264" w:lineRule="auto"/>
              <w:jc w:val="both"/>
              <w:rPr>
                <w:rFonts w:cs="Times New Roman"/>
                <w:sz w:val="28"/>
              </w:rPr>
            </w:pPr>
          </w:p>
        </w:tc>
      </w:tr>
      <w:tr w:rsidR="00156F2E" w:rsidRPr="00AE6A5F" w:rsidTr="0018119D">
        <w:trPr>
          <w:cantSplit/>
          <w:trHeight w:val="64"/>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156F2E" w:rsidRPr="00DD46F1" w:rsidRDefault="00156F2E">
            <w:pPr>
              <w:jc w:val="center"/>
              <w:rPr>
                <w:sz w:val="28"/>
              </w:rPr>
            </w:pPr>
            <w:r w:rsidRPr="00DD46F1">
              <w:rPr>
                <w:sz w:val="28"/>
              </w:rPr>
              <w:t>150</w:t>
            </w:r>
          </w:p>
        </w:tc>
        <w:tc>
          <w:tcPr>
            <w:tcW w:w="1468" w:type="dxa"/>
            <w:tcBorders>
              <w:top w:val="single" w:sz="4" w:space="0" w:color="auto"/>
              <w:left w:val="single" w:sz="4" w:space="0" w:color="auto"/>
              <w:bottom w:val="single" w:sz="4" w:space="0" w:color="auto"/>
              <w:right w:val="single" w:sz="4" w:space="0" w:color="auto"/>
            </w:tcBorders>
            <w:vAlign w:val="center"/>
            <w:hideMark/>
          </w:tcPr>
          <w:p w:rsidR="00156F2E" w:rsidRPr="00AE6A5F" w:rsidRDefault="00156F2E" w:rsidP="00AE6A5F">
            <w:pPr>
              <w:spacing w:line="264" w:lineRule="auto"/>
              <w:jc w:val="both"/>
              <w:rPr>
                <w:rFonts w:cs="Times New Roman"/>
                <w:sz w:val="28"/>
              </w:rPr>
            </w:pPr>
            <w:r w:rsidRPr="00AE6A5F">
              <w:rPr>
                <w:rFonts w:cs="Times New Roman"/>
                <w:sz w:val="28"/>
              </w:rPr>
              <w:t>150</w:t>
            </w:r>
          </w:p>
        </w:tc>
        <w:tc>
          <w:tcPr>
            <w:tcW w:w="2476" w:type="dxa"/>
            <w:tcBorders>
              <w:top w:val="single" w:sz="4" w:space="0" w:color="auto"/>
              <w:left w:val="single" w:sz="4" w:space="0" w:color="auto"/>
              <w:bottom w:val="single" w:sz="4" w:space="0" w:color="auto"/>
              <w:right w:val="single" w:sz="4" w:space="0" w:color="auto"/>
            </w:tcBorders>
            <w:vAlign w:val="bottom"/>
          </w:tcPr>
          <w:p w:rsidR="00156F2E" w:rsidRDefault="00156F2E" w:rsidP="00156F2E">
            <w:pPr>
              <w:jc w:val="center"/>
              <w:rPr>
                <w:color w:val="000000"/>
                <w:sz w:val="28"/>
              </w:rPr>
            </w:pPr>
            <w:r>
              <w:rPr>
                <w:color w:val="000000"/>
                <w:sz w:val="28"/>
              </w:rPr>
              <w:t>0,003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6F2E" w:rsidRPr="00AE6A5F" w:rsidRDefault="00156F2E" w:rsidP="00AE6A5F">
            <w:pPr>
              <w:spacing w:line="264" w:lineRule="auto"/>
              <w:jc w:val="both"/>
              <w:rPr>
                <w:rFonts w:cs="Times New Roman"/>
                <w:sz w:val="28"/>
              </w:rPr>
            </w:pPr>
          </w:p>
        </w:tc>
      </w:tr>
    </w:tbl>
    <w:p w:rsidR="00AE6A5F" w:rsidRPr="00AE6A5F" w:rsidRDefault="00AE6A5F" w:rsidP="00AE6A5F">
      <w:pPr>
        <w:spacing w:line="264" w:lineRule="auto"/>
        <w:ind w:firstLine="720"/>
        <w:jc w:val="both"/>
        <w:rPr>
          <w:rFonts w:cs="Times New Roman"/>
          <w:spacing w:val="-6"/>
          <w:sz w:val="28"/>
        </w:rPr>
      </w:pPr>
      <w:r w:rsidRPr="00AE6A5F">
        <w:rPr>
          <w:rFonts w:cs="Times New Roman"/>
          <w:i/>
          <w:spacing w:val="-6"/>
          <w:sz w:val="28"/>
          <w:u w:val="single"/>
        </w:rPr>
        <w:t>Ghi chú:</w:t>
      </w:r>
      <w:r w:rsidRPr="00AE6A5F">
        <w:rPr>
          <w:rFonts w:cs="Times New Roman"/>
          <w:i/>
          <w:spacing w:val="-6"/>
          <w:sz w:val="28"/>
        </w:rPr>
        <w:t xml:space="preserve"> QCVN 05:2013/BTNMT: Quy chuẩn kỹ thuật quốc gia về chất lượng không khí xung quanh</w:t>
      </w:r>
      <w:r w:rsidRPr="00AE6A5F">
        <w:rPr>
          <w:rFonts w:cs="Times New Roman"/>
          <w:spacing w:val="-6"/>
          <w:sz w:val="28"/>
        </w:rPr>
        <w:t>.</w:t>
      </w:r>
    </w:p>
    <w:p w:rsidR="00AE6A5F" w:rsidRPr="00AE6A5F" w:rsidRDefault="00AE6A5F" w:rsidP="00AE6A5F">
      <w:pPr>
        <w:spacing w:line="264" w:lineRule="auto"/>
        <w:ind w:firstLine="540"/>
        <w:jc w:val="both"/>
        <w:rPr>
          <w:rFonts w:cs="Times New Roman"/>
          <w:spacing w:val="-4"/>
          <w:sz w:val="28"/>
        </w:rPr>
      </w:pPr>
      <w:r w:rsidRPr="00AE6A5F">
        <w:rPr>
          <w:rFonts w:cs="Times New Roman"/>
          <w:spacing w:val="-4"/>
          <w:sz w:val="28"/>
        </w:rPr>
        <w:t xml:space="preserve">Theo kết quả đã tính toán ở trên cho thấy, nồng độ bụi phát sinh vào thời điểm trời khô, có gió nhẹ và trong phạm vi </w:t>
      </w:r>
      <w:r w:rsidR="00156F2E">
        <w:rPr>
          <w:rFonts w:cs="Times New Roman"/>
          <w:sz w:val="28"/>
        </w:rPr>
        <w:t>3</w:t>
      </w:r>
      <w:r w:rsidRPr="00AE6A5F">
        <w:rPr>
          <w:rFonts w:cs="Times New Roman"/>
          <w:sz w:val="28"/>
        </w:rPr>
        <w:t>0</w:t>
      </w:r>
      <w:r w:rsidRPr="00AE6A5F">
        <w:rPr>
          <w:rFonts w:cs="Times New Roman"/>
          <w:spacing w:val="-4"/>
          <w:sz w:val="28"/>
        </w:rPr>
        <w:t xml:space="preserve">m khoảng </w:t>
      </w:r>
      <w:r w:rsidRPr="00AE6A5F">
        <w:rPr>
          <w:rFonts w:cs="Times New Roman"/>
          <w:sz w:val="28"/>
        </w:rPr>
        <w:t>0,</w:t>
      </w:r>
      <w:r w:rsidR="00156F2E">
        <w:rPr>
          <w:rFonts w:cs="Times New Roman"/>
          <w:sz w:val="28"/>
        </w:rPr>
        <w:t>339</w:t>
      </w:r>
      <w:r w:rsidR="00DD46F1">
        <w:rPr>
          <w:rFonts w:cs="Times New Roman"/>
          <w:sz w:val="28"/>
        </w:rPr>
        <w:t>-</w:t>
      </w:r>
      <w:r w:rsidR="00156F2E">
        <w:rPr>
          <w:rFonts w:cs="Times New Roman"/>
          <w:sz w:val="28"/>
        </w:rPr>
        <w:t xml:space="preserve">1,316 </w:t>
      </w:r>
      <w:r w:rsidRPr="00AE6A5F">
        <w:rPr>
          <w:rFonts w:cs="Times New Roman"/>
          <w:spacing w:val="-4"/>
          <w:sz w:val="28"/>
        </w:rPr>
        <w:t>mg/m</w:t>
      </w:r>
      <w:r w:rsidRPr="00AE6A5F">
        <w:rPr>
          <w:rFonts w:cs="Times New Roman"/>
          <w:spacing w:val="-4"/>
          <w:sz w:val="28"/>
          <w:vertAlign w:val="superscript"/>
        </w:rPr>
        <w:t>3</w:t>
      </w:r>
      <w:r w:rsidRPr="00AE6A5F">
        <w:rPr>
          <w:rFonts w:cs="Times New Roman"/>
          <w:spacing w:val="-4"/>
          <w:sz w:val="28"/>
        </w:rPr>
        <w:t xml:space="preserve">, tuy nhiên, đặc tính bụi ở đây chủ yếu là các hạt có kích thước lớn nên sẽ nhanh chóng lắng tại điểm phát sinh. So sánh với quy định trong </w:t>
      </w:r>
      <w:r w:rsidRPr="00AE6A5F">
        <w:rPr>
          <w:rFonts w:cs="Times New Roman"/>
          <w:sz w:val="28"/>
        </w:rPr>
        <w:t>QCVN 05:2013/BTNMT - Quy chuẩn kỹ thuật quốc gia về chất lượng không khí xung quanh (quy định nồng độ bụi lơ lững cho phép trung bình giờ là ≤ 0,3 mg/m</w:t>
      </w:r>
      <w:r w:rsidRPr="00AE6A5F">
        <w:rPr>
          <w:rFonts w:cs="Times New Roman"/>
          <w:sz w:val="28"/>
          <w:vertAlign w:val="superscript"/>
        </w:rPr>
        <w:t>3</w:t>
      </w:r>
      <w:r w:rsidRPr="00AE6A5F">
        <w:rPr>
          <w:rFonts w:cs="Times New Roman"/>
          <w:sz w:val="28"/>
        </w:rPr>
        <w:t xml:space="preserve">) cho thấy nồng độ bụi phát sinh trong khu vực có hoạt động đào đắp và gần đó theo hướng gió thì nồng độ bụi sẽ vượt quy định, ngoài phạm vi </w:t>
      </w:r>
      <w:r w:rsidR="00DD46F1">
        <w:rPr>
          <w:rFonts w:cs="Times New Roman"/>
          <w:sz w:val="28"/>
        </w:rPr>
        <w:t>3</w:t>
      </w:r>
      <w:r w:rsidRPr="00AE6A5F">
        <w:rPr>
          <w:rFonts w:cs="Times New Roman"/>
          <w:sz w:val="28"/>
        </w:rPr>
        <w:t xml:space="preserve">0m thì nồng độ bụi nằm trong quy định. </w:t>
      </w:r>
      <w:r w:rsidRPr="00AE6A5F">
        <w:rPr>
          <w:rFonts w:cs="Times New Roman"/>
          <w:spacing w:val="-4"/>
          <w:sz w:val="28"/>
        </w:rPr>
        <w:t xml:space="preserve"> </w:t>
      </w:r>
    </w:p>
    <w:p w:rsidR="00DD46F1" w:rsidRDefault="00DD46F1" w:rsidP="00AE6A5F">
      <w:pPr>
        <w:spacing w:line="264" w:lineRule="auto"/>
        <w:ind w:firstLine="540"/>
        <w:jc w:val="both"/>
        <w:rPr>
          <w:rFonts w:cs="Times New Roman"/>
          <w:spacing w:val="-4"/>
          <w:sz w:val="28"/>
        </w:rPr>
      </w:pPr>
      <w:r>
        <w:rPr>
          <w:rFonts w:cs="Times New Roman"/>
          <w:spacing w:val="-4"/>
          <w:sz w:val="28"/>
        </w:rPr>
        <w:t xml:space="preserve">Dự án nằm trong KCN Cam Liên, cách khu dân cư gần nhất 1,1km, xung quanh là các nhà máy sản xuất và khu vực đất quy hoạch nhà máy. </w:t>
      </w:r>
      <w:r w:rsidR="008D5095">
        <w:rPr>
          <w:rFonts w:cs="Times New Roman"/>
          <w:spacing w:val="-4"/>
          <w:sz w:val="28"/>
        </w:rPr>
        <w:t>Như vậy, hoạt động của dự án chủ yếu gây ảnh hưởng đến các nhà máy lân cận, tuy nhiên, phạm vi ảnh hưởng hẹp,</w:t>
      </w:r>
      <w:r w:rsidR="008D5095" w:rsidRPr="008D5095">
        <w:rPr>
          <w:rFonts w:cs="Times New Roman"/>
          <w:spacing w:val="-4"/>
          <w:sz w:val="28"/>
        </w:rPr>
        <w:t xml:space="preserve"> </w:t>
      </w:r>
      <w:r w:rsidR="008D5095" w:rsidRPr="00AE6A5F">
        <w:rPr>
          <w:rFonts w:cs="Times New Roman"/>
          <w:spacing w:val="-4"/>
          <w:sz w:val="28"/>
        </w:rPr>
        <w:t>bụi có kích thước lớn nên sẽ nhanh chóng lắng xuống sau khi kết thúc hoạt động san lấp nên tác động chỉ diễn ra trong thời gian ngắn và chủ yếu khi thực hiện san lấp ở các điểm ranh giới khu đất Dự án và sẽ giảm đáng kể nếu dự án áp dụng biện pháp giảm thiểu phù hợp.</w:t>
      </w:r>
    </w:p>
    <w:p w:rsidR="00ED0F58" w:rsidRPr="00CF62B5" w:rsidRDefault="00ED0F58" w:rsidP="00ED0F58">
      <w:pPr>
        <w:widowControl w:val="0"/>
        <w:spacing w:line="264" w:lineRule="auto"/>
        <w:ind w:firstLine="567"/>
        <w:rPr>
          <w:b/>
          <w:i/>
          <w:spacing w:val="-4"/>
          <w:sz w:val="28"/>
          <w:lang w:val="vi-VN"/>
        </w:rPr>
      </w:pPr>
      <w:r w:rsidRPr="00CF62B5">
        <w:rPr>
          <w:b/>
          <w:sz w:val="28"/>
          <w:lang w:val="vi-VN"/>
        </w:rPr>
        <w:t>*</w:t>
      </w:r>
      <w:r w:rsidRPr="00CF62B5">
        <w:rPr>
          <w:b/>
          <w:i/>
          <w:spacing w:val="-4"/>
          <w:sz w:val="28"/>
          <w:lang w:val="vi-VN"/>
        </w:rPr>
        <w:t xml:space="preserve"> Bụi phát sinh trong quá trình tập kết vật liệu thi công: </w:t>
      </w:r>
    </w:p>
    <w:p w:rsidR="00ED0F58" w:rsidRPr="00CF62B5" w:rsidRDefault="00ED0F58" w:rsidP="003D095B">
      <w:pPr>
        <w:pStyle w:val="8BANG"/>
      </w:pPr>
      <w:bookmarkStart w:id="189" w:name="_Toc103689968"/>
      <w:bookmarkStart w:id="190" w:name="_Toc117858948"/>
      <w:bookmarkStart w:id="191" w:name="_Toc144821932"/>
      <w:r w:rsidRPr="00CF62B5">
        <w:t xml:space="preserve">Bảng </w:t>
      </w:r>
      <w:r w:rsidR="003D095B">
        <w:t>4.4</w:t>
      </w:r>
      <w:r w:rsidRPr="00CF62B5">
        <w:t>. Nhu cầu nguyên vật liệu phục vụ thi công dự án</w:t>
      </w:r>
      <w:bookmarkEnd w:id="189"/>
      <w:bookmarkEnd w:id="190"/>
      <w:bookmarkEnd w:id="191"/>
    </w:p>
    <w:tbl>
      <w:tblPr>
        <w:tblW w:w="9704" w:type="dxa"/>
        <w:jc w:val="center"/>
        <w:tblInd w:w="-3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5548"/>
        <w:gridCol w:w="1440"/>
        <w:gridCol w:w="2192"/>
      </w:tblGrid>
      <w:tr w:rsidR="00CF62B5" w:rsidRPr="00B82B32" w:rsidTr="0018119D">
        <w:trPr>
          <w:trHeight w:val="656"/>
          <w:jc w:val="center"/>
        </w:trPr>
        <w:tc>
          <w:tcPr>
            <w:tcW w:w="524"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jc w:val="center"/>
              <w:rPr>
                <w:rFonts w:eastAsia="SimSun"/>
                <w:b/>
                <w:lang w:val="it-IT"/>
              </w:rPr>
            </w:pPr>
            <w:r w:rsidRPr="00B82B32">
              <w:rPr>
                <w:rFonts w:eastAsia="SimSun"/>
                <w:b/>
                <w:lang w:val="it-IT"/>
              </w:rPr>
              <w:t>TT</w:t>
            </w:r>
          </w:p>
        </w:tc>
        <w:tc>
          <w:tcPr>
            <w:tcW w:w="5548"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jc w:val="center"/>
              <w:rPr>
                <w:rFonts w:eastAsia="SimSun"/>
                <w:b/>
                <w:lang w:val="it-IT"/>
              </w:rPr>
            </w:pPr>
            <w:r w:rsidRPr="00B82B32">
              <w:rPr>
                <w:rFonts w:eastAsia="SimSun"/>
                <w:b/>
                <w:lang w:val="it-IT"/>
              </w:rPr>
              <w:t>Chủng loại</w:t>
            </w:r>
          </w:p>
          <w:p w:rsidR="00CF62B5" w:rsidRPr="00B82B32" w:rsidRDefault="00CF62B5" w:rsidP="0018119D">
            <w:pPr>
              <w:widowControl w:val="0"/>
              <w:autoSpaceDE w:val="0"/>
              <w:autoSpaceDN w:val="0"/>
              <w:spacing w:line="264" w:lineRule="auto"/>
              <w:ind w:right="-79"/>
              <w:jc w:val="center"/>
              <w:rPr>
                <w:rFonts w:eastAsia="SimSun"/>
                <w:b/>
                <w:lang w:val="it-IT"/>
              </w:rPr>
            </w:pPr>
            <w:r w:rsidRPr="00B82B32">
              <w:rPr>
                <w:rFonts w:eastAsia="SimSun"/>
                <w:b/>
                <w:lang w:val="it-IT"/>
              </w:rPr>
              <w:t>(vị trí nguồn cung cấp)</w:t>
            </w:r>
          </w:p>
        </w:tc>
        <w:tc>
          <w:tcPr>
            <w:tcW w:w="1440"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left="-57" w:right="-79"/>
              <w:jc w:val="center"/>
              <w:rPr>
                <w:rFonts w:eastAsia="SimSun"/>
                <w:b/>
                <w:lang w:val="it-IT"/>
              </w:rPr>
            </w:pPr>
            <w:r w:rsidRPr="00B82B32">
              <w:rPr>
                <w:rFonts w:eastAsia="SimSun"/>
                <w:b/>
                <w:lang w:val="it-IT"/>
              </w:rPr>
              <w:t>Khối lượng (tấn) (*)</w:t>
            </w:r>
          </w:p>
        </w:tc>
        <w:tc>
          <w:tcPr>
            <w:tcW w:w="2192"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left="-57" w:right="-79"/>
              <w:jc w:val="center"/>
              <w:rPr>
                <w:rFonts w:eastAsia="SimSun"/>
                <w:b/>
                <w:lang w:val="it-IT"/>
              </w:rPr>
            </w:pPr>
            <w:r w:rsidRPr="00B82B32">
              <w:rPr>
                <w:rFonts w:eastAsia="SimSun"/>
                <w:b/>
                <w:lang w:val="it-IT"/>
              </w:rPr>
              <w:t>Chiều dài tuyến đường vận chuyển (km)</w:t>
            </w:r>
          </w:p>
        </w:tc>
      </w:tr>
      <w:tr w:rsidR="00CF62B5" w:rsidRPr="00B82B32" w:rsidTr="0018119D">
        <w:trPr>
          <w:trHeight w:val="404"/>
          <w:jc w:val="center"/>
        </w:trPr>
        <w:tc>
          <w:tcPr>
            <w:tcW w:w="524"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rPr>
                <w:rFonts w:eastAsia="SimSun"/>
                <w:lang w:val="it-IT"/>
              </w:rPr>
            </w:pPr>
            <w:r w:rsidRPr="00B82B32">
              <w:rPr>
                <w:rFonts w:eastAsia="SimSun"/>
                <w:lang w:val="it-IT"/>
              </w:rPr>
              <w:t>1</w:t>
            </w:r>
          </w:p>
        </w:tc>
        <w:tc>
          <w:tcPr>
            <w:tcW w:w="5548"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rPr>
                <w:rFonts w:eastAsia="SimSun"/>
                <w:lang w:val="it-IT"/>
              </w:rPr>
            </w:pPr>
            <w:r w:rsidRPr="00B82B32">
              <w:rPr>
                <w:rFonts w:eastAsia="SimSun"/>
                <w:lang w:val="it-IT"/>
              </w:rPr>
              <w:t xml:space="preserve">Đá dăm các loại </w:t>
            </w:r>
            <w:r>
              <w:rPr>
                <w:rFonts w:eastAsia="SimSun"/>
                <w:lang w:val="it-IT"/>
              </w:rPr>
              <w:t>(Mỏ đá tại xã Sơn Thủy, Lệ Thủy)</w:t>
            </w:r>
          </w:p>
        </w:tc>
        <w:tc>
          <w:tcPr>
            <w:tcW w:w="1440"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jc w:val="center"/>
              <w:rPr>
                <w:rFonts w:eastAsia="SimSun"/>
                <w:lang w:val="it-IT"/>
              </w:rPr>
            </w:pPr>
            <w:r w:rsidRPr="00B82B32">
              <w:t>4.328</w:t>
            </w:r>
          </w:p>
        </w:tc>
        <w:tc>
          <w:tcPr>
            <w:tcW w:w="2192"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jc w:val="center"/>
              <w:rPr>
                <w:rFonts w:eastAsia="SimSun"/>
                <w:lang w:val="it-IT"/>
              </w:rPr>
            </w:pPr>
            <w:r w:rsidRPr="00B82B32">
              <w:rPr>
                <w:rFonts w:eastAsia="SimSun"/>
                <w:lang w:val="it-IT"/>
              </w:rPr>
              <w:t>2</w:t>
            </w:r>
            <w:r>
              <w:rPr>
                <w:rFonts w:eastAsia="SimSun"/>
                <w:lang w:val="it-IT"/>
              </w:rPr>
              <w:t>0</w:t>
            </w:r>
          </w:p>
        </w:tc>
      </w:tr>
      <w:tr w:rsidR="00CF62B5" w:rsidRPr="00B82B32" w:rsidTr="0018119D">
        <w:trPr>
          <w:trHeight w:val="414"/>
          <w:jc w:val="center"/>
        </w:trPr>
        <w:tc>
          <w:tcPr>
            <w:tcW w:w="524"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rPr>
                <w:rFonts w:eastAsia="SimSun"/>
                <w:lang w:val="it-IT"/>
              </w:rPr>
            </w:pPr>
            <w:r w:rsidRPr="00B82B32">
              <w:rPr>
                <w:rFonts w:eastAsia="SimSun"/>
                <w:lang w:val="it-IT"/>
              </w:rPr>
              <w:t>2</w:t>
            </w:r>
          </w:p>
        </w:tc>
        <w:tc>
          <w:tcPr>
            <w:tcW w:w="5548"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rPr>
                <w:rFonts w:eastAsia="SimSun"/>
                <w:lang w:val="it-IT"/>
              </w:rPr>
            </w:pPr>
            <w:r w:rsidRPr="00B82B32">
              <w:rPr>
                <w:rFonts w:eastAsia="SimSun"/>
                <w:lang w:val="it-IT"/>
              </w:rPr>
              <w:t xml:space="preserve">Cát nền </w:t>
            </w:r>
            <w:r>
              <w:rPr>
                <w:rFonts w:eastAsia="SimSun"/>
                <w:lang w:val="it-IT"/>
              </w:rPr>
              <w:t>(Mỏ cát tại xã Hưng Thủy, huyện Lệ Thủy)</w:t>
            </w:r>
          </w:p>
        </w:tc>
        <w:tc>
          <w:tcPr>
            <w:tcW w:w="1440" w:type="dxa"/>
            <w:tcBorders>
              <w:top w:val="single" w:sz="4" w:space="0" w:color="auto"/>
              <w:left w:val="single" w:sz="4" w:space="0" w:color="auto"/>
              <w:bottom w:val="single" w:sz="4" w:space="0" w:color="auto"/>
              <w:right w:val="single" w:sz="4" w:space="0" w:color="auto"/>
            </w:tcBorders>
            <w:vAlign w:val="center"/>
          </w:tcPr>
          <w:p w:rsidR="00CF62B5" w:rsidRPr="00251840" w:rsidRDefault="00CF62B5" w:rsidP="0018119D">
            <w:pPr>
              <w:widowControl w:val="0"/>
              <w:autoSpaceDE w:val="0"/>
              <w:autoSpaceDN w:val="0"/>
              <w:spacing w:line="264" w:lineRule="auto"/>
              <w:ind w:right="-79"/>
              <w:jc w:val="center"/>
              <w:rPr>
                <w:rFonts w:eastAsia="SimSun"/>
                <w:lang w:val="it-IT"/>
              </w:rPr>
            </w:pPr>
            <w:r w:rsidRPr="00251840">
              <w:rPr>
                <w:bCs/>
              </w:rPr>
              <w:t>7.200</w:t>
            </w:r>
          </w:p>
        </w:tc>
        <w:tc>
          <w:tcPr>
            <w:tcW w:w="2192"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jc w:val="center"/>
              <w:rPr>
                <w:rFonts w:eastAsia="SimSun"/>
                <w:lang w:val="it-IT"/>
              </w:rPr>
            </w:pPr>
            <w:r>
              <w:rPr>
                <w:rFonts w:eastAsia="SimSun"/>
                <w:lang w:val="it-IT"/>
              </w:rPr>
              <w:t>3</w:t>
            </w:r>
          </w:p>
        </w:tc>
      </w:tr>
      <w:tr w:rsidR="00CF62B5" w:rsidRPr="00B82B32" w:rsidTr="0018119D">
        <w:trPr>
          <w:trHeight w:val="449"/>
          <w:jc w:val="center"/>
        </w:trPr>
        <w:tc>
          <w:tcPr>
            <w:tcW w:w="524"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rPr>
                <w:rFonts w:eastAsia="SimSun"/>
                <w:lang w:val="it-IT"/>
              </w:rPr>
            </w:pPr>
            <w:r w:rsidRPr="00B82B32">
              <w:rPr>
                <w:rFonts w:eastAsia="SimSun"/>
                <w:lang w:val="it-IT"/>
              </w:rPr>
              <w:t>3</w:t>
            </w:r>
          </w:p>
        </w:tc>
        <w:tc>
          <w:tcPr>
            <w:tcW w:w="5548"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rPr>
                <w:rFonts w:eastAsia="SimSun"/>
                <w:lang w:val="it-IT"/>
              </w:rPr>
            </w:pPr>
            <w:r w:rsidRPr="00B82B32">
              <w:rPr>
                <w:rFonts w:eastAsia="SimSun"/>
                <w:lang w:val="it-IT"/>
              </w:rPr>
              <w:t xml:space="preserve">Cát vàng </w:t>
            </w:r>
            <w:r>
              <w:rPr>
                <w:rFonts w:eastAsia="SimSun"/>
                <w:lang w:val="it-IT"/>
              </w:rPr>
              <w:t>(Mỏ cát tại xã Hưng Thủy, huyện Lệ Thủy)</w:t>
            </w:r>
          </w:p>
        </w:tc>
        <w:tc>
          <w:tcPr>
            <w:tcW w:w="1440" w:type="dxa"/>
            <w:tcBorders>
              <w:top w:val="single" w:sz="4" w:space="0" w:color="auto"/>
              <w:left w:val="single" w:sz="4" w:space="0" w:color="auto"/>
              <w:bottom w:val="single" w:sz="4" w:space="0" w:color="auto"/>
              <w:right w:val="single" w:sz="4" w:space="0" w:color="auto"/>
            </w:tcBorders>
            <w:vAlign w:val="center"/>
          </w:tcPr>
          <w:p w:rsidR="00CF62B5" w:rsidRPr="00251840" w:rsidRDefault="00CF62B5" w:rsidP="0018119D">
            <w:pPr>
              <w:widowControl w:val="0"/>
              <w:autoSpaceDE w:val="0"/>
              <w:autoSpaceDN w:val="0"/>
              <w:spacing w:line="264" w:lineRule="auto"/>
              <w:ind w:right="-79"/>
              <w:jc w:val="center"/>
              <w:rPr>
                <w:rFonts w:eastAsia="SimSun"/>
                <w:lang w:val="it-IT"/>
              </w:rPr>
            </w:pPr>
            <w:r w:rsidRPr="00251840">
              <w:rPr>
                <w:rFonts w:eastAsia="SimSun"/>
                <w:lang w:val="it-IT"/>
              </w:rPr>
              <w:t>1.075,3</w:t>
            </w:r>
          </w:p>
        </w:tc>
        <w:tc>
          <w:tcPr>
            <w:tcW w:w="2192"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jc w:val="center"/>
              <w:rPr>
                <w:rFonts w:eastAsia="SimSun"/>
                <w:lang w:val="it-IT"/>
              </w:rPr>
            </w:pPr>
            <w:r>
              <w:rPr>
                <w:rFonts w:eastAsia="SimSun"/>
                <w:lang w:val="it-IT"/>
              </w:rPr>
              <w:t>3</w:t>
            </w:r>
          </w:p>
        </w:tc>
      </w:tr>
      <w:tr w:rsidR="00CF62B5" w:rsidRPr="00B82B32" w:rsidTr="0018119D">
        <w:trPr>
          <w:trHeight w:val="449"/>
          <w:jc w:val="center"/>
        </w:trPr>
        <w:tc>
          <w:tcPr>
            <w:tcW w:w="524"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rPr>
                <w:rFonts w:eastAsia="SimSun"/>
                <w:lang w:val="it-IT"/>
              </w:rPr>
            </w:pPr>
            <w:r w:rsidRPr="00B82B32">
              <w:rPr>
                <w:rFonts w:eastAsia="SimSun"/>
                <w:lang w:val="it-IT"/>
              </w:rPr>
              <w:t>4</w:t>
            </w:r>
          </w:p>
        </w:tc>
        <w:tc>
          <w:tcPr>
            <w:tcW w:w="5548"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rPr>
                <w:rFonts w:eastAsia="SimSun"/>
                <w:lang w:val="it-IT"/>
              </w:rPr>
            </w:pPr>
            <w:r w:rsidRPr="00B82B32">
              <w:rPr>
                <w:rFonts w:eastAsia="SimSun"/>
                <w:lang w:val="it-IT"/>
              </w:rPr>
              <w:t xml:space="preserve">Đất đắp </w:t>
            </w:r>
            <w:r>
              <w:rPr>
                <w:rFonts w:eastAsia="SimSun"/>
                <w:lang w:val="it-IT"/>
              </w:rPr>
              <w:t>(Mỏ đất tại xã Phú Thủy, huyện Lệ Thủy)</w:t>
            </w:r>
          </w:p>
        </w:tc>
        <w:tc>
          <w:tcPr>
            <w:tcW w:w="1440" w:type="dxa"/>
            <w:tcBorders>
              <w:top w:val="single" w:sz="4" w:space="0" w:color="auto"/>
              <w:left w:val="single" w:sz="4" w:space="0" w:color="auto"/>
              <w:bottom w:val="single" w:sz="4" w:space="0" w:color="auto"/>
              <w:right w:val="single" w:sz="4" w:space="0" w:color="auto"/>
            </w:tcBorders>
            <w:vAlign w:val="center"/>
          </w:tcPr>
          <w:p w:rsidR="00CF62B5" w:rsidRPr="00251840" w:rsidRDefault="00CF62B5" w:rsidP="0018119D">
            <w:pPr>
              <w:widowControl w:val="0"/>
              <w:autoSpaceDE w:val="0"/>
              <w:autoSpaceDN w:val="0"/>
              <w:spacing w:line="264" w:lineRule="auto"/>
              <w:ind w:right="-79"/>
              <w:jc w:val="center"/>
              <w:rPr>
                <w:rFonts w:eastAsia="SimSun"/>
                <w:lang w:val="it-IT"/>
              </w:rPr>
            </w:pPr>
            <w:r w:rsidRPr="00251840">
              <w:rPr>
                <w:bCs/>
              </w:rPr>
              <w:t>14.065,9</w:t>
            </w:r>
          </w:p>
        </w:tc>
        <w:tc>
          <w:tcPr>
            <w:tcW w:w="2192"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jc w:val="center"/>
              <w:rPr>
                <w:rFonts w:eastAsia="SimSun"/>
                <w:lang w:val="it-IT"/>
              </w:rPr>
            </w:pPr>
            <w:r>
              <w:rPr>
                <w:rFonts w:eastAsia="SimSun"/>
                <w:lang w:val="it-IT"/>
              </w:rPr>
              <w:t>15</w:t>
            </w:r>
          </w:p>
        </w:tc>
      </w:tr>
      <w:tr w:rsidR="00CF62B5" w:rsidRPr="00B82B32" w:rsidTr="0018119D">
        <w:trPr>
          <w:trHeight w:val="449"/>
          <w:jc w:val="center"/>
        </w:trPr>
        <w:tc>
          <w:tcPr>
            <w:tcW w:w="524"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rPr>
                <w:rFonts w:eastAsia="SimSun"/>
                <w:lang w:val="it-IT"/>
              </w:rPr>
            </w:pPr>
            <w:r w:rsidRPr="00B82B32">
              <w:rPr>
                <w:rFonts w:eastAsia="SimSun"/>
                <w:lang w:val="it-IT"/>
              </w:rPr>
              <w:t>5</w:t>
            </w:r>
          </w:p>
        </w:tc>
        <w:tc>
          <w:tcPr>
            <w:tcW w:w="5548"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rPr>
                <w:rFonts w:eastAsia="SimSun"/>
                <w:lang w:val="it-IT"/>
              </w:rPr>
            </w:pPr>
            <w:r w:rsidRPr="00B82B32">
              <w:rPr>
                <w:rFonts w:eastAsia="SimSun"/>
                <w:lang w:val="it-IT"/>
              </w:rPr>
              <w:t>Nhựa đường (cảng Cửa Lò, Nghệ An)</w:t>
            </w:r>
          </w:p>
        </w:tc>
        <w:tc>
          <w:tcPr>
            <w:tcW w:w="1440"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jc w:val="center"/>
              <w:rPr>
                <w:rFonts w:eastAsia="SimSun"/>
                <w:lang w:val="it-IT"/>
              </w:rPr>
            </w:pPr>
            <w:r w:rsidRPr="00B82B32">
              <w:rPr>
                <w:rFonts w:eastAsia="SimSun"/>
                <w:lang w:val="it-IT"/>
              </w:rPr>
              <w:t>67,6</w:t>
            </w:r>
          </w:p>
        </w:tc>
        <w:tc>
          <w:tcPr>
            <w:tcW w:w="2192" w:type="dxa"/>
            <w:tcBorders>
              <w:top w:val="single" w:sz="4" w:space="0" w:color="auto"/>
              <w:left w:val="single" w:sz="4" w:space="0" w:color="auto"/>
              <w:bottom w:val="single" w:sz="4" w:space="0" w:color="auto"/>
              <w:right w:val="single" w:sz="4" w:space="0" w:color="auto"/>
            </w:tcBorders>
            <w:vAlign w:val="center"/>
          </w:tcPr>
          <w:p w:rsidR="00CF62B5" w:rsidRPr="00B82B32" w:rsidRDefault="00CF62B5" w:rsidP="0018119D">
            <w:pPr>
              <w:widowControl w:val="0"/>
              <w:autoSpaceDE w:val="0"/>
              <w:autoSpaceDN w:val="0"/>
              <w:spacing w:line="264" w:lineRule="auto"/>
              <w:ind w:right="-79"/>
              <w:jc w:val="center"/>
              <w:rPr>
                <w:rFonts w:eastAsia="SimSun"/>
                <w:lang w:val="it-IT"/>
              </w:rPr>
            </w:pPr>
            <w:r w:rsidRPr="00B82B32">
              <w:rPr>
                <w:rFonts w:eastAsia="SimSun"/>
                <w:lang w:val="it-IT"/>
              </w:rPr>
              <w:t>-</w:t>
            </w:r>
          </w:p>
        </w:tc>
      </w:tr>
      <w:tr w:rsidR="00CF62B5" w:rsidRPr="00251840" w:rsidTr="0018119D">
        <w:trPr>
          <w:trHeight w:val="449"/>
          <w:jc w:val="center"/>
        </w:trPr>
        <w:tc>
          <w:tcPr>
            <w:tcW w:w="524" w:type="dxa"/>
            <w:tcBorders>
              <w:top w:val="single" w:sz="4" w:space="0" w:color="auto"/>
              <w:left w:val="single" w:sz="4" w:space="0" w:color="auto"/>
              <w:bottom w:val="single" w:sz="4" w:space="0" w:color="auto"/>
              <w:right w:val="single" w:sz="4" w:space="0" w:color="auto"/>
            </w:tcBorders>
            <w:vAlign w:val="center"/>
          </w:tcPr>
          <w:p w:rsidR="00CF62B5" w:rsidRPr="00251840" w:rsidRDefault="00CF62B5" w:rsidP="0018119D">
            <w:pPr>
              <w:widowControl w:val="0"/>
              <w:autoSpaceDE w:val="0"/>
              <w:autoSpaceDN w:val="0"/>
              <w:spacing w:line="264" w:lineRule="auto"/>
              <w:ind w:right="-79"/>
              <w:rPr>
                <w:rFonts w:eastAsia="SimSun"/>
                <w:lang w:val="it-IT"/>
              </w:rPr>
            </w:pPr>
            <w:r w:rsidRPr="00251840">
              <w:rPr>
                <w:rFonts w:eastAsia="SimSun"/>
                <w:lang w:val="it-IT"/>
              </w:rPr>
              <w:t>6</w:t>
            </w:r>
          </w:p>
        </w:tc>
        <w:tc>
          <w:tcPr>
            <w:tcW w:w="5548" w:type="dxa"/>
            <w:tcBorders>
              <w:top w:val="single" w:sz="4" w:space="0" w:color="auto"/>
              <w:left w:val="single" w:sz="4" w:space="0" w:color="auto"/>
              <w:bottom w:val="single" w:sz="4" w:space="0" w:color="auto"/>
              <w:right w:val="single" w:sz="4" w:space="0" w:color="auto"/>
            </w:tcBorders>
            <w:vAlign w:val="center"/>
          </w:tcPr>
          <w:p w:rsidR="00CF62B5" w:rsidRPr="00251840" w:rsidRDefault="00CF62B5" w:rsidP="0018119D">
            <w:pPr>
              <w:widowControl w:val="0"/>
              <w:autoSpaceDE w:val="0"/>
              <w:autoSpaceDN w:val="0"/>
              <w:spacing w:line="264" w:lineRule="auto"/>
              <w:ind w:right="-79"/>
              <w:rPr>
                <w:rFonts w:eastAsia="SimSun"/>
                <w:lang w:val="it-IT"/>
              </w:rPr>
            </w:pPr>
            <w:r w:rsidRPr="00251840">
              <w:rPr>
                <w:rFonts w:eastAsia="SimSun"/>
                <w:lang w:val="it-IT"/>
              </w:rPr>
              <w:t xml:space="preserve">Sắt, thép </w:t>
            </w:r>
            <w:r>
              <w:rPr>
                <w:rFonts w:eastAsia="SimSun"/>
                <w:lang w:val="it-IT"/>
              </w:rPr>
              <w:t>(Các đại lý trên địa bàn huyện Lệ Thủy)</w:t>
            </w:r>
          </w:p>
        </w:tc>
        <w:tc>
          <w:tcPr>
            <w:tcW w:w="1440" w:type="dxa"/>
            <w:tcBorders>
              <w:top w:val="single" w:sz="4" w:space="0" w:color="auto"/>
              <w:left w:val="single" w:sz="4" w:space="0" w:color="auto"/>
              <w:bottom w:val="single" w:sz="4" w:space="0" w:color="auto"/>
              <w:right w:val="single" w:sz="4" w:space="0" w:color="auto"/>
            </w:tcBorders>
            <w:vAlign w:val="center"/>
          </w:tcPr>
          <w:p w:rsidR="00CF62B5" w:rsidRPr="00251840" w:rsidRDefault="00CF62B5" w:rsidP="0018119D">
            <w:pPr>
              <w:widowControl w:val="0"/>
              <w:autoSpaceDE w:val="0"/>
              <w:autoSpaceDN w:val="0"/>
              <w:spacing w:line="264" w:lineRule="auto"/>
              <w:ind w:right="-79"/>
              <w:jc w:val="center"/>
              <w:rPr>
                <w:rFonts w:eastAsia="SimSun"/>
                <w:lang w:val="it-IT"/>
              </w:rPr>
            </w:pPr>
            <w:r w:rsidRPr="00251840">
              <w:rPr>
                <w:rFonts w:eastAsia="SimSun"/>
                <w:lang w:val="it-IT"/>
              </w:rPr>
              <w:t>30,3</w:t>
            </w:r>
          </w:p>
        </w:tc>
        <w:tc>
          <w:tcPr>
            <w:tcW w:w="2192" w:type="dxa"/>
            <w:tcBorders>
              <w:top w:val="single" w:sz="4" w:space="0" w:color="auto"/>
              <w:left w:val="single" w:sz="4" w:space="0" w:color="auto"/>
              <w:bottom w:val="single" w:sz="4" w:space="0" w:color="auto"/>
              <w:right w:val="single" w:sz="4" w:space="0" w:color="auto"/>
            </w:tcBorders>
            <w:vAlign w:val="center"/>
          </w:tcPr>
          <w:p w:rsidR="00CF62B5" w:rsidRPr="00251840" w:rsidRDefault="00CF62B5" w:rsidP="0018119D">
            <w:pPr>
              <w:widowControl w:val="0"/>
              <w:autoSpaceDE w:val="0"/>
              <w:autoSpaceDN w:val="0"/>
              <w:spacing w:line="264" w:lineRule="auto"/>
              <w:ind w:right="-79"/>
              <w:jc w:val="center"/>
              <w:rPr>
                <w:rFonts w:eastAsia="SimSun"/>
                <w:lang w:val="it-IT"/>
              </w:rPr>
            </w:pPr>
            <w:r w:rsidRPr="00251840">
              <w:rPr>
                <w:rFonts w:eastAsia="SimSun"/>
                <w:lang w:val="it-IT"/>
              </w:rPr>
              <w:t>5</w:t>
            </w:r>
          </w:p>
        </w:tc>
      </w:tr>
      <w:tr w:rsidR="00CF62B5" w:rsidRPr="00251840" w:rsidTr="0018119D">
        <w:trPr>
          <w:trHeight w:val="454"/>
          <w:jc w:val="center"/>
        </w:trPr>
        <w:tc>
          <w:tcPr>
            <w:tcW w:w="524" w:type="dxa"/>
            <w:tcBorders>
              <w:top w:val="single" w:sz="4" w:space="0" w:color="auto"/>
              <w:left w:val="single" w:sz="4" w:space="0" w:color="auto"/>
              <w:bottom w:val="single" w:sz="4" w:space="0" w:color="auto"/>
              <w:right w:val="single" w:sz="4" w:space="0" w:color="auto"/>
            </w:tcBorders>
            <w:vAlign w:val="center"/>
          </w:tcPr>
          <w:p w:rsidR="00CF62B5" w:rsidRPr="00251840" w:rsidRDefault="00CF62B5" w:rsidP="0018119D">
            <w:pPr>
              <w:widowControl w:val="0"/>
              <w:autoSpaceDE w:val="0"/>
              <w:autoSpaceDN w:val="0"/>
              <w:spacing w:line="264" w:lineRule="auto"/>
              <w:ind w:right="-79"/>
              <w:rPr>
                <w:rFonts w:eastAsia="SimSun"/>
                <w:lang w:val="it-IT"/>
              </w:rPr>
            </w:pPr>
            <w:r w:rsidRPr="00251840">
              <w:rPr>
                <w:rFonts w:eastAsia="SimSun"/>
                <w:lang w:val="it-IT"/>
              </w:rPr>
              <w:t>7</w:t>
            </w:r>
          </w:p>
        </w:tc>
        <w:tc>
          <w:tcPr>
            <w:tcW w:w="5548" w:type="dxa"/>
            <w:tcBorders>
              <w:top w:val="single" w:sz="4" w:space="0" w:color="auto"/>
              <w:left w:val="single" w:sz="4" w:space="0" w:color="auto"/>
              <w:bottom w:val="single" w:sz="4" w:space="0" w:color="auto"/>
              <w:right w:val="single" w:sz="4" w:space="0" w:color="auto"/>
            </w:tcBorders>
            <w:vAlign w:val="center"/>
          </w:tcPr>
          <w:p w:rsidR="00CF62B5" w:rsidRPr="00251840" w:rsidRDefault="00CF62B5" w:rsidP="0018119D">
            <w:pPr>
              <w:widowControl w:val="0"/>
              <w:autoSpaceDE w:val="0"/>
              <w:autoSpaceDN w:val="0"/>
              <w:spacing w:line="264" w:lineRule="auto"/>
              <w:ind w:right="-79"/>
              <w:rPr>
                <w:rFonts w:eastAsia="SimSun"/>
                <w:lang w:val="it-IT"/>
              </w:rPr>
            </w:pPr>
            <w:r w:rsidRPr="00251840">
              <w:rPr>
                <w:rFonts w:eastAsia="SimSun"/>
                <w:lang w:val="it-IT"/>
              </w:rPr>
              <w:t xml:space="preserve">Các vật liệu khác </w:t>
            </w:r>
            <w:r>
              <w:rPr>
                <w:rFonts w:eastAsia="SimSun"/>
                <w:lang w:val="it-IT"/>
              </w:rPr>
              <w:t>(Các đại lý trên địa bàn huyện Lệ Thủy)</w:t>
            </w:r>
          </w:p>
        </w:tc>
        <w:tc>
          <w:tcPr>
            <w:tcW w:w="1440" w:type="dxa"/>
            <w:tcBorders>
              <w:top w:val="single" w:sz="4" w:space="0" w:color="auto"/>
              <w:left w:val="single" w:sz="4" w:space="0" w:color="auto"/>
              <w:bottom w:val="single" w:sz="4" w:space="0" w:color="auto"/>
              <w:right w:val="single" w:sz="4" w:space="0" w:color="auto"/>
            </w:tcBorders>
            <w:vAlign w:val="center"/>
          </w:tcPr>
          <w:p w:rsidR="00CF62B5" w:rsidRPr="00251840" w:rsidRDefault="00CF62B5" w:rsidP="0018119D">
            <w:pPr>
              <w:widowControl w:val="0"/>
              <w:autoSpaceDE w:val="0"/>
              <w:autoSpaceDN w:val="0"/>
              <w:spacing w:line="264" w:lineRule="auto"/>
              <w:ind w:right="-79"/>
              <w:jc w:val="center"/>
              <w:rPr>
                <w:rFonts w:eastAsia="SimSun"/>
                <w:lang w:val="it-IT"/>
              </w:rPr>
            </w:pPr>
            <w:r w:rsidRPr="00251840">
              <w:rPr>
                <w:rFonts w:eastAsia="SimSun"/>
                <w:lang w:val="it-IT"/>
              </w:rPr>
              <w:t>53,5</w:t>
            </w:r>
          </w:p>
        </w:tc>
        <w:tc>
          <w:tcPr>
            <w:tcW w:w="2192" w:type="dxa"/>
            <w:tcBorders>
              <w:top w:val="single" w:sz="4" w:space="0" w:color="auto"/>
              <w:left w:val="single" w:sz="4" w:space="0" w:color="auto"/>
              <w:bottom w:val="single" w:sz="4" w:space="0" w:color="auto"/>
              <w:right w:val="single" w:sz="4" w:space="0" w:color="auto"/>
            </w:tcBorders>
            <w:vAlign w:val="center"/>
          </w:tcPr>
          <w:p w:rsidR="00CF62B5" w:rsidRPr="00251840" w:rsidRDefault="00CF62B5" w:rsidP="0018119D">
            <w:pPr>
              <w:widowControl w:val="0"/>
              <w:autoSpaceDE w:val="0"/>
              <w:autoSpaceDN w:val="0"/>
              <w:spacing w:line="264" w:lineRule="auto"/>
              <w:ind w:right="-79"/>
              <w:jc w:val="center"/>
              <w:rPr>
                <w:rFonts w:eastAsia="SimSun"/>
                <w:lang w:val="it-IT"/>
              </w:rPr>
            </w:pPr>
            <w:r w:rsidRPr="00251840">
              <w:rPr>
                <w:rFonts w:eastAsia="SimSun"/>
                <w:lang w:val="it-IT"/>
              </w:rPr>
              <w:t>5</w:t>
            </w:r>
          </w:p>
        </w:tc>
      </w:tr>
      <w:tr w:rsidR="00291636" w:rsidRPr="00291636" w:rsidTr="0018119D">
        <w:trPr>
          <w:trHeight w:val="454"/>
          <w:jc w:val="center"/>
        </w:trPr>
        <w:tc>
          <w:tcPr>
            <w:tcW w:w="524" w:type="dxa"/>
            <w:tcBorders>
              <w:top w:val="single" w:sz="4" w:space="0" w:color="auto"/>
              <w:left w:val="single" w:sz="4" w:space="0" w:color="auto"/>
              <w:bottom w:val="single" w:sz="4" w:space="0" w:color="auto"/>
              <w:right w:val="single" w:sz="4" w:space="0" w:color="auto"/>
            </w:tcBorders>
            <w:vAlign w:val="center"/>
          </w:tcPr>
          <w:p w:rsidR="00291636" w:rsidRPr="00291636" w:rsidRDefault="00291636" w:rsidP="0018119D">
            <w:pPr>
              <w:widowControl w:val="0"/>
              <w:autoSpaceDE w:val="0"/>
              <w:autoSpaceDN w:val="0"/>
              <w:spacing w:line="264" w:lineRule="auto"/>
              <w:ind w:right="-79"/>
              <w:rPr>
                <w:rFonts w:eastAsia="SimSun"/>
                <w:b/>
                <w:lang w:val="it-IT"/>
              </w:rPr>
            </w:pPr>
          </w:p>
        </w:tc>
        <w:tc>
          <w:tcPr>
            <w:tcW w:w="5548" w:type="dxa"/>
            <w:tcBorders>
              <w:top w:val="single" w:sz="4" w:space="0" w:color="auto"/>
              <w:left w:val="single" w:sz="4" w:space="0" w:color="auto"/>
              <w:bottom w:val="single" w:sz="4" w:space="0" w:color="auto"/>
              <w:right w:val="single" w:sz="4" w:space="0" w:color="auto"/>
            </w:tcBorders>
            <w:vAlign w:val="center"/>
          </w:tcPr>
          <w:p w:rsidR="00291636" w:rsidRPr="00291636" w:rsidRDefault="00291636" w:rsidP="0018119D">
            <w:pPr>
              <w:widowControl w:val="0"/>
              <w:autoSpaceDE w:val="0"/>
              <w:autoSpaceDN w:val="0"/>
              <w:spacing w:line="264" w:lineRule="auto"/>
              <w:ind w:right="-79"/>
              <w:rPr>
                <w:rFonts w:eastAsia="SimSun"/>
                <w:b/>
                <w:lang w:val="it-IT"/>
              </w:rPr>
            </w:pPr>
            <w:r w:rsidRPr="00291636">
              <w:rPr>
                <w:rFonts w:eastAsia="SimSun"/>
                <w:b/>
                <w:lang w:val="it-IT"/>
              </w:rPr>
              <w:t>Tổng</w:t>
            </w:r>
          </w:p>
        </w:tc>
        <w:tc>
          <w:tcPr>
            <w:tcW w:w="1440" w:type="dxa"/>
            <w:tcBorders>
              <w:top w:val="single" w:sz="4" w:space="0" w:color="auto"/>
              <w:left w:val="single" w:sz="4" w:space="0" w:color="auto"/>
              <w:bottom w:val="single" w:sz="4" w:space="0" w:color="auto"/>
              <w:right w:val="single" w:sz="4" w:space="0" w:color="auto"/>
            </w:tcBorders>
            <w:vAlign w:val="center"/>
          </w:tcPr>
          <w:p w:rsidR="00291636" w:rsidRPr="00291636" w:rsidRDefault="00291636" w:rsidP="0018119D">
            <w:pPr>
              <w:widowControl w:val="0"/>
              <w:autoSpaceDE w:val="0"/>
              <w:autoSpaceDN w:val="0"/>
              <w:spacing w:line="264" w:lineRule="auto"/>
              <w:ind w:right="-79"/>
              <w:jc w:val="center"/>
              <w:rPr>
                <w:rFonts w:eastAsia="SimSun"/>
                <w:b/>
                <w:lang w:val="it-IT"/>
              </w:rPr>
            </w:pPr>
            <w:r w:rsidRPr="00291636">
              <w:rPr>
                <w:b/>
              </w:rPr>
              <w:t>26.820,6</w:t>
            </w:r>
          </w:p>
        </w:tc>
        <w:tc>
          <w:tcPr>
            <w:tcW w:w="2192" w:type="dxa"/>
            <w:tcBorders>
              <w:top w:val="single" w:sz="4" w:space="0" w:color="auto"/>
              <w:left w:val="single" w:sz="4" w:space="0" w:color="auto"/>
              <w:bottom w:val="single" w:sz="4" w:space="0" w:color="auto"/>
              <w:right w:val="single" w:sz="4" w:space="0" w:color="auto"/>
            </w:tcBorders>
            <w:vAlign w:val="center"/>
          </w:tcPr>
          <w:p w:rsidR="00291636" w:rsidRPr="00291636" w:rsidRDefault="00291636" w:rsidP="0018119D">
            <w:pPr>
              <w:widowControl w:val="0"/>
              <w:autoSpaceDE w:val="0"/>
              <w:autoSpaceDN w:val="0"/>
              <w:spacing w:line="264" w:lineRule="auto"/>
              <w:ind w:right="-79"/>
              <w:jc w:val="center"/>
              <w:rPr>
                <w:rFonts w:eastAsia="SimSun"/>
                <w:b/>
                <w:lang w:val="it-IT"/>
              </w:rPr>
            </w:pPr>
          </w:p>
        </w:tc>
      </w:tr>
    </w:tbl>
    <w:p w:rsidR="00ED0F58" w:rsidRPr="0029740E" w:rsidRDefault="00ED0F58" w:rsidP="00ED0F58">
      <w:pPr>
        <w:pStyle w:val="minh-baocao-normal"/>
        <w:widowControl w:val="0"/>
        <w:spacing w:line="264" w:lineRule="auto"/>
        <w:ind w:firstLine="426"/>
        <w:rPr>
          <w:rFonts w:ascii="Times New Roman" w:hAnsi="Times New Roman"/>
          <w:lang w:val="es-ES"/>
        </w:rPr>
      </w:pPr>
      <w:r w:rsidRPr="0029740E">
        <w:rPr>
          <w:rFonts w:ascii="Times New Roman" w:hAnsi="Times New Roman"/>
        </w:rPr>
        <w:t xml:space="preserve">Nguyên, vật liệu thi công xây dựng bao gồm: cát, đá, gạch xây dựng, xi măng, sắt thép... Trong đó, lượng bụi phát sinh lớn nhất tại các bãi tập kết đá, cát xây dựng, xi măng,… với tổng khối lượng các vật liệu trên là </w:t>
      </w:r>
      <w:r w:rsidR="00291636" w:rsidRPr="00CF62B5">
        <w:t>26.820,6</w:t>
      </w:r>
      <w:r w:rsidRPr="0029740E">
        <w:rPr>
          <w:rFonts w:ascii="Times New Roman" w:hAnsi="Times New Roman"/>
        </w:rPr>
        <w:t xml:space="preserve"> tấn, với thời gian thi công xây dựng </w:t>
      </w:r>
      <w:r w:rsidR="00291636">
        <w:rPr>
          <w:rFonts w:ascii="Times New Roman" w:hAnsi="Times New Roman"/>
          <w:lang w:val="en-US"/>
        </w:rPr>
        <w:t>12</w:t>
      </w:r>
      <w:r w:rsidRPr="0029740E">
        <w:rPr>
          <w:rFonts w:ascii="Times New Roman" w:hAnsi="Times New Roman"/>
        </w:rPr>
        <w:t xml:space="preserve"> tháng thì lượng vật liệu tập kết về 1 lần ước tính khoảng </w:t>
      </w:r>
      <w:r w:rsidR="00291636">
        <w:rPr>
          <w:rFonts w:ascii="Times New Roman" w:hAnsi="Times New Roman"/>
          <w:lang w:val="en-US"/>
        </w:rPr>
        <w:t>1.117,5</w:t>
      </w:r>
      <w:r w:rsidRPr="0029740E">
        <w:rPr>
          <w:rFonts w:ascii="Times New Roman" w:hAnsi="Times New Roman"/>
        </w:rPr>
        <w:t xml:space="preserve"> tấn (cứ khoảng 15 ngày tập kết vật liệu/1 lần). </w:t>
      </w:r>
      <w:r w:rsidRPr="0029740E">
        <w:rPr>
          <w:rFonts w:ascii="Times New Roman" w:hAnsi="Times New Roman"/>
          <w:bCs w:val="0"/>
        </w:rPr>
        <w:t>Theo số liệu đánh giá của Viện Khoa học công nghệ xây dựng - Bộ Xây dựng về xác định hệ số ô nhiễm, khi tiến hành tập kết 01 tấn đất, cát, xi măng... thì lượng bụi phát sinh trung bình là 0,04 kg/tấn</w:t>
      </w:r>
      <w:r w:rsidRPr="0029740E">
        <w:rPr>
          <w:rFonts w:ascii="Times New Roman" w:hAnsi="Times New Roman"/>
          <w:bCs w:val="0"/>
          <w:i/>
        </w:rPr>
        <w:t xml:space="preserve"> (hệ số ô nhiễm bụi)</w:t>
      </w:r>
      <w:r w:rsidRPr="0029740E">
        <w:rPr>
          <w:rFonts w:ascii="Times New Roman" w:hAnsi="Times New Roman"/>
          <w:bCs w:val="0"/>
        </w:rPr>
        <w:t>.</w:t>
      </w:r>
      <w:r w:rsidRPr="0029740E">
        <w:rPr>
          <w:rFonts w:ascii="Times New Roman" w:hAnsi="Times New Roman"/>
        </w:rPr>
        <w:t xml:space="preserve"> Vậy tải lượng bụi phát sinh là </w:t>
      </w:r>
      <w:r w:rsidR="00291636">
        <w:rPr>
          <w:rFonts w:ascii="Times New Roman" w:hAnsi="Times New Roman"/>
          <w:lang w:val="en-US"/>
        </w:rPr>
        <w:t>44,7</w:t>
      </w:r>
      <w:r w:rsidRPr="0029740E">
        <w:rPr>
          <w:rFonts w:ascii="Times New Roman" w:hAnsi="Times New Roman"/>
        </w:rPr>
        <w:t xml:space="preserve">kg/ngày </w:t>
      </w:r>
      <w:r w:rsidRPr="0029740E">
        <w:rPr>
          <w:rFonts w:ascii="Times New Roman" w:hAnsi="Times New Roman"/>
          <w:lang w:val="es-ES"/>
        </w:rPr>
        <w:t xml:space="preserve">= </w:t>
      </w:r>
      <w:r w:rsidR="00291636">
        <w:rPr>
          <w:rFonts w:ascii="Times New Roman" w:hAnsi="Times New Roman"/>
          <w:lang w:val="en-US"/>
        </w:rPr>
        <w:t>1,86</w:t>
      </w:r>
      <w:r w:rsidRPr="0029740E">
        <w:rPr>
          <w:rFonts w:ascii="Times New Roman" w:hAnsi="Times New Roman"/>
        </w:rPr>
        <w:t xml:space="preserve"> </w:t>
      </w:r>
      <w:r w:rsidRPr="0029740E">
        <w:rPr>
          <w:rFonts w:ascii="Times New Roman" w:hAnsi="Times New Roman"/>
          <w:lang w:val="es-ES"/>
        </w:rPr>
        <w:t xml:space="preserve">kg/h = </w:t>
      </w:r>
      <w:r w:rsidR="00291636">
        <w:rPr>
          <w:rFonts w:ascii="Times New Roman" w:hAnsi="Times New Roman"/>
          <w:lang w:val="en-US"/>
        </w:rPr>
        <w:t>517,4</w:t>
      </w:r>
      <w:r w:rsidRPr="0029740E">
        <w:rPr>
          <w:rFonts w:ascii="Times New Roman" w:hAnsi="Times New Roman"/>
        </w:rPr>
        <w:t xml:space="preserve"> </w:t>
      </w:r>
      <w:r w:rsidRPr="0029740E">
        <w:rPr>
          <w:rFonts w:ascii="Times New Roman" w:hAnsi="Times New Roman"/>
          <w:lang w:val="es-ES"/>
        </w:rPr>
        <w:t xml:space="preserve">mg/s, với diện tích bãi tập kết là </w:t>
      </w:r>
      <w:r w:rsidRPr="0029740E">
        <w:rPr>
          <w:rFonts w:ascii="Times New Roman" w:hAnsi="Times New Roman"/>
        </w:rPr>
        <w:t xml:space="preserve">460 </w:t>
      </w:r>
      <w:r w:rsidRPr="0029740E">
        <w:rPr>
          <w:rFonts w:ascii="Times New Roman" w:hAnsi="Times New Roman"/>
          <w:lang w:val="es-ES"/>
        </w:rPr>
        <w:t>m</w:t>
      </w:r>
      <w:r w:rsidRPr="0029740E">
        <w:rPr>
          <w:rFonts w:ascii="Times New Roman" w:hAnsi="Times New Roman"/>
          <w:vertAlign w:val="superscript"/>
          <w:lang w:val="es-ES"/>
        </w:rPr>
        <w:t>2</w:t>
      </w:r>
      <w:r w:rsidRPr="0029740E">
        <w:rPr>
          <w:rFonts w:ascii="Times New Roman" w:hAnsi="Times New Roman"/>
          <w:lang w:val="es-ES"/>
        </w:rPr>
        <w:t xml:space="preserve">, chúng tôi tính được lưu lượng phát thải (M) là: M = </w:t>
      </w:r>
      <w:r w:rsidR="00291636">
        <w:rPr>
          <w:rFonts w:ascii="Times New Roman" w:hAnsi="Times New Roman"/>
          <w:lang w:val="es-ES"/>
        </w:rPr>
        <w:t>517,4</w:t>
      </w:r>
      <w:r w:rsidR="00291636" w:rsidRPr="0029740E">
        <w:rPr>
          <w:rFonts w:ascii="Times New Roman" w:hAnsi="Times New Roman"/>
        </w:rPr>
        <w:t xml:space="preserve"> </w:t>
      </w:r>
      <w:r w:rsidRPr="0029740E">
        <w:rPr>
          <w:rFonts w:ascii="Times New Roman" w:hAnsi="Times New Roman"/>
          <w:lang w:val="es-ES"/>
        </w:rPr>
        <w:t xml:space="preserve">mg/s : </w:t>
      </w:r>
      <w:r w:rsidRPr="0029740E">
        <w:rPr>
          <w:rFonts w:ascii="Times New Roman" w:hAnsi="Times New Roman"/>
        </w:rPr>
        <w:t xml:space="preserve">460 </w:t>
      </w:r>
      <w:r w:rsidRPr="0029740E">
        <w:rPr>
          <w:rFonts w:ascii="Times New Roman" w:hAnsi="Times New Roman"/>
          <w:lang w:val="es-ES"/>
        </w:rPr>
        <w:t>m</w:t>
      </w:r>
      <w:r w:rsidRPr="0029740E">
        <w:rPr>
          <w:rFonts w:ascii="Times New Roman" w:hAnsi="Times New Roman"/>
          <w:vertAlign w:val="superscript"/>
          <w:lang w:val="es-ES"/>
        </w:rPr>
        <w:t>2</w:t>
      </w:r>
      <w:r w:rsidRPr="0029740E">
        <w:rPr>
          <w:rFonts w:ascii="Times New Roman" w:hAnsi="Times New Roman"/>
          <w:lang w:val="es-ES"/>
        </w:rPr>
        <w:t xml:space="preserve"> = </w:t>
      </w:r>
      <w:r w:rsidR="00291636">
        <w:rPr>
          <w:rFonts w:ascii="Times New Roman" w:hAnsi="Times New Roman"/>
          <w:lang w:val="en-US"/>
        </w:rPr>
        <w:t>1,12</w:t>
      </w:r>
      <w:r w:rsidRPr="0029740E">
        <w:rPr>
          <w:rFonts w:ascii="Times New Roman" w:hAnsi="Times New Roman"/>
        </w:rPr>
        <w:t xml:space="preserve"> </w:t>
      </w:r>
      <w:r w:rsidRPr="0029740E">
        <w:rPr>
          <w:rFonts w:ascii="Times New Roman" w:hAnsi="Times New Roman"/>
          <w:lang w:val="es-ES"/>
        </w:rPr>
        <w:t>mg/m</w:t>
      </w:r>
      <w:r w:rsidRPr="0029740E">
        <w:rPr>
          <w:rFonts w:ascii="Times New Roman" w:hAnsi="Times New Roman"/>
          <w:vertAlign w:val="superscript"/>
          <w:lang w:val="es-ES"/>
        </w:rPr>
        <w:t>2</w:t>
      </w:r>
      <w:r w:rsidRPr="0029740E">
        <w:rPr>
          <w:rFonts w:ascii="Times New Roman" w:hAnsi="Times New Roman"/>
          <w:lang w:val="es-ES"/>
        </w:rPr>
        <w:t>.s.</w:t>
      </w:r>
    </w:p>
    <w:p w:rsidR="00ED0F58" w:rsidRDefault="00ED0F58" w:rsidP="00ED0F58">
      <w:pPr>
        <w:pStyle w:val="minh-baocao-normal"/>
        <w:widowControl w:val="0"/>
        <w:spacing w:line="264" w:lineRule="auto"/>
        <w:ind w:firstLine="562"/>
        <w:rPr>
          <w:rFonts w:ascii="Times New Roman" w:hAnsi="Times New Roman"/>
          <w:lang w:val="es-ES"/>
        </w:rPr>
      </w:pPr>
      <w:r w:rsidRPr="0029740E">
        <w:rPr>
          <w:rFonts w:ascii="Times New Roman" w:hAnsi="Times New Roman"/>
          <w:lang w:val="es-ES"/>
        </w:rPr>
        <w:t>Tính toán tương tự như trên, chúng tôi tính được nồng độ bụi phát sinh tại bãi tập kết như sau:</w:t>
      </w:r>
    </w:p>
    <w:p w:rsidR="003D095B" w:rsidRPr="005B1421" w:rsidRDefault="003D095B" w:rsidP="003D095B">
      <w:pPr>
        <w:pStyle w:val="8BANG"/>
      </w:pPr>
      <w:bookmarkStart w:id="192" w:name="_Toc144821933"/>
      <w:r w:rsidRPr="005B1421">
        <w:t>Bảng 4.</w:t>
      </w:r>
      <w:r>
        <w:t>5</w:t>
      </w:r>
      <w:r w:rsidRPr="005B1421">
        <w:t xml:space="preserve">. </w:t>
      </w:r>
      <w:r>
        <w:t>Kết quả tính toán Nồng độ bụi phát sinh tại bãi tập kết</w:t>
      </w:r>
      <w:bookmarkEnd w:id="192"/>
    </w:p>
    <w:tbl>
      <w:tblPr>
        <w:tblW w:w="9245" w:type="dxa"/>
        <w:jc w:val="center"/>
        <w:tblInd w:w="-1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9"/>
        <w:gridCol w:w="1468"/>
        <w:gridCol w:w="2476"/>
        <w:gridCol w:w="2282"/>
      </w:tblGrid>
      <w:tr w:rsidR="00ED0F58" w:rsidRPr="0018119D" w:rsidTr="0018119D">
        <w:trPr>
          <w:cantSplit/>
          <w:trHeight w:val="358"/>
          <w:tblHeader/>
          <w:jc w:val="center"/>
        </w:trPr>
        <w:tc>
          <w:tcPr>
            <w:tcW w:w="3019" w:type="dxa"/>
            <w:shd w:val="clear" w:color="auto" w:fill="auto"/>
            <w:vAlign w:val="center"/>
          </w:tcPr>
          <w:p w:rsidR="00ED0F58" w:rsidRPr="0018119D" w:rsidRDefault="00ED0F58" w:rsidP="0018119D">
            <w:pPr>
              <w:widowControl w:val="0"/>
              <w:tabs>
                <w:tab w:val="left" w:pos="567"/>
                <w:tab w:val="left" w:pos="851"/>
                <w:tab w:val="left" w:pos="2552"/>
              </w:tabs>
              <w:autoSpaceDE w:val="0"/>
              <w:autoSpaceDN w:val="0"/>
              <w:spacing w:line="264" w:lineRule="auto"/>
              <w:ind w:right="28"/>
              <w:jc w:val="center"/>
              <w:rPr>
                <w:b/>
                <w:szCs w:val="24"/>
              </w:rPr>
            </w:pPr>
            <w:r w:rsidRPr="0018119D">
              <w:rPr>
                <w:b/>
                <w:szCs w:val="24"/>
              </w:rPr>
              <w:t>L (m)</w:t>
            </w:r>
          </w:p>
        </w:tc>
        <w:tc>
          <w:tcPr>
            <w:tcW w:w="1468" w:type="dxa"/>
            <w:shd w:val="clear" w:color="auto" w:fill="auto"/>
            <w:vAlign w:val="center"/>
          </w:tcPr>
          <w:p w:rsidR="00ED0F58" w:rsidRPr="0018119D" w:rsidRDefault="00ED0F58" w:rsidP="0018119D">
            <w:pPr>
              <w:widowControl w:val="0"/>
              <w:tabs>
                <w:tab w:val="left" w:pos="567"/>
                <w:tab w:val="left" w:pos="851"/>
                <w:tab w:val="left" w:pos="2552"/>
              </w:tabs>
              <w:autoSpaceDE w:val="0"/>
              <w:autoSpaceDN w:val="0"/>
              <w:spacing w:line="264" w:lineRule="auto"/>
              <w:ind w:right="28"/>
              <w:jc w:val="center"/>
              <w:rPr>
                <w:b/>
                <w:szCs w:val="24"/>
              </w:rPr>
            </w:pPr>
            <w:r w:rsidRPr="0018119D">
              <w:rPr>
                <w:b/>
                <w:szCs w:val="24"/>
              </w:rPr>
              <w:t>W (m)</w:t>
            </w:r>
          </w:p>
        </w:tc>
        <w:tc>
          <w:tcPr>
            <w:tcW w:w="2476" w:type="dxa"/>
            <w:vAlign w:val="center"/>
          </w:tcPr>
          <w:p w:rsidR="00ED0F58" w:rsidRPr="0018119D" w:rsidRDefault="00ED0F58" w:rsidP="0018119D">
            <w:pPr>
              <w:widowControl w:val="0"/>
              <w:tabs>
                <w:tab w:val="left" w:pos="567"/>
                <w:tab w:val="left" w:pos="851"/>
                <w:tab w:val="left" w:pos="2552"/>
              </w:tabs>
              <w:autoSpaceDE w:val="0"/>
              <w:autoSpaceDN w:val="0"/>
              <w:spacing w:line="264" w:lineRule="auto"/>
              <w:ind w:right="28"/>
              <w:jc w:val="center"/>
              <w:rPr>
                <w:b/>
                <w:szCs w:val="24"/>
              </w:rPr>
            </w:pPr>
            <w:r w:rsidRPr="0018119D">
              <w:rPr>
                <w:b/>
                <w:szCs w:val="24"/>
              </w:rPr>
              <w:t>Nồng độ C           (mg/m</w:t>
            </w:r>
            <w:r w:rsidRPr="0018119D">
              <w:rPr>
                <w:b/>
                <w:szCs w:val="24"/>
                <w:vertAlign w:val="superscript"/>
              </w:rPr>
              <w:t>3</w:t>
            </w:r>
            <w:r w:rsidRPr="0018119D">
              <w:rPr>
                <w:b/>
                <w:szCs w:val="24"/>
              </w:rPr>
              <w:t>)</w:t>
            </w:r>
          </w:p>
        </w:tc>
        <w:tc>
          <w:tcPr>
            <w:tcW w:w="2282" w:type="dxa"/>
            <w:shd w:val="clear" w:color="auto" w:fill="auto"/>
            <w:vAlign w:val="center"/>
          </w:tcPr>
          <w:p w:rsidR="00ED0F58" w:rsidRPr="0018119D" w:rsidRDefault="00ED0F58" w:rsidP="0018119D">
            <w:pPr>
              <w:widowControl w:val="0"/>
              <w:tabs>
                <w:tab w:val="left" w:pos="567"/>
                <w:tab w:val="left" w:pos="851"/>
                <w:tab w:val="left" w:pos="2552"/>
              </w:tabs>
              <w:autoSpaceDE w:val="0"/>
              <w:autoSpaceDN w:val="0"/>
              <w:spacing w:line="264" w:lineRule="auto"/>
              <w:ind w:right="28"/>
              <w:jc w:val="center"/>
              <w:rPr>
                <w:b/>
                <w:szCs w:val="24"/>
              </w:rPr>
            </w:pPr>
            <w:r w:rsidRPr="0018119D">
              <w:rPr>
                <w:b/>
                <w:szCs w:val="24"/>
              </w:rPr>
              <w:t>QCVN 05:2013/BTNMT</w:t>
            </w:r>
          </w:p>
        </w:tc>
      </w:tr>
      <w:tr w:rsidR="00291636" w:rsidRPr="0018119D" w:rsidTr="0018119D">
        <w:trPr>
          <w:cantSplit/>
          <w:trHeight w:val="73"/>
          <w:jc w:val="center"/>
        </w:trPr>
        <w:tc>
          <w:tcPr>
            <w:tcW w:w="3019" w:type="dxa"/>
            <w:vAlign w:val="center"/>
          </w:tcPr>
          <w:p w:rsidR="00291636" w:rsidRPr="0018119D" w:rsidRDefault="00291636">
            <w:pPr>
              <w:jc w:val="center"/>
              <w:rPr>
                <w:szCs w:val="24"/>
              </w:rPr>
            </w:pPr>
            <w:r w:rsidRPr="0018119D">
              <w:rPr>
                <w:szCs w:val="24"/>
              </w:rPr>
              <w:t>5</w:t>
            </w:r>
          </w:p>
        </w:tc>
        <w:tc>
          <w:tcPr>
            <w:tcW w:w="1468" w:type="dxa"/>
            <w:vAlign w:val="center"/>
          </w:tcPr>
          <w:p w:rsidR="00291636" w:rsidRPr="0018119D" w:rsidRDefault="00291636">
            <w:pPr>
              <w:jc w:val="center"/>
              <w:rPr>
                <w:szCs w:val="24"/>
              </w:rPr>
            </w:pPr>
            <w:r w:rsidRPr="0018119D">
              <w:rPr>
                <w:szCs w:val="24"/>
              </w:rPr>
              <w:t>5</w:t>
            </w:r>
          </w:p>
        </w:tc>
        <w:tc>
          <w:tcPr>
            <w:tcW w:w="2476" w:type="dxa"/>
            <w:vAlign w:val="bottom"/>
          </w:tcPr>
          <w:p w:rsidR="00291636" w:rsidRPr="0018119D" w:rsidRDefault="00291636" w:rsidP="00291636">
            <w:pPr>
              <w:jc w:val="center"/>
              <w:rPr>
                <w:szCs w:val="24"/>
              </w:rPr>
            </w:pPr>
            <w:r w:rsidRPr="0018119D">
              <w:rPr>
                <w:szCs w:val="24"/>
              </w:rPr>
              <w:t>0,007</w:t>
            </w:r>
          </w:p>
        </w:tc>
        <w:tc>
          <w:tcPr>
            <w:tcW w:w="2282" w:type="dxa"/>
            <w:vMerge w:val="restart"/>
            <w:shd w:val="clear" w:color="auto" w:fill="auto"/>
            <w:vAlign w:val="center"/>
          </w:tcPr>
          <w:p w:rsidR="00291636" w:rsidRPr="0018119D" w:rsidRDefault="00291636" w:rsidP="0018119D">
            <w:pPr>
              <w:widowControl w:val="0"/>
              <w:tabs>
                <w:tab w:val="left" w:pos="567"/>
                <w:tab w:val="left" w:pos="851"/>
                <w:tab w:val="left" w:pos="2552"/>
              </w:tabs>
              <w:autoSpaceDE w:val="0"/>
              <w:autoSpaceDN w:val="0"/>
              <w:spacing w:line="264" w:lineRule="auto"/>
              <w:ind w:right="28"/>
              <w:jc w:val="center"/>
              <w:rPr>
                <w:szCs w:val="24"/>
              </w:rPr>
            </w:pPr>
            <w:r w:rsidRPr="0018119D">
              <w:rPr>
                <w:szCs w:val="24"/>
              </w:rPr>
              <w:t>0,3</w:t>
            </w:r>
          </w:p>
        </w:tc>
      </w:tr>
      <w:tr w:rsidR="00291636" w:rsidRPr="0018119D" w:rsidTr="0018119D">
        <w:trPr>
          <w:cantSplit/>
          <w:trHeight w:val="226"/>
          <w:jc w:val="center"/>
        </w:trPr>
        <w:tc>
          <w:tcPr>
            <w:tcW w:w="3019" w:type="dxa"/>
            <w:vAlign w:val="center"/>
          </w:tcPr>
          <w:p w:rsidR="00291636" w:rsidRPr="0018119D" w:rsidRDefault="00291636">
            <w:pPr>
              <w:jc w:val="center"/>
              <w:rPr>
                <w:szCs w:val="24"/>
              </w:rPr>
            </w:pPr>
            <w:r w:rsidRPr="0018119D">
              <w:rPr>
                <w:szCs w:val="24"/>
              </w:rPr>
              <w:t>7</w:t>
            </w:r>
          </w:p>
        </w:tc>
        <w:tc>
          <w:tcPr>
            <w:tcW w:w="1468" w:type="dxa"/>
            <w:vAlign w:val="center"/>
          </w:tcPr>
          <w:p w:rsidR="00291636" w:rsidRPr="0018119D" w:rsidRDefault="00291636">
            <w:pPr>
              <w:jc w:val="center"/>
              <w:rPr>
                <w:szCs w:val="24"/>
              </w:rPr>
            </w:pPr>
            <w:r w:rsidRPr="0018119D">
              <w:rPr>
                <w:szCs w:val="24"/>
              </w:rPr>
              <w:t>7</w:t>
            </w:r>
          </w:p>
        </w:tc>
        <w:tc>
          <w:tcPr>
            <w:tcW w:w="2476" w:type="dxa"/>
            <w:vAlign w:val="bottom"/>
          </w:tcPr>
          <w:p w:rsidR="00291636" w:rsidRPr="0018119D" w:rsidRDefault="00291636" w:rsidP="00291636">
            <w:pPr>
              <w:jc w:val="center"/>
              <w:rPr>
                <w:szCs w:val="24"/>
              </w:rPr>
            </w:pPr>
            <w:r w:rsidRPr="0018119D">
              <w:rPr>
                <w:szCs w:val="24"/>
              </w:rPr>
              <w:t>0,004</w:t>
            </w:r>
          </w:p>
        </w:tc>
        <w:tc>
          <w:tcPr>
            <w:tcW w:w="2282" w:type="dxa"/>
            <w:vMerge/>
            <w:shd w:val="clear" w:color="auto" w:fill="auto"/>
            <w:vAlign w:val="center"/>
          </w:tcPr>
          <w:p w:rsidR="00291636" w:rsidRPr="0018119D" w:rsidRDefault="00291636" w:rsidP="0018119D">
            <w:pPr>
              <w:widowControl w:val="0"/>
              <w:tabs>
                <w:tab w:val="left" w:pos="567"/>
                <w:tab w:val="left" w:pos="851"/>
                <w:tab w:val="left" w:pos="2552"/>
              </w:tabs>
              <w:autoSpaceDE w:val="0"/>
              <w:autoSpaceDN w:val="0"/>
              <w:spacing w:line="264" w:lineRule="auto"/>
              <w:ind w:right="28"/>
              <w:rPr>
                <w:b/>
                <w:szCs w:val="24"/>
              </w:rPr>
            </w:pPr>
          </w:p>
        </w:tc>
      </w:tr>
      <w:tr w:rsidR="00291636" w:rsidRPr="0018119D" w:rsidTr="0018119D">
        <w:trPr>
          <w:cantSplit/>
          <w:trHeight w:val="73"/>
          <w:jc w:val="center"/>
        </w:trPr>
        <w:tc>
          <w:tcPr>
            <w:tcW w:w="3019" w:type="dxa"/>
            <w:vAlign w:val="center"/>
          </w:tcPr>
          <w:p w:rsidR="00291636" w:rsidRPr="0018119D" w:rsidRDefault="00291636">
            <w:pPr>
              <w:jc w:val="center"/>
              <w:rPr>
                <w:szCs w:val="24"/>
              </w:rPr>
            </w:pPr>
            <w:r w:rsidRPr="0018119D">
              <w:rPr>
                <w:szCs w:val="24"/>
              </w:rPr>
              <w:t>10</w:t>
            </w:r>
          </w:p>
        </w:tc>
        <w:tc>
          <w:tcPr>
            <w:tcW w:w="1468" w:type="dxa"/>
            <w:vAlign w:val="center"/>
          </w:tcPr>
          <w:p w:rsidR="00291636" w:rsidRPr="0018119D" w:rsidRDefault="00291636">
            <w:pPr>
              <w:jc w:val="center"/>
              <w:rPr>
                <w:szCs w:val="24"/>
              </w:rPr>
            </w:pPr>
            <w:r w:rsidRPr="0018119D">
              <w:rPr>
                <w:szCs w:val="24"/>
              </w:rPr>
              <w:t>10</w:t>
            </w:r>
          </w:p>
        </w:tc>
        <w:tc>
          <w:tcPr>
            <w:tcW w:w="2476" w:type="dxa"/>
            <w:vAlign w:val="bottom"/>
          </w:tcPr>
          <w:p w:rsidR="00291636" w:rsidRPr="0018119D" w:rsidRDefault="00291636" w:rsidP="00291636">
            <w:pPr>
              <w:jc w:val="center"/>
              <w:rPr>
                <w:szCs w:val="24"/>
              </w:rPr>
            </w:pPr>
            <w:r w:rsidRPr="0018119D">
              <w:rPr>
                <w:szCs w:val="24"/>
              </w:rPr>
              <w:t>0,002</w:t>
            </w:r>
          </w:p>
        </w:tc>
        <w:tc>
          <w:tcPr>
            <w:tcW w:w="2282" w:type="dxa"/>
            <w:vMerge/>
            <w:shd w:val="clear" w:color="auto" w:fill="auto"/>
            <w:vAlign w:val="center"/>
          </w:tcPr>
          <w:p w:rsidR="00291636" w:rsidRPr="0018119D" w:rsidRDefault="00291636" w:rsidP="0018119D">
            <w:pPr>
              <w:widowControl w:val="0"/>
              <w:tabs>
                <w:tab w:val="left" w:pos="567"/>
                <w:tab w:val="left" w:pos="851"/>
                <w:tab w:val="left" w:pos="2552"/>
              </w:tabs>
              <w:autoSpaceDE w:val="0"/>
              <w:autoSpaceDN w:val="0"/>
              <w:spacing w:line="264" w:lineRule="auto"/>
              <w:ind w:right="28"/>
              <w:rPr>
                <w:b/>
                <w:szCs w:val="24"/>
              </w:rPr>
            </w:pPr>
          </w:p>
        </w:tc>
      </w:tr>
    </w:tbl>
    <w:p w:rsidR="00ED0F58" w:rsidRPr="00ED0F58" w:rsidRDefault="00ED0F58" w:rsidP="00ED0F58">
      <w:pPr>
        <w:widowControl w:val="0"/>
        <w:autoSpaceDE w:val="0"/>
        <w:autoSpaceDN w:val="0"/>
        <w:spacing w:line="264" w:lineRule="auto"/>
        <w:ind w:firstLine="567"/>
        <w:jc w:val="both"/>
        <w:rPr>
          <w:spacing w:val="-4"/>
          <w:sz w:val="28"/>
        </w:rPr>
      </w:pPr>
      <w:r w:rsidRPr="00ED0F58">
        <w:rPr>
          <w:spacing w:val="-4"/>
          <w:sz w:val="28"/>
        </w:rPr>
        <w:t xml:space="preserve">Theo kết quả đã tính toán ở trên cho thấy, nồng độ bụi phát sinh vào thời điểm trời khô, có gió nhẹ và trong phạm vi  ≥ </w:t>
      </w:r>
      <w:r w:rsidR="00291636">
        <w:rPr>
          <w:spacing w:val="-4"/>
          <w:sz w:val="28"/>
        </w:rPr>
        <w:t>1</w:t>
      </w:r>
      <w:r w:rsidRPr="00ED0F58">
        <w:rPr>
          <w:spacing w:val="-4"/>
          <w:sz w:val="28"/>
        </w:rPr>
        <w:t xml:space="preserve">0 m đạt quy chuẩn </w:t>
      </w:r>
      <w:r w:rsidRPr="00ED0F58">
        <w:rPr>
          <w:sz w:val="28"/>
        </w:rPr>
        <w:t>QCVN 05:2013/BTNMT - Quy chuẩn kỹ thuật quốc gia về chất lượng không khí xung quanh (quy định nồng độ bụi lơ lững cho phép trung bình giờ là ≤ 0,3 mg/m</w:t>
      </w:r>
      <w:r w:rsidRPr="00ED0F58">
        <w:rPr>
          <w:sz w:val="28"/>
          <w:vertAlign w:val="superscript"/>
        </w:rPr>
        <w:t>3</w:t>
      </w:r>
      <w:r w:rsidRPr="00ED0F58">
        <w:rPr>
          <w:sz w:val="28"/>
        </w:rPr>
        <w:t>)</w:t>
      </w:r>
      <w:r w:rsidRPr="00ED0F58">
        <w:rPr>
          <w:spacing w:val="-4"/>
          <w:sz w:val="28"/>
        </w:rPr>
        <w:t>.</w:t>
      </w:r>
    </w:p>
    <w:p w:rsidR="00ED0F58" w:rsidRPr="00ED0F58" w:rsidRDefault="00ED0F58" w:rsidP="00ED0F58">
      <w:pPr>
        <w:widowControl w:val="0"/>
        <w:autoSpaceDE w:val="0"/>
        <w:autoSpaceDN w:val="0"/>
        <w:spacing w:line="264" w:lineRule="auto"/>
        <w:ind w:firstLine="567"/>
        <w:jc w:val="both"/>
        <w:rPr>
          <w:spacing w:val="-4"/>
          <w:sz w:val="28"/>
        </w:rPr>
      </w:pPr>
      <w:r w:rsidRPr="00ED0F58">
        <w:rPr>
          <w:spacing w:val="-4"/>
          <w:sz w:val="28"/>
        </w:rPr>
        <w:t>Do đó đối tượng chịu tác động trực tiếp bởi bụi từ khu vực bãi tập kết là công nhân trực tiếp thi công các hạng mục công trình tại khu vực công trường ở k</w:t>
      </w:r>
      <w:r w:rsidR="00291636">
        <w:rPr>
          <w:spacing w:val="-4"/>
          <w:sz w:val="28"/>
        </w:rPr>
        <w:t>hu vực gần bãi tập kết vật liệu.</w:t>
      </w:r>
    </w:p>
    <w:p w:rsidR="00ED0F58" w:rsidRPr="00A91213" w:rsidRDefault="00ED0F58" w:rsidP="00A91213">
      <w:pPr>
        <w:widowControl w:val="0"/>
        <w:spacing w:line="264" w:lineRule="auto"/>
        <w:ind w:firstLine="567"/>
        <w:jc w:val="both"/>
        <w:rPr>
          <w:b/>
          <w:i/>
          <w:sz w:val="28"/>
          <w:lang w:val="it-IT"/>
        </w:rPr>
      </w:pPr>
      <w:r w:rsidRPr="00A91213">
        <w:rPr>
          <w:b/>
          <w:i/>
          <w:sz w:val="28"/>
          <w:lang w:val="it-IT"/>
        </w:rPr>
        <w:t>* Ô nhiễm bụi do bùn, đất cát bám theo bánh xe từ khu vực thi công ra các tuyến đường</w:t>
      </w:r>
    </w:p>
    <w:p w:rsidR="00ED0F58" w:rsidRPr="00A91213" w:rsidRDefault="00ED0F58" w:rsidP="00A91213">
      <w:pPr>
        <w:widowControl w:val="0"/>
        <w:spacing w:line="264" w:lineRule="auto"/>
        <w:ind w:firstLine="720"/>
        <w:jc w:val="both"/>
        <w:rPr>
          <w:sz w:val="28"/>
          <w:lang w:val="it-IT"/>
        </w:rPr>
      </w:pPr>
      <w:r w:rsidRPr="00A91213">
        <w:rPr>
          <w:sz w:val="28"/>
          <w:lang w:val="it-IT"/>
        </w:rPr>
        <w:t>Lượng bùn, đất bám vào bánh xe vào mùa khô, đặc biệt là những ngày nắng, nhiều gió sẽ gây bụi cuốn trên tuyến đường, ảnh hưởng đến tầm nhìn của người tham gia giao thông trên</w:t>
      </w:r>
      <w:r w:rsidR="00291636" w:rsidRPr="00291636">
        <w:rPr>
          <w:sz w:val="28"/>
          <w:lang w:val="it-IT"/>
        </w:rPr>
        <w:t xml:space="preserve"> </w:t>
      </w:r>
      <w:r w:rsidR="00291636" w:rsidRPr="00A91213">
        <w:rPr>
          <w:sz w:val="28"/>
          <w:lang w:val="it-IT"/>
        </w:rPr>
        <w:t xml:space="preserve">đường </w:t>
      </w:r>
      <w:r w:rsidR="00291636">
        <w:rPr>
          <w:sz w:val="28"/>
          <w:lang w:val="it-IT"/>
        </w:rPr>
        <w:t>tránh QL1</w:t>
      </w:r>
      <w:r w:rsidR="00291636" w:rsidRPr="00A91213">
        <w:rPr>
          <w:sz w:val="28"/>
          <w:lang w:val="it-IT"/>
        </w:rPr>
        <w:t>A.</w:t>
      </w:r>
    </w:p>
    <w:p w:rsidR="00ED0F58" w:rsidRPr="00A91213" w:rsidRDefault="00ED0F58" w:rsidP="00A91213">
      <w:pPr>
        <w:widowControl w:val="0"/>
        <w:spacing w:line="264" w:lineRule="auto"/>
        <w:ind w:firstLine="720"/>
        <w:jc w:val="both"/>
        <w:rPr>
          <w:sz w:val="28"/>
          <w:lang w:val="it-IT"/>
        </w:rPr>
      </w:pPr>
      <w:r w:rsidRPr="00A91213">
        <w:rPr>
          <w:sz w:val="28"/>
          <w:lang w:val="it-IT"/>
        </w:rPr>
        <w:t xml:space="preserve">Còn vào thời điểm khu vực có mưa, lượng bùn đất bám vào lốp xe nhiều khi xe chạy ra đường </w:t>
      </w:r>
      <w:r w:rsidR="00291636">
        <w:rPr>
          <w:sz w:val="28"/>
          <w:lang w:val="it-IT"/>
        </w:rPr>
        <w:t>tránh QL1</w:t>
      </w:r>
      <w:r w:rsidRPr="00A91213">
        <w:rPr>
          <w:sz w:val="28"/>
          <w:lang w:val="it-IT"/>
        </w:rPr>
        <w:t xml:space="preserve">A. </w:t>
      </w:r>
      <w:r w:rsidRPr="00A91213">
        <w:rPr>
          <w:spacing w:val="-4"/>
          <w:sz w:val="28"/>
          <w:lang w:val="it-IT"/>
        </w:rPr>
        <w:t>L</w:t>
      </w:r>
      <w:r w:rsidRPr="00A91213">
        <w:rPr>
          <w:sz w:val="28"/>
          <w:lang w:val="it-IT"/>
        </w:rPr>
        <w:t>ượng bùn đất này bám vào mặt đường gây mất mỹ quan các tuyến đường và sẽ làm cho đường trơn hơn nên dễ mất an toàn giao thông đặc biệt là đối với xe đạp, xe máy.</w:t>
      </w:r>
    </w:p>
    <w:p w:rsidR="00ED0F58" w:rsidRPr="00A91213" w:rsidRDefault="00ED0F58" w:rsidP="00A91213">
      <w:pPr>
        <w:widowControl w:val="0"/>
        <w:spacing w:line="264" w:lineRule="auto"/>
        <w:ind w:firstLine="709"/>
        <w:jc w:val="both"/>
        <w:rPr>
          <w:spacing w:val="-2"/>
          <w:sz w:val="28"/>
        </w:rPr>
      </w:pPr>
      <w:r w:rsidRPr="00A91213">
        <w:rPr>
          <w:spacing w:val="-2"/>
          <w:sz w:val="28"/>
        </w:rPr>
        <w:t>Tải lượng và nồng độ nguồn bụi này phụ thuộc rất nhiều vào tình trạng vệ sinh, các biện pháp che chắn thùng xe và tốc độ của các xe vận chuyển, do đó, phụ thuộc nhiều vào các biện pháp quản lý của nhà thầu thi công. Nếu thực hiện tốt các biện pháp vệ sinh, che phủ thùng xe vận chuyển thì nồng độ bụi này phát sinh không đáng kể.</w:t>
      </w:r>
      <w:r w:rsidRPr="00A91213">
        <w:rPr>
          <w:spacing w:val="-2"/>
          <w:sz w:val="28"/>
          <w:lang w:val="it-IT"/>
        </w:rPr>
        <w:t xml:space="preserve"> </w:t>
      </w:r>
    </w:p>
    <w:p w:rsidR="00ED0F58" w:rsidRPr="0029740E" w:rsidRDefault="00ED0F58" w:rsidP="00A91213">
      <w:pPr>
        <w:widowControl w:val="0"/>
        <w:spacing w:line="264" w:lineRule="auto"/>
        <w:ind w:firstLine="720"/>
        <w:jc w:val="both"/>
        <w:rPr>
          <w:b/>
          <w:i/>
          <w:sz w:val="28"/>
        </w:rPr>
      </w:pPr>
      <w:r w:rsidRPr="00A91213">
        <w:rPr>
          <w:sz w:val="28"/>
          <w:lang w:val="it-IT"/>
        </w:rPr>
        <w:t xml:space="preserve">Vì vậy, đại diện chủ đầu tư sẽ đặc biệt quan tâm đến các biện pháp vệ sinh làm giảm thiểu ô nhiễm bụi trong quá trình vận chuyển nguyên liệu vào mùa khô và yêu cầu đơn vị trúng thầu thi công cam kết áp dụng các biện pháp giảm thiểu để giảm thiểu tác động đến môi trường không khí khu vực và sức khỏe công nhân tham gia thi công cũng như người dân sống gần khu vực Dự án. </w:t>
      </w:r>
    </w:p>
    <w:p w:rsidR="00ED0F58" w:rsidRPr="00A91213" w:rsidRDefault="00ED0F58" w:rsidP="00A91213">
      <w:pPr>
        <w:pStyle w:val="List2"/>
        <w:widowControl w:val="0"/>
        <w:tabs>
          <w:tab w:val="num" w:pos="1304"/>
        </w:tabs>
        <w:spacing w:line="264" w:lineRule="auto"/>
        <w:ind w:left="0" w:firstLine="624"/>
        <w:jc w:val="both"/>
        <w:rPr>
          <w:rFonts w:cs="Times New Roman"/>
          <w:b/>
          <w:i/>
          <w:sz w:val="28"/>
        </w:rPr>
      </w:pPr>
      <w:r w:rsidRPr="00A91213">
        <w:rPr>
          <w:rFonts w:cs="Times New Roman"/>
          <w:b/>
          <w:i/>
          <w:sz w:val="28"/>
          <w:lang w:val="vi-VN"/>
        </w:rPr>
        <w:t>* Ô nhiễm bụi</w:t>
      </w:r>
      <w:r w:rsidRPr="00A91213">
        <w:rPr>
          <w:rFonts w:cs="Times New Roman"/>
          <w:b/>
          <w:i/>
          <w:sz w:val="28"/>
        </w:rPr>
        <w:t xml:space="preserve"> và khí thải</w:t>
      </w:r>
      <w:r w:rsidRPr="00A91213">
        <w:rPr>
          <w:rFonts w:cs="Times New Roman"/>
          <w:b/>
          <w:i/>
          <w:sz w:val="28"/>
          <w:lang w:val="vi-VN"/>
        </w:rPr>
        <w:t xml:space="preserve"> trên các tuyến đường vận chuyển</w:t>
      </w:r>
    </w:p>
    <w:p w:rsidR="00ED0F58" w:rsidRPr="00B362AB" w:rsidRDefault="00ED0F58" w:rsidP="003D095B">
      <w:pPr>
        <w:pStyle w:val="8BANG"/>
        <w:rPr>
          <w:rFonts w:eastAsia="MS Mincho"/>
          <w:noProof/>
        </w:rPr>
      </w:pPr>
      <w:bookmarkStart w:id="193" w:name="_Toc515432172"/>
      <w:bookmarkStart w:id="194" w:name="_Toc14872417"/>
      <w:bookmarkStart w:id="195" w:name="_Toc21854202"/>
      <w:bookmarkStart w:id="196" w:name="_Toc39865940"/>
      <w:bookmarkStart w:id="197" w:name="_Toc144821934"/>
      <w:r w:rsidRPr="00B362AB">
        <w:rPr>
          <w:rFonts w:eastAsia="MS Mincho"/>
          <w:noProof/>
        </w:rPr>
        <w:t>Bảng</w:t>
      </w:r>
      <w:r w:rsidRPr="00B362AB">
        <w:rPr>
          <w:rFonts w:eastAsia="MS Mincho"/>
          <w:noProof/>
          <w:lang w:val="en-US"/>
        </w:rPr>
        <w:t xml:space="preserve"> </w:t>
      </w:r>
      <w:r w:rsidR="003D095B">
        <w:rPr>
          <w:rFonts w:eastAsia="MS Mincho"/>
          <w:noProof/>
          <w:lang w:val="en-US"/>
        </w:rPr>
        <w:t>4.6</w:t>
      </w:r>
      <w:r w:rsidRPr="00B362AB">
        <w:rPr>
          <w:rFonts w:eastAsia="MS Mincho"/>
          <w:noProof/>
        </w:rPr>
        <w:t xml:space="preserve">: Khối lượng xe vận chuyển </w:t>
      </w:r>
      <w:bookmarkEnd w:id="193"/>
      <w:bookmarkEnd w:id="194"/>
      <w:bookmarkEnd w:id="195"/>
      <w:r w:rsidRPr="00B362AB">
        <w:rPr>
          <w:rFonts w:eastAsia="MS Mincho"/>
          <w:noProof/>
        </w:rPr>
        <w:t>trong giai đoạn thi công xây dựng</w:t>
      </w:r>
      <w:bookmarkEnd w:id="196"/>
      <w:bookmarkEnd w:id="1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5597"/>
      </w:tblGrid>
      <w:tr w:rsidR="00ED0F58" w:rsidRPr="0018119D" w:rsidTr="0018119D">
        <w:trPr>
          <w:trHeight w:val="20"/>
        </w:trPr>
        <w:tc>
          <w:tcPr>
            <w:tcW w:w="20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0F58" w:rsidRPr="0018119D" w:rsidRDefault="00ED0F58" w:rsidP="00A91213">
            <w:pPr>
              <w:widowControl w:val="0"/>
              <w:spacing w:line="264" w:lineRule="auto"/>
              <w:jc w:val="both"/>
              <w:rPr>
                <w:rFonts w:eastAsia="MS Mincho" w:cs="Times New Roman"/>
                <w:b/>
                <w:noProof/>
                <w:szCs w:val="24"/>
                <w:lang w:val="vi-VN" w:eastAsia="ja-JP"/>
              </w:rPr>
            </w:pPr>
            <w:r w:rsidRPr="0018119D">
              <w:rPr>
                <w:rFonts w:eastAsia="MS Mincho" w:cs="Times New Roman"/>
                <w:b/>
                <w:noProof/>
                <w:szCs w:val="24"/>
                <w:lang w:val="vi-VN"/>
              </w:rPr>
              <w:t>Thông số</w:t>
            </w:r>
          </w:p>
        </w:tc>
        <w:tc>
          <w:tcPr>
            <w:tcW w:w="2924" w:type="pct"/>
            <w:tcBorders>
              <w:top w:val="single" w:sz="4" w:space="0" w:color="auto"/>
              <w:left w:val="single" w:sz="4" w:space="0" w:color="auto"/>
              <w:bottom w:val="single" w:sz="4" w:space="0" w:color="auto"/>
              <w:right w:val="single" w:sz="4" w:space="0" w:color="auto"/>
            </w:tcBorders>
          </w:tcPr>
          <w:p w:rsidR="00ED0F58" w:rsidRPr="0018119D" w:rsidRDefault="00ED0F58" w:rsidP="00A91213">
            <w:pPr>
              <w:widowControl w:val="0"/>
              <w:spacing w:line="264" w:lineRule="auto"/>
              <w:jc w:val="both"/>
              <w:rPr>
                <w:rFonts w:eastAsia="MS Mincho" w:cs="Times New Roman"/>
                <w:b/>
                <w:noProof/>
                <w:szCs w:val="24"/>
                <w:lang w:val="vi-VN"/>
              </w:rPr>
            </w:pPr>
            <w:r w:rsidRPr="0018119D">
              <w:rPr>
                <w:rFonts w:eastAsia="MS Mincho" w:cs="Times New Roman"/>
                <w:b/>
                <w:noProof/>
                <w:szCs w:val="24"/>
                <w:lang w:val="vi-VN"/>
              </w:rPr>
              <w:t>Vận chuyển nguyên vật liệu thi công</w:t>
            </w:r>
          </w:p>
        </w:tc>
      </w:tr>
      <w:tr w:rsidR="00ED0F58" w:rsidRPr="0018119D" w:rsidTr="0018119D">
        <w:trPr>
          <w:trHeight w:val="20"/>
        </w:trPr>
        <w:tc>
          <w:tcPr>
            <w:tcW w:w="20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0F58" w:rsidRPr="0018119D" w:rsidRDefault="00ED0F58" w:rsidP="00A91213">
            <w:pPr>
              <w:widowControl w:val="0"/>
              <w:spacing w:line="264" w:lineRule="auto"/>
              <w:jc w:val="both"/>
              <w:rPr>
                <w:rFonts w:eastAsia="MS Mincho" w:cs="Times New Roman"/>
                <w:noProof/>
                <w:szCs w:val="24"/>
                <w:lang w:val="vi-VN" w:eastAsia="ja-JP"/>
              </w:rPr>
            </w:pPr>
            <w:r w:rsidRPr="0018119D">
              <w:rPr>
                <w:rFonts w:eastAsia="MS Mincho" w:cs="Times New Roman"/>
                <w:noProof/>
                <w:szCs w:val="24"/>
                <w:lang w:val="vi-VN"/>
              </w:rPr>
              <w:t>Tổng khối lượng (tấn)</w:t>
            </w:r>
          </w:p>
        </w:tc>
        <w:tc>
          <w:tcPr>
            <w:tcW w:w="2924" w:type="pct"/>
            <w:tcBorders>
              <w:top w:val="single" w:sz="4" w:space="0" w:color="auto"/>
              <w:left w:val="single" w:sz="4" w:space="0" w:color="auto"/>
              <w:bottom w:val="single" w:sz="4" w:space="0" w:color="auto"/>
              <w:right w:val="single" w:sz="4" w:space="0" w:color="auto"/>
            </w:tcBorders>
          </w:tcPr>
          <w:p w:rsidR="00ED0F58" w:rsidRPr="0018119D" w:rsidRDefault="002B02DA" w:rsidP="00A91213">
            <w:pPr>
              <w:spacing w:line="264" w:lineRule="auto"/>
              <w:jc w:val="both"/>
              <w:rPr>
                <w:rFonts w:eastAsia="MS Mincho" w:cs="Times New Roman"/>
                <w:noProof/>
                <w:szCs w:val="24"/>
                <w:lang w:eastAsia="ja-JP"/>
              </w:rPr>
            </w:pPr>
            <w:r w:rsidRPr="0018119D">
              <w:rPr>
                <w:szCs w:val="24"/>
              </w:rPr>
              <w:t>26.820,6</w:t>
            </w:r>
          </w:p>
        </w:tc>
      </w:tr>
      <w:tr w:rsidR="00ED0F58" w:rsidRPr="0018119D" w:rsidTr="0018119D">
        <w:trPr>
          <w:trHeight w:val="20"/>
        </w:trPr>
        <w:tc>
          <w:tcPr>
            <w:tcW w:w="20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0F58" w:rsidRPr="0018119D" w:rsidRDefault="00ED0F58" w:rsidP="00A91213">
            <w:pPr>
              <w:widowControl w:val="0"/>
              <w:spacing w:line="264" w:lineRule="auto"/>
              <w:jc w:val="both"/>
              <w:rPr>
                <w:rFonts w:eastAsia="MS Mincho" w:cs="Times New Roman"/>
                <w:noProof/>
                <w:szCs w:val="24"/>
                <w:lang w:val="vi-VN" w:eastAsia="ja-JP"/>
              </w:rPr>
            </w:pPr>
            <w:r w:rsidRPr="0018119D">
              <w:rPr>
                <w:rFonts w:eastAsia="MS Mincho" w:cs="Times New Roman"/>
                <w:noProof/>
                <w:szCs w:val="24"/>
                <w:lang w:val="vi-VN"/>
              </w:rPr>
              <w:t>Xe tải (tấn)</w:t>
            </w:r>
          </w:p>
        </w:tc>
        <w:tc>
          <w:tcPr>
            <w:tcW w:w="2924" w:type="pct"/>
            <w:tcBorders>
              <w:top w:val="single" w:sz="4" w:space="0" w:color="auto"/>
              <w:left w:val="single" w:sz="4" w:space="0" w:color="auto"/>
              <w:bottom w:val="single" w:sz="4" w:space="0" w:color="auto"/>
              <w:right w:val="single" w:sz="4" w:space="0" w:color="auto"/>
            </w:tcBorders>
            <w:shd w:val="clear" w:color="auto" w:fill="auto"/>
            <w:vAlign w:val="center"/>
          </w:tcPr>
          <w:p w:rsidR="00ED0F58" w:rsidRPr="0018119D" w:rsidRDefault="00ED0F58" w:rsidP="00A91213">
            <w:pPr>
              <w:widowControl w:val="0"/>
              <w:spacing w:line="264" w:lineRule="auto"/>
              <w:jc w:val="both"/>
              <w:rPr>
                <w:rFonts w:eastAsia="MS Mincho" w:cs="Times New Roman"/>
                <w:noProof/>
                <w:szCs w:val="24"/>
              </w:rPr>
            </w:pPr>
            <w:r w:rsidRPr="0018119D">
              <w:rPr>
                <w:rFonts w:eastAsia="MS Mincho" w:cs="Times New Roman"/>
                <w:noProof/>
                <w:szCs w:val="24"/>
              </w:rPr>
              <w:t>10</w:t>
            </w:r>
          </w:p>
        </w:tc>
      </w:tr>
      <w:tr w:rsidR="00ED0F58" w:rsidRPr="0018119D" w:rsidTr="0018119D">
        <w:trPr>
          <w:trHeight w:val="20"/>
        </w:trPr>
        <w:tc>
          <w:tcPr>
            <w:tcW w:w="20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0F58" w:rsidRPr="0018119D" w:rsidRDefault="00ED0F58" w:rsidP="00A91213">
            <w:pPr>
              <w:widowControl w:val="0"/>
              <w:spacing w:line="264" w:lineRule="auto"/>
              <w:jc w:val="both"/>
              <w:rPr>
                <w:rFonts w:eastAsia="MS Mincho" w:cs="Times New Roman"/>
                <w:noProof/>
                <w:szCs w:val="24"/>
                <w:lang w:val="vi-VN" w:eastAsia="ja-JP"/>
              </w:rPr>
            </w:pPr>
            <w:r w:rsidRPr="0018119D">
              <w:rPr>
                <w:rFonts w:eastAsia="MS Mincho" w:cs="Times New Roman"/>
                <w:noProof/>
                <w:szCs w:val="24"/>
                <w:lang w:val="vi-VN"/>
              </w:rPr>
              <w:t>Số lượng (xe)</w:t>
            </w:r>
          </w:p>
        </w:tc>
        <w:tc>
          <w:tcPr>
            <w:tcW w:w="2924" w:type="pct"/>
            <w:tcBorders>
              <w:top w:val="single" w:sz="4" w:space="0" w:color="auto"/>
              <w:left w:val="single" w:sz="4" w:space="0" w:color="auto"/>
              <w:bottom w:val="single" w:sz="4" w:space="0" w:color="auto"/>
              <w:right w:val="single" w:sz="4" w:space="0" w:color="auto"/>
            </w:tcBorders>
          </w:tcPr>
          <w:p w:rsidR="00ED0F58" w:rsidRPr="0018119D" w:rsidRDefault="002B02DA" w:rsidP="00A91213">
            <w:pPr>
              <w:spacing w:line="264" w:lineRule="auto"/>
              <w:jc w:val="both"/>
              <w:rPr>
                <w:rFonts w:eastAsia="MS Mincho" w:cs="Times New Roman"/>
                <w:noProof/>
                <w:szCs w:val="24"/>
              </w:rPr>
            </w:pPr>
            <w:r w:rsidRPr="0018119D">
              <w:rPr>
                <w:rFonts w:cs="Times New Roman"/>
                <w:szCs w:val="24"/>
              </w:rPr>
              <w:t>2.682</w:t>
            </w:r>
          </w:p>
        </w:tc>
      </w:tr>
      <w:tr w:rsidR="00ED0F58" w:rsidRPr="0018119D" w:rsidTr="0018119D">
        <w:trPr>
          <w:trHeight w:val="20"/>
        </w:trPr>
        <w:tc>
          <w:tcPr>
            <w:tcW w:w="20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0F58" w:rsidRPr="0018119D" w:rsidRDefault="00ED0F58" w:rsidP="00A91213">
            <w:pPr>
              <w:widowControl w:val="0"/>
              <w:spacing w:line="264" w:lineRule="auto"/>
              <w:jc w:val="both"/>
              <w:rPr>
                <w:rFonts w:eastAsia="MS Mincho" w:cs="Times New Roman"/>
                <w:noProof/>
                <w:szCs w:val="24"/>
                <w:lang w:val="vi-VN" w:eastAsia="ja-JP"/>
              </w:rPr>
            </w:pPr>
            <w:r w:rsidRPr="0018119D">
              <w:rPr>
                <w:rFonts w:eastAsia="MS Mincho" w:cs="Times New Roman"/>
                <w:noProof/>
                <w:szCs w:val="24"/>
                <w:lang w:val="vi-VN"/>
              </w:rPr>
              <w:t>Thời gian vận chuyển (ngày)</w:t>
            </w:r>
          </w:p>
        </w:tc>
        <w:tc>
          <w:tcPr>
            <w:tcW w:w="2924" w:type="pct"/>
            <w:tcBorders>
              <w:top w:val="single" w:sz="4" w:space="0" w:color="auto"/>
              <w:left w:val="single" w:sz="4" w:space="0" w:color="auto"/>
              <w:bottom w:val="single" w:sz="4" w:space="0" w:color="auto"/>
              <w:right w:val="single" w:sz="4" w:space="0" w:color="auto"/>
            </w:tcBorders>
            <w:vAlign w:val="center"/>
          </w:tcPr>
          <w:p w:rsidR="00ED0F58" w:rsidRPr="0018119D" w:rsidRDefault="002B02DA" w:rsidP="00A91213">
            <w:pPr>
              <w:spacing w:line="264" w:lineRule="auto"/>
              <w:jc w:val="both"/>
              <w:rPr>
                <w:rFonts w:eastAsia="MS Mincho" w:cs="Times New Roman"/>
                <w:noProof/>
                <w:szCs w:val="24"/>
              </w:rPr>
            </w:pPr>
            <w:r w:rsidRPr="0018119D">
              <w:rPr>
                <w:rFonts w:eastAsia="MS Mincho" w:cs="Times New Roman"/>
                <w:noProof/>
                <w:szCs w:val="24"/>
              </w:rPr>
              <w:t>360</w:t>
            </w:r>
          </w:p>
        </w:tc>
      </w:tr>
      <w:tr w:rsidR="00ED0F58" w:rsidRPr="0018119D" w:rsidTr="0018119D">
        <w:trPr>
          <w:trHeight w:val="20"/>
        </w:trPr>
        <w:tc>
          <w:tcPr>
            <w:tcW w:w="20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0F58" w:rsidRPr="0018119D" w:rsidRDefault="00ED0F58" w:rsidP="00A91213">
            <w:pPr>
              <w:widowControl w:val="0"/>
              <w:spacing w:line="264" w:lineRule="auto"/>
              <w:jc w:val="both"/>
              <w:rPr>
                <w:rFonts w:eastAsia="MS Mincho" w:cs="Times New Roman"/>
                <w:noProof/>
                <w:szCs w:val="24"/>
                <w:lang w:val="vi-VN" w:eastAsia="ja-JP"/>
              </w:rPr>
            </w:pPr>
            <w:r w:rsidRPr="0018119D">
              <w:rPr>
                <w:rFonts w:eastAsia="MS Mincho" w:cs="Times New Roman"/>
                <w:noProof/>
                <w:szCs w:val="24"/>
                <w:lang w:val="vi-VN"/>
              </w:rPr>
              <w:t>Số lượng xe/ngày</w:t>
            </w:r>
          </w:p>
        </w:tc>
        <w:tc>
          <w:tcPr>
            <w:tcW w:w="2924" w:type="pct"/>
            <w:tcBorders>
              <w:top w:val="single" w:sz="4" w:space="0" w:color="auto"/>
              <w:left w:val="single" w:sz="4" w:space="0" w:color="auto"/>
              <w:bottom w:val="single" w:sz="4" w:space="0" w:color="auto"/>
              <w:right w:val="single" w:sz="4" w:space="0" w:color="auto"/>
            </w:tcBorders>
          </w:tcPr>
          <w:p w:rsidR="00ED0F58" w:rsidRPr="0018119D" w:rsidRDefault="002B02DA" w:rsidP="00A91213">
            <w:pPr>
              <w:spacing w:line="264" w:lineRule="auto"/>
              <w:jc w:val="both"/>
              <w:rPr>
                <w:rFonts w:eastAsia="MS Mincho" w:cs="Times New Roman"/>
                <w:noProof/>
                <w:szCs w:val="24"/>
              </w:rPr>
            </w:pPr>
            <w:r w:rsidRPr="0018119D">
              <w:rPr>
                <w:rFonts w:eastAsia="MS Mincho" w:cs="Times New Roman"/>
                <w:noProof/>
                <w:szCs w:val="24"/>
              </w:rPr>
              <w:t>8</w:t>
            </w:r>
          </w:p>
        </w:tc>
      </w:tr>
      <w:tr w:rsidR="00ED0F58" w:rsidRPr="0018119D" w:rsidTr="0018119D">
        <w:trPr>
          <w:trHeight w:val="20"/>
        </w:trPr>
        <w:tc>
          <w:tcPr>
            <w:tcW w:w="2076" w:type="pct"/>
            <w:tcBorders>
              <w:top w:val="single" w:sz="4" w:space="0" w:color="auto"/>
              <w:left w:val="single" w:sz="4" w:space="0" w:color="auto"/>
              <w:bottom w:val="single" w:sz="4" w:space="0" w:color="auto"/>
              <w:right w:val="single" w:sz="4" w:space="0" w:color="auto"/>
            </w:tcBorders>
            <w:shd w:val="clear" w:color="auto" w:fill="auto"/>
            <w:vAlign w:val="center"/>
          </w:tcPr>
          <w:p w:rsidR="00ED0F58" w:rsidRPr="0018119D" w:rsidRDefault="00ED0F58" w:rsidP="00A91213">
            <w:pPr>
              <w:widowControl w:val="0"/>
              <w:spacing w:line="264" w:lineRule="auto"/>
              <w:jc w:val="both"/>
              <w:rPr>
                <w:rFonts w:eastAsia="MS Mincho" w:cs="Times New Roman"/>
                <w:noProof/>
                <w:szCs w:val="24"/>
                <w:lang w:val="vi-VN"/>
              </w:rPr>
            </w:pPr>
            <w:r w:rsidRPr="0018119D">
              <w:rPr>
                <w:rFonts w:eastAsia="MS Mincho" w:cs="Times New Roman"/>
                <w:noProof/>
                <w:szCs w:val="24"/>
                <w:lang w:val="vi-VN"/>
              </w:rPr>
              <w:t>Quãng đường vận chuyển trung bình (km/lượt)</w:t>
            </w:r>
          </w:p>
        </w:tc>
        <w:tc>
          <w:tcPr>
            <w:tcW w:w="2924" w:type="pct"/>
            <w:tcBorders>
              <w:top w:val="single" w:sz="4" w:space="0" w:color="auto"/>
              <w:left w:val="single" w:sz="4" w:space="0" w:color="auto"/>
              <w:bottom w:val="single" w:sz="4" w:space="0" w:color="auto"/>
              <w:right w:val="single" w:sz="4" w:space="0" w:color="auto"/>
            </w:tcBorders>
            <w:vAlign w:val="center"/>
          </w:tcPr>
          <w:p w:rsidR="00ED0F58" w:rsidRPr="0018119D" w:rsidRDefault="002B02DA" w:rsidP="00A91213">
            <w:pPr>
              <w:spacing w:line="264" w:lineRule="auto"/>
              <w:jc w:val="both"/>
              <w:rPr>
                <w:rFonts w:eastAsia="MS Mincho" w:cs="Times New Roman"/>
                <w:noProof/>
                <w:szCs w:val="24"/>
              </w:rPr>
            </w:pPr>
            <w:r w:rsidRPr="0018119D">
              <w:rPr>
                <w:rFonts w:eastAsia="MS Mincho" w:cs="Times New Roman"/>
                <w:noProof/>
                <w:szCs w:val="24"/>
              </w:rPr>
              <w:t>8,5</w:t>
            </w:r>
          </w:p>
        </w:tc>
      </w:tr>
    </w:tbl>
    <w:p w:rsidR="00ED0F58" w:rsidRPr="00A91213" w:rsidRDefault="00ED0F58" w:rsidP="00A91213">
      <w:pPr>
        <w:spacing w:line="264" w:lineRule="auto"/>
        <w:ind w:firstLine="567"/>
        <w:jc w:val="both"/>
        <w:rPr>
          <w:rFonts w:cs="Times New Roman"/>
          <w:sz w:val="28"/>
        </w:rPr>
      </w:pPr>
      <w:r w:rsidRPr="00A91213">
        <w:rPr>
          <w:rFonts w:cs="Times New Roman"/>
          <w:sz w:val="28"/>
        </w:rPr>
        <w:t xml:space="preserve">Tổng số lượng xe vận chuyển trong giai đoạn thi công là: </w:t>
      </w:r>
      <w:r w:rsidR="002B02DA">
        <w:rPr>
          <w:rFonts w:cs="Times New Roman"/>
          <w:sz w:val="28"/>
        </w:rPr>
        <w:t>8</w:t>
      </w:r>
      <w:r w:rsidRPr="00A91213">
        <w:rPr>
          <w:rFonts w:cs="Times New Roman"/>
          <w:sz w:val="28"/>
        </w:rPr>
        <w:t xml:space="preserve"> xe/ngày = </w:t>
      </w:r>
      <w:r w:rsidR="002B02DA">
        <w:rPr>
          <w:rFonts w:cs="Times New Roman"/>
          <w:sz w:val="28"/>
        </w:rPr>
        <w:t>1</w:t>
      </w:r>
      <w:r w:rsidRPr="00A91213">
        <w:rPr>
          <w:rFonts w:cs="Times New Roman"/>
          <w:sz w:val="28"/>
        </w:rPr>
        <w:t xml:space="preserve"> xe/giờ (làm việc 8h/ngày).</w:t>
      </w:r>
    </w:p>
    <w:p w:rsidR="00ED0F58" w:rsidRPr="00A91213" w:rsidRDefault="00ED0F58" w:rsidP="00A91213">
      <w:pPr>
        <w:spacing w:line="264" w:lineRule="auto"/>
        <w:ind w:firstLine="567"/>
        <w:jc w:val="both"/>
        <w:rPr>
          <w:rFonts w:eastAsia="MS Mincho" w:cs="Times New Roman"/>
          <w:noProof/>
          <w:sz w:val="28"/>
          <w:lang w:val="vi-VN" w:eastAsia="ja-JP"/>
        </w:rPr>
      </w:pPr>
      <w:r w:rsidRPr="00A91213">
        <w:rPr>
          <w:rFonts w:eastAsia="MS Mincho" w:cs="Times New Roman"/>
          <w:noProof/>
          <w:sz w:val="28"/>
          <w:lang w:val="vi-VN" w:eastAsia="ja-JP"/>
        </w:rPr>
        <w:t xml:space="preserve">Theo định mức phát thải mới trong cuốn “Emission inventory manual” của UNEP (2013), khối lượng các chất ô nhiễm sinh ra trong quá trình đốt cháy dầu DO đối với phương tiện giao thông hạng nặng </w:t>
      </w:r>
      <w:r w:rsidRPr="00A91213">
        <w:rPr>
          <w:rFonts w:eastAsia="MS Mincho" w:cs="Times New Roman"/>
          <w:i/>
          <w:noProof/>
          <w:sz w:val="28"/>
          <w:lang w:val="vi-VN" w:eastAsia="ja-JP"/>
        </w:rPr>
        <w:t xml:space="preserve">(có sự kiểm soát khí thải) </w:t>
      </w:r>
      <w:r w:rsidRPr="00A91213">
        <w:rPr>
          <w:rFonts w:eastAsia="MS Mincho" w:cs="Times New Roman"/>
          <w:noProof/>
          <w:sz w:val="28"/>
          <w:lang w:val="vi-VN" w:eastAsia="ja-JP"/>
        </w:rPr>
        <w:t>được thống kê tại bảng dưới:</w:t>
      </w:r>
      <w:bookmarkStart w:id="198" w:name="_Toc502520882"/>
    </w:p>
    <w:p w:rsidR="00ED0F58" w:rsidRPr="00B362AB" w:rsidRDefault="00ED0F58" w:rsidP="003D095B">
      <w:pPr>
        <w:pStyle w:val="8BANG"/>
        <w:rPr>
          <w:rFonts w:eastAsia="MS Mincho"/>
          <w:noProof/>
          <w:lang w:eastAsia="ja-JP"/>
        </w:rPr>
      </w:pPr>
      <w:bookmarkStart w:id="199" w:name="_Toc511212632"/>
      <w:bookmarkStart w:id="200" w:name="_Toc515432173"/>
      <w:bookmarkStart w:id="201" w:name="_Toc14872418"/>
      <w:bookmarkStart w:id="202" w:name="_Toc21854203"/>
      <w:bookmarkStart w:id="203" w:name="_Toc39865941"/>
      <w:bookmarkStart w:id="204" w:name="_Toc144821935"/>
      <w:r w:rsidRPr="00B362AB">
        <w:rPr>
          <w:rFonts w:eastAsia="MS Mincho"/>
          <w:noProof/>
        </w:rPr>
        <w:t>Bảng</w:t>
      </w:r>
      <w:r w:rsidRPr="00B362AB">
        <w:rPr>
          <w:rFonts w:eastAsia="MS Mincho"/>
          <w:noProof/>
          <w:lang w:val="en-US"/>
        </w:rPr>
        <w:t xml:space="preserve"> </w:t>
      </w:r>
      <w:r w:rsidR="003D095B">
        <w:rPr>
          <w:rFonts w:eastAsia="MS Mincho"/>
          <w:noProof/>
          <w:lang w:val="en-US"/>
        </w:rPr>
        <w:t>4.7</w:t>
      </w:r>
      <w:r w:rsidRPr="00B362AB">
        <w:rPr>
          <w:rFonts w:eastAsia="MS Mincho"/>
          <w:noProof/>
        </w:rPr>
        <w:t xml:space="preserve">: </w:t>
      </w:r>
      <w:r w:rsidRPr="00B362AB">
        <w:rPr>
          <w:rFonts w:eastAsia="MS Mincho"/>
          <w:noProof/>
          <w:lang w:eastAsia="ja-JP"/>
        </w:rPr>
        <w:t>Khối lượng các chất ô nhiễm sinh ra trong quá trình đốt cháy dầu DO của các phương tiện vận chuyển</w:t>
      </w:r>
      <w:bookmarkEnd w:id="198"/>
      <w:bookmarkEnd w:id="199"/>
      <w:bookmarkEnd w:id="200"/>
      <w:bookmarkEnd w:id="201"/>
      <w:bookmarkEnd w:id="202"/>
      <w:bookmarkEnd w:id="203"/>
      <w:bookmarkEnd w:id="204"/>
    </w:p>
    <w:tbl>
      <w:tblPr>
        <w:tblW w:w="42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1299"/>
        <w:gridCol w:w="1796"/>
        <w:gridCol w:w="2363"/>
        <w:gridCol w:w="1846"/>
      </w:tblGrid>
      <w:tr w:rsidR="00ED0F58" w:rsidRPr="0018119D" w:rsidTr="0018119D">
        <w:trPr>
          <w:trHeight w:val="57"/>
          <w:tblHeader/>
          <w:jc w:val="center"/>
        </w:trPr>
        <w:tc>
          <w:tcPr>
            <w:tcW w:w="490" w:type="pct"/>
            <w:shd w:val="clear" w:color="auto" w:fill="auto"/>
            <w:vAlign w:val="center"/>
            <w:hideMark/>
          </w:tcPr>
          <w:p w:rsidR="00ED0F58" w:rsidRPr="0018119D" w:rsidRDefault="00ED0F58" w:rsidP="00A91213">
            <w:pPr>
              <w:spacing w:line="264" w:lineRule="auto"/>
              <w:jc w:val="both"/>
              <w:rPr>
                <w:rFonts w:cs="Times New Roman"/>
                <w:b/>
                <w:bCs/>
                <w:noProof/>
                <w:szCs w:val="24"/>
                <w:lang w:val="vi-VN"/>
              </w:rPr>
            </w:pPr>
            <w:r w:rsidRPr="0018119D">
              <w:rPr>
                <w:rFonts w:cs="Times New Roman"/>
                <w:b/>
                <w:bCs/>
                <w:noProof/>
                <w:szCs w:val="24"/>
                <w:lang w:val="vi-VN"/>
              </w:rPr>
              <w:t>TT</w:t>
            </w:r>
          </w:p>
        </w:tc>
        <w:tc>
          <w:tcPr>
            <w:tcW w:w="802" w:type="pct"/>
            <w:shd w:val="clear" w:color="auto" w:fill="auto"/>
            <w:vAlign w:val="center"/>
            <w:hideMark/>
          </w:tcPr>
          <w:p w:rsidR="00ED0F58" w:rsidRPr="0018119D" w:rsidRDefault="00ED0F58" w:rsidP="00A91213">
            <w:pPr>
              <w:spacing w:line="264" w:lineRule="auto"/>
              <w:jc w:val="both"/>
              <w:rPr>
                <w:rFonts w:cs="Times New Roman"/>
                <w:b/>
                <w:bCs/>
                <w:noProof/>
                <w:szCs w:val="24"/>
                <w:lang w:val="vi-VN"/>
              </w:rPr>
            </w:pPr>
            <w:r w:rsidRPr="0018119D">
              <w:rPr>
                <w:rFonts w:cs="Times New Roman"/>
                <w:b/>
                <w:bCs/>
                <w:noProof/>
                <w:szCs w:val="24"/>
                <w:lang w:val="vi-VN"/>
              </w:rPr>
              <w:t>Yếu tố phát thải</w:t>
            </w:r>
          </w:p>
        </w:tc>
        <w:tc>
          <w:tcPr>
            <w:tcW w:w="1109" w:type="pct"/>
            <w:shd w:val="clear" w:color="auto" w:fill="auto"/>
            <w:vAlign w:val="center"/>
            <w:hideMark/>
          </w:tcPr>
          <w:p w:rsidR="00ED0F58" w:rsidRPr="0018119D" w:rsidRDefault="00ED0F58" w:rsidP="00A91213">
            <w:pPr>
              <w:spacing w:line="264" w:lineRule="auto"/>
              <w:jc w:val="both"/>
              <w:rPr>
                <w:rFonts w:cs="Times New Roman"/>
                <w:b/>
                <w:bCs/>
                <w:noProof/>
                <w:szCs w:val="24"/>
                <w:lang w:val="vi-VN"/>
              </w:rPr>
            </w:pPr>
            <w:r w:rsidRPr="0018119D">
              <w:rPr>
                <w:rFonts w:cs="Times New Roman"/>
                <w:b/>
                <w:bCs/>
                <w:noProof/>
                <w:szCs w:val="24"/>
                <w:lang w:val="vi-VN"/>
              </w:rPr>
              <w:t>Định mức phát thải (g/km) (*)</w:t>
            </w:r>
          </w:p>
        </w:tc>
        <w:tc>
          <w:tcPr>
            <w:tcW w:w="1459" w:type="pct"/>
            <w:shd w:val="clear" w:color="auto" w:fill="auto"/>
            <w:vAlign w:val="center"/>
            <w:hideMark/>
          </w:tcPr>
          <w:p w:rsidR="00ED0F58" w:rsidRPr="0018119D" w:rsidRDefault="00ED0F58" w:rsidP="00A91213">
            <w:pPr>
              <w:spacing w:line="264" w:lineRule="auto"/>
              <w:jc w:val="both"/>
              <w:rPr>
                <w:rFonts w:cs="Times New Roman"/>
                <w:b/>
                <w:bCs/>
                <w:noProof/>
                <w:szCs w:val="24"/>
                <w:lang w:val="vi-VN"/>
              </w:rPr>
            </w:pPr>
            <w:r w:rsidRPr="0018119D">
              <w:rPr>
                <w:rFonts w:cs="Times New Roman"/>
                <w:b/>
                <w:bCs/>
                <w:noProof/>
                <w:szCs w:val="24"/>
                <w:lang w:val="vi-VN"/>
              </w:rPr>
              <w:t>Tổng tải lượng (g/km/giờ)</w:t>
            </w:r>
          </w:p>
        </w:tc>
        <w:tc>
          <w:tcPr>
            <w:tcW w:w="1140" w:type="pct"/>
            <w:shd w:val="clear" w:color="auto" w:fill="auto"/>
            <w:vAlign w:val="center"/>
            <w:hideMark/>
          </w:tcPr>
          <w:p w:rsidR="00ED0F58" w:rsidRPr="0018119D" w:rsidRDefault="00ED0F58" w:rsidP="00A91213">
            <w:pPr>
              <w:spacing w:line="264" w:lineRule="auto"/>
              <w:jc w:val="both"/>
              <w:rPr>
                <w:rFonts w:cs="Times New Roman"/>
                <w:b/>
                <w:bCs/>
                <w:noProof/>
                <w:szCs w:val="24"/>
                <w:lang w:val="vi-VN"/>
              </w:rPr>
            </w:pPr>
            <w:r w:rsidRPr="0018119D">
              <w:rPr>
                <w:rFonts w:cs="Times New Roman"/>
                <w:b/>
                <w:bCs/>
                <w:noProof/>
                <w:szCs w:val="24"/>
                <w:lang w:val="vi-VN"/>
              </w:rPr>
              <w:t>Tổng tải lượng (</w:t>
            </w:r>
            <w:r w:rsidRPr="0018119D">
              <w:rPr>
                <w:rFonts w:cs="Times New Roman"/>
                <w:b/>
                <w:bCs/>
                <w:noProof/>
                <w:szCs w:val="24"/>
              </w:rPr>
              <w:t>m</w:t>
            </w:r>
            <w:r w:rsidRPr="0018119D">
              <w:rPr>
                <w:rFonts w:cs="Times New Roman"/>
                <w:b/>
                <w:bCs/>
                <w:noProof/>
                <w:szCs w:val="24"/>
                <w:lang w:val="vi-VN"/>
              </w:rPr>
              <w:t>g/m/s)</w:t>
            </w:r>
          </w:p>
        </w:tc>
      </w:tr>
      <w:tr w:rsidR="00ED0F58" w:rsidRPr="0018119D" w:rsidTr="0018119D">
        <w:trPr>
          <w:trHeight w:val="57"/>
          <w:jc w:val="center"/>
        </w:trPr>
        <w:tc>
          <w:tcPr>
            <w:tcW w:w="490" w:type="pct"/>
            <w:shd w:val="clear" w:color="auto" w:fill="auto"/>
            <w:vAlign w:val="center"/>
          </w:tcPr>
          <w:p w:rsidR="00ED0F58" w:rsidRPr="0018119D" w:rsidRDefault="00ED0F58" w:rsidP="00A91213">
            <w:pPr>
              <w:spacing w:line="264" w:lineRule="auto"/>
              <w:jc w:val="both"/>
              <w:rPr>
                <w:rFonts w:cs="Times New Roman"/>
                <w:noProof/>
                <w:szCs w:val="24"/>
              </w:rPr>
            </w:pPr>
            <w:r w:rsidRPr="0018119D">
              <w:rPr>
                <w:rFonts w:cs="Times New Roman"/>
                <w:noProof/>
                <w:szCs w:val="24"/>
              </w:rPr>
              <w:t>1</w:t>
            </w:r>
          </w:p>
        </w:tc>
        <w:tc>
          <w:tcPr>
            <w:tcW w:w="802" w:type="pct"/>
            <w:shd w:val="clear" w:color="auto" w:fill="auto"/>
            <w:vAlign w:val="center"/>
          </w:tcPr>
          <w:p w:rsidR="00ED0F58" w:rsidRPr="0018119D" w:rsidRDefault="00ED0F58" w:rsidP="00A91213">
            <w:pPr>
              <w:spacing w:line="264" w:lineRule="auto"/>
              <w:jc w:val="both"/>
              <w:rPr>
                <w:rFonts w:cs="Times New Roman"/>
                <w:noProof/>
                <w:szCs w:val="24"/>
                <w:lang w:val="vi-VN"/>
              </w:rPr>
            </w:pPr>
            <w:r w:rsidRPr="0018119D">
              <w:rPr>
                <w:rFonts w:cs="Times New Roman"/>
                <w:noProof/>
                <w:szCs w:val="24"/>
              </w:rPr>
              <w:t>Bụi</w:t>
            </w:r>
          </w:p>
        </w:tc>
        <w:tc>
          <w:tcPr>
            <w:tcW w:w="1109" w:type="pct"/>
            <w:shd w:val="clear" w:color="auto" w:fill="auto"/>
            <w:vAlign w:val="center"/>
          </w:tcPr>
          <w:p w:rsidR="00ED0F58" w:rsidRPr="0018119D" w:rsidRDefault="00ED0F58" w:rsidP="00A91213">
            <w:pPr>
              <w:spacing w:line="264" w:lineRule="auto"/>
              <w:jc w:val="both"/>
              <w:rPr>
                <w:rFonts w:eastAsia="MS Mincho" w:cs="Times New Roman"/>
                <w:noProof/>
                <w:szCs w:val="24"/>
                <w:lang w:val="vi-VN"/>
              </w:rPr>
            </w:pPr>
            <w:r w:rsidRPr="0018119D">
              <w:rPr>
                <w:rFonts w:eastAsia="MS Mincho" w:cs="Times New Roman"/>
                <w:noProof/>
                <w:szCs w:val="24"/>
                <w:lang w:val="vi-VN"/>
              </w:rPr>
              <w:t>0,4</w:t>
            </w:r>
          </w:p>
        </w:tc>
        <w:tc>
          <w:tcPr>
            <w:tcW w:w="1459" w:type="pct"/>
            <w:shd w:val="clear" w:color="auto" w:fill="auto"/>
            <w:vAlign w:val="center"/>
          </w:tcPr>
          <w:p w:rsidR="00ED0F58" w:rsidRPr="0018119D" w:rsidRDefault="00ED0F58" w:rsidP="00A91213">
            <w:pPr>
              <w:spacing w:line="264" w:lineRule="auto"/>
              <w:jc w:val="both"/>
              <w:rPr>
                <w:rFonts w:cs="Times New Roman"/>
                <w:szCs w:val="24"/>
              </w:rPr>
            </w:pPr>
            <w:r w:rsidRPr="0018119D">
              <w:rPr>
                <w:rFonts w:cs="Times New Roman"/>
                <w:szCs w:val="24"/>
              </w:rPr>
              <w:t>334</w:t>
            </w:r>
          </w:p>
        </w:tc>
        <w:tc>
          <w:tcPr>
            <w:tcW w:w="1140" w:type="pct"/>
            <w:shd w:val="clear" w:color="auto" w:fill="auto"/>
            <w:noWrap/>
            <w:vAlign w:val="center"/>
          </w:tcPr>
          <w:p w:rsidR="00ED0F58" w:rsidRPr="0018119D" w:rsidRDefault="00ED0F58" w:rsidP="00A91213">
            <w:pPr>
              <w:spacing w:line="264" w:lineRule="auto"/>
              <w:jc w:val="both"/>
              <w:rPr>
                <w:rFonts w:cs="Times New Roman"/>
                <w:szCs w:val="24"/>
              </w:rPr>
            </w:pPr>
            <w:r w:rsidRPr="0018119D">
              <w:rPr>
                <w:rFonts w:cs="Times New Roman"/>
                <w:szCs w:val="24"/>
              </w:rPr>
              <w:t>0,0928</w:t>
            </w:r>
          </w:p>
        </w:tc>
      </w:tr>
      <w:tr w:rsidR="00ED0F58" w:rsidRPr="0018119D" w:rsidTr="0018119D">
        <w:trPr>
          <w:trHeight w:val="57"/>
          <w:jc w:val="center"/>
        </w:trPr>
        <w:tc>
          <w:tcPr>
            <w:tcW w:w="490" w:type="pct"/>
            <w:shd w:val="clear" w:color="auto" w:fill="auto"/>
            <w:vAlign w:val="center"/>
          </w:tcPr>
          <w:p w:rsidR="00ED0F58" w:rsidRPr="0018119D" w:rsidRDefault="00ED0F58" w:rsidP="00A91213">
            <w:pPr>
              <w:spacing w:line="264" w:lineRule="auto"/>
              <w:jc w:val="both"/>
              <w:rPr>
                <w:rFonts w:cs="Times New Roman"/>
                <w:noProof/>
                <w:szCs w:val="24"/>
              </w:rPr>
            </w:pPr>
            <w:r w:rsidRPr="0018119D">
              <w:rPr>
                <w:rFonts w:cs="Times New Roman"/>
                <w:noProof/>
                <w:szCs w:val="24"/>
              </w:rPr>
              <w:t>2</w:t>
            </w:r>
          </w:p>
        </w:tc>
        <w:tc>
          <w:tcPr>
            <w:tcW w:w="802" w:type="pct"/>
            <w:shd w:val="clear" w:color="auto" w:fill="auto"/>
            <w:vAlign w:val="center"/>
          </w:tcPr>
          <w:p w:rsidR="00ED0F58" w:rsidRPr="0018119D" w:rsidRDefault="00ED0F58" w:rsidP="00A91213">
            <w:pPr>
              <w:spacing w:line="264" w:lineRule="auto"/>
              <w:jc w:val="both"/>
              <w:rPr>
                <w:rFonts w:cs="Times New Roman"/>
                <w:noProof/>
                <w:szCs w:val="24"/>
              </w:rPr>
            </w:pPr>
            <w:r w:rsidRPr="0018119D">
              <w:rPr>
                <w:rFonts w:cs="Times New Roman"/>
                <w:noProof/>
                <w:szCs w:val="24"/>
              </w:rPr>
              <w:t>SO</w:t>
            </w:r>
            <w:r w:rsidRPr="0018119D">
              <w:rPr>
                <w:rFonts w:cs="Times New Roman"/>
                <w:noProof/>
                <w:szCs w:val="24"/>
                <w:vertAlign w:val="subscript"/>
              </w:rPr>
              <w:t>2</w:t>
            </w:r>
          </w:p>
        </w:tc>
        <w:tc>
          <w:tcPr>
            <w:tcW w:w="1109" w:type="pct"/>
            <w:shd w:val="clear" w:color="auto" w:fill="auto"/>
            <w:vAlign w:val="center"/>
          </w:tcPr>
          <w:p w:rsidR="00ED0F58" w:rsidRPr="0018119D" w:rsidRDefault="00ED0F58" w:rsidP="00A91213">
            <w:pPr>
              <w:spacing w:line="264" w:lineRule="auto"/>
              <w:jc w:val="both"/>
              <w:rPr>
                <w:rFonts w:eastAsia="MS Mincho" w:cs="Times New Roman"/>
                <w:noProof/>
                <w:szCs w:val="24"/>
                <w:lang w:val="vi-VN"/>
              </w:rPr>
            </w:pPr>
            <w:r w:rsidRPr="0018119D">
              <w:rPr>
                <w:rFonts w:eastAsia="MS Mincho" w:cs="Times New Roman"/>
                <w:noProof/>
                <w:szCs w:val="24"/>
                <w:lang w:val="vi-VN"/>
              </w:rPr>
              <w:t>1,2</w:t>
            </w:r>
          </w:p>
        </w:tc>
        <w:tc>
          <w:tcPr>
            <w:tcW w:w="1459" w:type="pct"/>
            <w:shd w:val="clear" w:color="auto" w:fill="auto"/>
            <w:vAlign w:val="center"/>
          </w:tcPr>
          <w:p w:rsidR="00ED0F58" w:rsidRPr="0018119D" w:rsidRDefault="00ED0F58" w:rsidP="00A91213">
            <w:pPr>
              <w:spacing w:line="264" w:lineRule="auto"/>
              <w:jc w:val="both"/>
              <w:rPr>
                <w:rFonts w:cs="Times New Roman"/>
                <w:szCs w:val="24"/>
              </w:rPr>
            </w:pPr>
            <w:r w:rsidRPr="0018119D">
              <w:rPr>
                <w:rFonts w:cs="Times New Roman"/>
                <w:szCs w:val="24"/>
              </w:rPr>
              <w:t>1002</w:t>
            </w:r>
          </w:p>
        </w:tc>
        <w:tc>
          <w:tcPr>
            <w:tcW w:w="1140" w:type="pct"/>
            <w:shd w:val="clear" w:color="auto" w:fill="auto"/>
            <w:noWrap/>
            <w:vAlign w:val="center"/>
          </w:tcPr>
          <w:p w:rsidR="00ED0F58" w:rsidRPr="0018119D" w:rsidRDefault="00ED0F58" w:rsidP="00A91213">
            <w:pPr>
              <w:spacing w:line="264" w:lineRule="auto"/>
              <w:jc w:val="both"/>
              <w:rPr>
                <w:rFonts w:cs="Times New Roman"/>
                <w:szCs w:val="24"/>
              </w:rPr>
            </w:pPr>
            <w:r w:rsidRPr="0018119D">
              <w:rPr>
                <w:rFonts w:cs="Times New Roman"/>
                <w:szCs w:val="24"/>
              </w:rPr>
              <w:t>0,2783</w:t>
            </w:r>
          </w:p>
        </w:tc>
      </w:tr>
      <w:tr w:rsidR="00ED0F58" w:rsidRPr="0018119D" w:rsidTr="0018119D">
        <w:trPr>
          <w:trHeight w:val="57"/>
          <w:jc w:val="center"/>
        </w:trPr>
        <w:tc>
          <w:tcPr>
            <w:tcW w:w="490" w:type="pct"/>
            <w:shd w:val="clear" w:color="auto" w:fill="auto"/>
            <w:vAlign w:val="center"/>
          </w:tcPr>
          <w:p w:rsidR="00ED0F58" w:rsidRPr="0018119D" w:rsidRDefault="00ED0F58" w:rsidP="00A91213">
            <w:pPr>
              <w:spacing w:line="264" w:lineRule="auto"/>
              <w:jc w:val="both"/>
              <w:rPr>
                <w:rFonts w:cs="Times New Roman"/>
                <w:noProof/>
                <w:szCs w:val="24"/>
              </w:rPr>
            </w:pPr>
            <w:r w:rsidRPr="0018119D">
              <w:rPr>
                <w:rFonts w:cs="Times New Roman"/>
                <w:noProof/>
                <w:szCs w:val="24"/>
              </w:rPr>
              <w:t>3</w:t>
            </w:r>
          </w:p>
        </w:tc>
        <w:tc>
          <w:tcPr>
            <w:tcW w:w="802" w:type="pct"/>
            <w:shd w:val="clear" w:color="auto" w:fill="auto"/>
            <w:vAlign w:val="center"/>
            <w:hideMark/>
          </w:tcPr>
          <w:p w:rsidR="00ED0F58" w:rsidRPr="0018119D" w:rsidRDefault="00ED0F58" w:rsidP="00A91213">
            <w:pPr>
              <w:spacing w:line="264" w:lineRule="auto"/>
              <w:jc w:val="both"/>
              <w:rPr>
                <w:rFonts w:cs="Times New Roman"/>
                <w:noProof/>
                <w:szCs w:val="24"/>
                <w:lang w:val="vi-VN"/>
              </w:rPr>
            </w:pPr>
            <w:r w:rsidRPr="0018119D">
              <w:rPr>
                <w:rFonts w:cs="Times New Roman"/>
                <w:noProof/>
                <w:szCs w:val="24"/>
                <w:lang w:val="vi-VN"/>
              </w:rPr>
              <w:t>CO</w:t>
            </w:r>
          </w:p>
        </w:tc>
        <w:tc>
          <w:tcPr>
            <w:tcW w:w="1109" w:type="pct"/>
            <w:shd w:val="clear" w:color="auto" w:fill="auto"/>
            <w:vAlign w:val="center"/>
            <w:hideMark/>
          </w:tcPr>
          <w:p w:rsidR="00ED0F58" w:rsidRPr="0018119D" w:rsidRDefault="00ED0F58" w:rsidP="00A91213">
            <w:pPr>
              <w:spacing w:line="264" w:lineRule="auto"/>
              <w:jc w:val="both"/>
              <w:rPr>
                <w:rFonts w:eastAsia="MS Mincho" w:cs="Times New Roman"/>
                <w:noProof/>
                <w:szCs w:val="24"/>
                <w:lang w:val="vi-VN"/>
              </w:rPr>
            </w:pPr>
            <w:r w:rsidRPr="0018119D">
              <w:rPr>
                <w:rFonts w:eastAsia="MS Mincho" w:cs="Times New Roman"/>
                <w:noProof/>
                <w:szCs w:val="24"/>
                <w:lang w:val="vi-VN"/>
              </w:rPr>
              <w:t>4,5</w:t>
            </w:r>
          </w:p>
        </w:tc>
        <w:tc>
          <w:tcPr>
            <w:tcW w:w="1459" w:type="pct"/>
            <w:shd w:val="clear" w:color="auto" w:fill="auto"/>
            <w:vAlign w:val="center"/>
          </w:tcPr>
          <w:p w:rsidR="00ED0F58" w:rsidRPr="0018119D" w:rsidRDefault="00ED0F58" w:rsidP="00A91213">
            <w:pPr>
              <w:spacing w:line="264" w:lineRule="auto"/>
              <w:jc w:val="both"/>
              <w:rPr>
                <w:rFonts w:cs="Times New Roman"/>
                <w:szCs w:val="24"/>
              </w:rPr>
            </w:pPr>
            <w:r w:rsidRPr="0018119D">
              <w:rPr>
                <w:rFonts w:cs="Times New Roman"/>
                <w:szCs w:val="24"/>
              </w:rPr>
              <w:t>3757,5</w:t>
            </w:r>
          </w:p>
        </w:tc>
        <w:tc>
          <w:tcPr>
            <w:tcW w:w="1140" w:type="pct"/>
            <w:shd w:val="clear" w:color="auto" w:fill="auto"/>
            <w:noWrap/>
            <w:vAlign w:val="center"/>
          </w:tcPr>
          <w:p w:rsidR="00ED0F58" w:rsidRPr="0018119D" w:rsidRDefault="00ED0F58" w:rsidP="00A91213">
            <w:pPr>
              <w:spacing w:line="264" w:lineRule="auto"/>
              <w:jc w:val="both"/>
              <w:rPr>
                <w:rFonts w:cs="Times New Roman"/>
                <w:szCs w:val="24"/>
              </w:rPr>
            </w:pPr>
            <w:r w:rsidRPr="0018119D">
              <w:rPr>
                <w:rFonts w:cs="Times New Roman"/>
                <w:szCs w:val="24"/>
              </w:rPr>
              <w:t>1,0438</w:t>
            </w:r>
          </w:p>
        </w:tc>
      </w:tr>
      <w:tr w:rsidR="00ED0F58" w:rsidRPr="0018119D" w:rsidTr="0018119D">
        <w:trPr>
          <w:trHeight w:val="57"/>
          <w:jc w:val="center"/>
        </w:trPr>
        <w:tc>
          <w:tcPr>
            <w:tcW w:w="490" w:type="pct"/>
            <w:shd w:val="clear" w:color="auto" w:fill="auto"/>
            <w:vAlign w:val="center"/>
          </w:tcPr>
          <w:p w:rsidR="00ED0F58" w:rsidRPr="0018119D" w:rsidRDefault="00ED0F58" w:rsidP="00A91213">
            <w:pPr>
              <w:spacing w:line="264" w:lineRule="auto"/>
              <w:jc w:val="both"/>
              <w:rPr>
                <w:rFonts w:cs="Times New Roman"/>
                <w:noProof/>
                <w:szCs w:val="24"/>
              </w:rPr>
            </w:pPr>
            <w:r w:rsidRPr="0018119D">
              <w:rPr>
                <w:rFonts w:cs="Times New Roman"/>
                <w:noProof/>
                <w:szCs w:val="24"/>
              </w:rPr>
              <w:t>4</w:t>
            </w:r>
          </w:p>
        </w:tc>
        <w:tc>
          <w:tcPr>
            <w:tcW w:w="802" w:type="pct"/>
            <w:shd w:val="clear" w:color="auto" w:fill="auto"/>
            <w:vAlign w:val="center"/>
            <w:hideMark/>
          </w:tcPr>
          <w:p w:rsidR="00ED0F58" w:rsidRPr="0018119D" w:rsidRDefault="00ED0F58" w:rsidP="00A91213">
            <w:pPr>
              <w:spacing w:line="264" w:lineRule="auto"/>
              <w:jc w:val="both"/>
              <w:rPr>
                <w:rFonts w:cs="Times New Roman"/>
                <w:noProof/>
                <w:szCs w:val="24"/>
                <w:lang w:val="vi-VN"/>
              </w:rPr>
            </w:pPr>
            <w:r w:rsidRPr="0018119D">
              <w:rPr>
                <w:rFonts w:cs="Times New Roman"/>
                <w:noProof/>
                <w:szCs w:val="24"/>
                <w:lang w:val="vi-VN"/>
              </w:rPr>
              <w:t>NO</w:t>
            </w:r>
            <w:r w:rsidRPr="0018119D">
              <w:rPr>
                <w:rFonts w:cs="Times New Roman"/>
                <w:noProof/>
                <w:szCs w:val="24"/>
                <w:vertAlign w:val="subscript"/>
                <w:lang w:val="vi-VN"/>
              </w:rPr>
              <w:t>2</w:t>
            </w:r>
          </w:p>
        </w:tc>
        <w:tc>
          <w:tcPr>
            <w:tcW w:w="1109" w:type="pct"/>
            <w:shd w:val="clear" w:color="auto" w:fill="auto"/>
            <w:vAlign w:val="center"/>
            <w:hideMark/>
          </w:tcPr>
          <w:p w:rsidR="00ED0F58" w:rsidRPr="0018119D" w:rsidRDefault="00ED0F58" w:rsidP="00A91213">
            <w:pPr>
              <w:spacing w:line="264" w:lineRule="auto"/>
              <w:jc w:val="both"/>
              <w:rPr>
                <w:rFonts w:eastAsia="MS Mincho" w:cs="Times New Roman"/>
                <w:noProof/>
                <w:szCs w:val="24"/>
                <w:lang w:val="vi-VN"/>
              </w:rPr>
            </w:pPr>
            <w:r w:rsidRPr="0018119D">
              <w:rPr>
                <w:rFonts w:eastAsia="MS Mincho" w:cs="Times New Roman"/>
                <w:noProof/>
                <w:szCs w:val="24"/>
                <w:lang w:val="vi-VN"/>
              </w:rPr>
              <w:t>12,6</w:t>
            </w:r>
          </w:p>
        </w:tc>
        <w:tc>
          <w:tcPr>
            <w:tcW w:w="1459" w:type="pct"/>
            <w:shd w:val="clear" w:color="auto" w:fill="auto"/>
            <w:vAlign w:val="center"/>
          </w:tcPr>
          <w:p w:rsidR="00ED0F58" w:rsidRPr="0018119D" w:rsidRDefault="00ED0F58" w:rsidP="00A91213">
            <w:pPr>
              <w:spacing w:line="264" w:lineRule="auto"/>
              <w:jc w:val="both"/>
              <w:rPr>
                <w:rFonts w:cs="Times New Roman"/>
                <w:szCs w:val="24"/>
              </w:rPr>
            </w:pPr>
            <w:r w:rsidRPr="0018119D">
              <w:rPr>
                <w:rFonts w:cs="Times New Roman"/>
                <w:szCs w:val="24"/>
              </w:rPr>
              <w:t>10521</w:t>
            </w:r>
          </w:p>
        </w:tc>
        <w:tc>
          <w:tcPr>
            <w:tcW w:w="1140" w:type="pct"/>
            <w:shd w:val="clear" w:color="auto" w:fill="auto"/>
            <w:noWrap/>
            <w:vAlign w:val="center"/>
          </w:tcPr>
          <w:p w:rsidR="00ED0F58" w:rsidRPr="0018119D" w:rsidRDefault="00ED0F58" w:rsidP="00A91213">
            <w:pPr>
              <w:spacing w:line="264" w:lineRule="auto"/>
              <w:jc w:val="both"/>
              <w:rPr>
                <w:rFonts w:cs="Times New Roman"/>
                <w:szCs w:val="24"/>
              </w:rPr>
            </w:pPr>
            <w:r w:rsidRPr="0018119D">
              <w:rPr>
                <w:rFonts w:cs="Times New Roman"/>
                <w:szCs w:val="24"/>
              </w:rPr>
              <w:t>2,9225</w:t>
            </w:r>
          </w:p>
        </w:tc>
      </w:tr>
    </w:tbl>
    <w:p w:rsidR="00ED0F58" w:rsidRPr="00A91213" w:rsidRDefault="00ED0F58" w:rsidP="00A91213">
      <w:pPr>
        <w:widowControl w:val="0"/>
        <w:spacing w:line="264" w:lineRule="auto"/>
        <w:jc w:val="both"/>
        <w:rPr>
          <w:rFonts w:eastAsia="Courier New" w:cs="Times New Roman"/>
          <w:i/>
          <w:noProof/>
          <w:sz w:val="28"/>
          <w:lang w:eastAsia="ja-JP"/>
        </w:rPr>
      </w:pPr>
      <w:r w:rsidRPr="00A91213">
        <w:rPr>
          <w:rFonts w:eastAsia="Courier New" w:cs="Times New Roman"/>
          <w:i/>
          <w:noProof/>
          <w:sz w:val="28"/>
          <w:lang w:val="vi-VN" w:eastAsia="ja-JP"/>
        </w:rPr>
        <w:t>Nguồn: (*) UNEP(2013). Emission inventory manual</w:t>
      </w:r>
      <w:r w:rsidRPr="00A91213">
        <w:rPr>
          <w:rFonts w:eastAsia="Courier New" w:cs="Times New Roman"/>
          <w:i/>
          <w:noProof/>
          <w:sz w:val="28"/>
          <w:lang w:eastAsia="ja-JP"/>
        </w:rPr>
        <w:t>, 2013.</w:t>
      </w:r>
    </w:p>
    <w:p w:rsidR="00ED0F58" w:rsidRPr="00A91213" w:rsidRDefault="00ED0F58" w:rsidP="00A91213">
      <w:pPr>
        <w:spacing w:line="264" w:lineRule="auto"/>
        <w:ind w:firstLine="567"/>
        <w:jc w:val="both"/>
        <w:rPr>
          <w:rFonts w:eastAsia="MS Mincho" w:cs="Times New Roman"/>
          <w:i/>
          <w:noProof/>
          <w:spacing w:val="-6"/>
          <w:sz w:val="28"/>
          <w:lang w:val="vi-VN"/>
        </w:rPr>
      </w:pPr>
      <w:r w:rsidRPr="00A91213">
        <w:rPr>
          <w:rFonts w:eastAsia="MS Mincho" w:cs="Times New Roman"/>
          <w:i/>
          <w:noProof/>
          <w:spacing w:val="-6"/>
          <w:sz w:val="28"/>
          <w:lang w:val="vi-VN"/>
        </w:rPr>
        <w:t xml:space="preserve">Ghi chú: Tổng tải lượng = Tổng quãng đường di chuyển * Định mức phát thải </w:t>
      </w:r>
    </w:p>
    <w:p w:rsidR="00ED0F58" w:rsidRPr="00A91213" w:rsidRDefault="00ED0F58" w:rsidP="00A91213">
      <w:pPr>
        <w:spacing w:line="264" w:lineRule="auto"/>
        <w:ind w:firstLine="567"/>
        <w:jc w:val="both"/>
        <w:rPr>
          <w:rFonts w:eastAsia="MS Mincho" w:cs="Times New Roman"/>
          <w:noProof/>
          <w:sz w:val="28"/>
          <w:lang w:val="vi-VN"/>
        </w:rPr>
      </w:pPr>
      <w:r w:rsidRPr="00A91213">
        <w:rPr>
          <w:rFonts w:eastAsia="MS Mincho" w:cs="Times New Roman"/>
          <w:noProof/>
          <w:sz w:val="28"/>
          <w:lang w:val="vi-VN"/>
        </w:rPr>
        <w:t>Từ tải lượng của các chất ô nhiễm đã tính toán, áp dụng mô hình tính toán Sutton để xác định nồng độ trung bình khí thải từ hoạt động vận chuyển (</w:t>
      </w:r>
      <w:r w:rsidRPr="00A91213">
        <w:rPr>
          <w:rFonts w:eastAsia="MS Mincho" w:cs="Times New Roman"/>
          <w:i/>
          <w:noProof/>
          <w:sz w:val="28"/>
          <w:lang w:val="vi-VN"/>
        </w:rPr>
        <w:t>Nguồn: Tổng cục môi trường, 2010</w:t>
      </w:r>
      <w:r w:rsidRPr="00A91213">
        <w:rPr>
          <w:rFonts w:eastAsia="MS Mincho" w:cs="Times New Roman"/>
          <w:noProof/>
          <w:sz w:val="28"/>
          <w:lang w:val="vi-VN"/>
        </w:rPr>
        <w:t xml:space="preserve">) như sau: </w:t>
      </w:r>
    </w:p>
    <w:p w:rsidR="00ED0F58" w:rsidRPr="00A91213" w:rsidRDefault="00ED0F58" w:rsidP="006E39D4">
      <w:pPr>
        <w:spacing w:line="264" w:lineRule="auto"/>
        <w:jc w:val="center"/>
        <w:rPr>
          <w:rFonts w:eastAsia="MS Mincho" w:cs="Times New Roman"/>
          <w:i/>
          <w:noProof/>
          <w:sz w:val="28"/>
          <w:lang w:val="vi-VN"/>
        </w:rPr>
      </w:pPr>
      <w:r w:rsidRPr="00A91213">
        <w:rPr>
          <w:rFonts w:eastAsia="MS Mincho" w:cs="Times New Roman"/>
          <w:noProof/>
          <w:position w:val="-30"/>
          <w:sz w:val="28"/>
          <w:lang w:val="vi-VN"/>
        </w:rPr>
        <w:object w:dxaOrig="5000" w:dyaOrig="1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57.75pt" o:ole="">
            <v:imagedata r:id="rId17" o:title=""/>
          </v:shape>
          <o:OLEObject Type="Embed" ProgID="Equation.3" ShapeID="_x0000_i1025" DrawAspect="Content" ObjectID="_1757226729" r:id="rId18"/>
        </w:object>
      </w:r>
    </w:p>
    <w:p w:rsidR="00ED0F58" w:rsidRPr="00A91213" w:rsidRDefault="00ED0F58" w:rsidP="00A91213">
      <w:pPr>
        <w:spacing w:line="264" w:lineRule="auto"/>
        <w:jc w:val="both"/>
        <w:rPr>
          <w:rFonts w:eastAsia="MS Mincho" w:cs="Times New Roman"/>
          <w:noProof/>
          <w:sz w:val="28"/>
        </w:rPr>
      </w:pPr>
      <w:r w:rsidRPr="00A91213">
        <w:rPr>
          <w:rFonts w:eastAsia="MS Mincho" w:cs="Times New Roman"/>
          <w:noProof/>
          <w:position w:val="-30"/>
          <w:sz w:val="28"/>
          <w:lang w:val="vi-VN"/>
        </w:rPr>
        <w:tab/>
      </w:r>
    </w:p>
    <w:p w:rsidR="00ED0F58" w:rsidRPr="00A91213" w:rsidRDefault="00ED0F58" w:rsidP="00A91213">
      <w:pPr>
        <w:spacing w:line="264" w:lineRule="auto"/>
        <w:ind w:firstLine="567"/>
        <w:jc w:val="both"/>
        <w:rPr>
          <w:rFonts w:eastAsia="MS Mincho" w:cs="Times New Roman"/>
          <w:noProof/>
          <w:sz w:val="28"/>
          <w:lang w:val="vi-VN"/>
        </w:rPr>
      </w:pPr>
      <w:r w:rsidRPr="00A91213">
        <w:rPr>
          <w:rFonts w:eastAsia="MS Mincho" w:cs="Times New Roman"/>
          <w:noProof/>
          <w:sz w:val="28"/>
          <w:lang w:val="vi-VN"/>
        </w:rPr>
        <w:t xml:space="preserve">Trong đó:   </w:t>
      </w:r>
    </w:p>
    <w:p w:rsidR="00ED0F58" w:rsidRPr="00A91213" w:rsidRDefault="00ED0F58" w:rsidP="00A91213">
      <w:pPr>
        <w:spacing w:line="264" w:lineRule="auto"/>
        <w:ind w:firstLine="567"/>
        <w:jc w:val="both"/>
        <w:rPr>
          <w:rFonts w:eastAsia="MS Mincho" w:cs="Times New Roman"/>
          <w:noProof/>
          <w:sz w:val="28"/>
          <w:lang w:val="vi-VN"/>
        </w:rPr>
      </w:pPr>
      <w:r w:rsidRPr="00A91213">
        <w:rPr>
          <w:rFonts w:eastAsia="MS Mincho" w:cs="Times New Roman"/>
          <w:noProof/>
          <w:sz w:val="28"/>
          <w:lang w:val="vi-VN"/>
        </w:rPr>
        <w:t>C: Nồng độ chất gây ô nhiễm trong không khí (mg/m</w:t>
      </w:r>
      <w:r w:rsidRPr="00A91213">
        <w:rPr>
          <w:rFonts w:eastAsia="MS Mincho" w:cs="Times New Roman"/>
          <w:noProof/>
          <w:sz w:val="28"/>
          <w:vertAlign w:val="superscript"/>
          <w:lang w:val="vi-VN"/>
        </w:rPr>
        <w:t>3</w:t>
      </w:r>
      <w:r w:rsidRPr="00A91213">
        <w:rPr>
          <w:rFonts w:eastAsia="MS Mincho" w:cs="Times New Roman"/>
          <w:noProof/>
          <w:sz w:val="28"/>
          <w:lang w:val="vi-VN"/>
        </w:rPr>
        <w:t>)</w:t>
      </w:r>
    </w:p>
    <w:p w:rsidR="00ED0F58" w:rsidRPr="003D095B" w:rsidRDefault="00ED0F58" w:rsidP="00A91213">
      <w:pPr>
        <w:spacing w:line="264" w:lineRule="auto"/>
        <w:ind w:firstLine="567"/>
        <w:jc w:val="both"/>
        <w:rPr>
          <w:rFonts w:eastAsia="MS Mincho" w:cs="Times New Roman"/>
          <w:noProof/>
          <w:sz w:val="28"/>
          <w:lang w:val="vi-VN"/>
        </w:rPr>
      </w:pPr>
      <w:r w:rsidRPr="00A91213">
        <w:rPr>
          <w:rFonts w:eastAsia="MS Mincho" w:cs="Times New Roman"/>
          <w:noProof/>
          <w:sz w:val="28"/>
          <w:lang w:val="vi-VN"/>
        </w:rPr>
        <w:t>C</w:t>
      </w:r>
      <w:r w:rsidRPr="00A91213">
        <w:rPr>
          <w:rFonts w:eastAsia="MS Mincho" w:cs="Times New Roman"/>
          <w:noProof/>
          <w:sz w:val="28"/>
          <w:vertAlign w:val="subscript"/>
          <w:lang w:val="vi-VN"/>
        </w:rPr>
        <w:t>0</w:t>
      </w:r>
      <w:r w:rsidRPr="00A91213">
        <w:rPr>
          <w:rFonts w:eastAsia="MS Mincho" w:cs="Times New Roman"/>
          <w:noProof/>
          <w:sz w:val="28"/>
          <w:lang w:val="vi-VN"/>
        </w:rPr>
        <w:t>: (mg</w:t>
      </w:r>
      <w:r w:rsidRPr="003D095B">
        <w:rPr>
          <w:rFonts w:eastAsia="MS Mincho" w:cs="Times New Roman"/>
          <w:noProof/>
          <w:sz w:val="28"/>
          <w:lang w:val="vi-VN"/>
        </w:rPr>
        <w:t>/m</w:t>
      </w:r>
      <w:r w:rsidRPr="003D095B">
        <w:rPr>
          <w:rFonts w:eastAsia="MS Mincho" w:cs="Times New Roman"/>
          <w:noProof/>
          <w:sz w:val="28"/>
          <w:vertAlign w:val="superscript"/>
          <w:lang w:val="vi-VN"/>
        </w:rPr>
        <w:t>3</w:t>
      </w:r>
      <w:r w:rsidRPr="003D095B">
        <w:rPr>
          <w:rFonts w:eastAsia="MS Mincho" w:cs="Times New Roman"/>
          <w:noProof/>
          <w:sz w:val="28"/>
          <w:lang w:val="vi-VN"/>
        </w:rPr>
        <w:t>) (lấy theo số liệu Chương I</w:t>
      </w:r>
      <w:r w:rsidR="003D095B" w:rsidRPr="003D095B">
        <w:rPr>
          <w:rFonts w:eastAsia="MS Mincho" w:cs="Times New Roman"/>
          <w:noProof/>
          <w:sz w:val="28"/>
        </w:rPr>
        <w:t>I</w:t>
      </w:r>
      <w:r w:rsidRPr="003D095B">
        <w:rPr>
          <w:rFonts w:eastAsia="MS Mincho" w:cs="Times New Roman"/>
          <w:noProof/>
          <w:sz w:val="28"/>
          <w:lang w:val="vi-VN"/>
        </w:rPr>
        <w:t>I, với Bụi thì C</w:t>
      </w:r>
      <w:r w:rsidRPr="003D095B">
        <w:rPr>
          <w:rFonts w:eastAsia="MS Mincho" w:cs="Times New Roman"/>
          <w:noProof/>
          <w:sz w:val="28"/>
          <w:vertAlign w:val="subscript"/>
          <w:lang w:val="vi-VN"/>
        </w:rPr>
        <w:t>0</w:t>
      </w:r>
      <w:r w:rsidRPr="003D095B">
        <w:rPr>
          <w:rFonts w:eastAsia="MS Mincho" w:cs="Times New Roman"/>
          <w:noProof/>
          <w:sz w:val="28"/>
          <w:lang w:val="vi-VN"/>
        </w:rPr>
        <w:t xml:space="preserve"> = 0,</w:t>
      </w:r>
      <w:r w:rsidR="003D095B" w:rsidRPr="003D095B">
        <w:rPr>
          <w:rFonts w:eastAsia="MS Mincho" w:cs="Times New Roman"/>
          <w:noProof/>
          <w:sz w:val="28"/>
        </w:rPr>
        <w:t>089</w:t>
      </w:r>
      <w:r w:rsidRPr="003D095B">
        <w:rPr>
          <w:rFonts w:eastAsia="MS Mincho" w:cs="Times New Roman"/>
          <w:noProof/>
          <w:sz w:val="28"/>
          <w:lang w:val="vi-VN"/>
        </w:rPr>
        <w:t>mg/m</w:t>
      </w:r>
      <w:r w:rsidRPr="003D095B">
        <w:rPr>
          <w:rFonts w:eastAsia="MS Mincho" w:cs="Times New Roman"/>
          <w:noProof/>
          <w:sz w:val="28"/>
          <w:vertAlign w:val="superscript"/>
          <w:lang w:val="vi-VN"/>
        </w:rPr>
        <w:t>3</w:t>
      </w:r>
      <w:r w:rsidRPr="003D095B">
        <w:rPr>
          <w:rFonts w:eastAsia="MS Mincho" w:cs="Times New Roman"/>
          <w:noProof/>
          <w:sz w:val="28"/>
          <w:lang w:val="vi-VN"/>
        </w:rPr>
        <w:t>, SO</w:t>
      </w:r>
      <w:r w:rsidRPr="003D095B">
        <w:rPr>
          <w:rFonts w:eastAsia="MS Mincho" w:cs="Times New Roman"/>
          <w:noProof/>
          <w:sz w:val="28"/>
          <w:vertAlign w:val="subscript"/>
          <w:lang w:val="vi-VN"/>
        </w:rPr>
        <w:t>2</w:t>
      </w:r>
      <w:r w:rsidRPr="003D095B">
        <w:rPr>
          <w:rFonts w:eastAsia="MS Mincho" w:cs="Times New Roman"/>
          <w:noProof/>
          <w:sz w:val="28"/>
          <w:lang w:val="vi-VN"/>
        </w:rPr>
        <w:t xml:space="preserve"> thì C</w:t>
      </w:r>
      <w:r w:rsidRPr="003D095B">
        <w:rPr>
          <w:rFonts w:eastAsia="MS Mincho" w:cs="Times New Roman"/>
          <w:noProof/>
          <w:sz w:val="28"/>
          <w:vertAlign w:val="subscript"/>
          <w:lang w:val="vi-VN"/>
        </w:rPr>
        <w:t>0</w:t>
      </w:r>
      <w:r w:rsidRPr="003D095B">
        <w:rPr>
          <w:rFonts w:eastAsia="MS Mincho" w:cs="Times New Roman"/>
          <w:noProof/>
          <w:sz w:val="28"/>
          <w:lang w:val="vi-VN"/>
        </w:rPr>
        <w:t xml:space="preserve"> = </w:t>
      </w:r>
      <w:r w:rsidR="003D095B" w:rsidRPr="003D095B">
        <w:rPr>
          <w:rFonts w:eastAsia="MS Mincho" w:cs="Times New Roman"/>
          <w:noProof/>
          <w:sz w:val="28"/>
        </w:rPr>
        <w:t>0,0624</w:t>
      </w:r>
      <w:r w:rsidRPr="003D095B">
        <w:rPr>
          <w:rFonts w:eastAsia="MS Mincho" w:cs="Times New Roman"/>
          <w:noProof/>
          <w:sz w:val="28"/>
          <w:lang w:val="vi-VN"/>
        </w:rPr>
        <w:t>mg/m</w:t>
      </w:r>
      <w:r w:rsidRPr="003D095B">
        <w:rPr>
          <w:rFonts w:eastAsia="MS Mincho" w:cs="Times New Roman"/>
          <w:noProof/>
          <w:sz w:val="28"/>
          <w:vertAlign w:val="superscript"/>
          <w:lang w:val="vi-VN"/>
        </w:rPr>
        <w:t>3</w:t>
      </w:r>
      <w:r w:rsidRPr="003D095B">
        <w:rPr>
          <w:rFonts w:eastAsia="MS Mincho" w:cs="Times New Roman"/>
          <w:noProof/>
          <w:sz w:val="28"/>
          <w:lang w:val="vi-VN"/>
        </w:rPr>
        <w:t>, với NO</w:t>
      </w:r>
      <w:r w:rsidRPr="003D095B">
        <w:rPr>
          <w:rFonts w:eastAsia="MS Mincho" w:cs="Times New Roman"/>
          <w:noProof/>
          <w:sz w:val="28"/>
          <w:vertAlign w:val="subscript"/>
          <w:lang w:val="vi-VN"/>
        </w:rPr>
        <w:t>2</w:t>
      </w:r>
      <w:r w:rsidRPr="003D095B">
        <w:rPr>
          <w:rFonts w:eastAsia="MS Mincho" w:cs="Times New Roman"/>
          <w:noProof/>
          <w:sz w:val="28"/>
          <w:lang w:val="vi-VN"/>
        </w:rPr>
        <w:t xml:space="preserve"> thì C</w:t>
      </w:r>
      <w:r w:rsidRPr="003D095B">
        <w:rPr>
          <w:rFonts w:eastAsia="MS Mincho" w:cs="Times New Roman"/>
          <w:noProof/>
          <w:sz w:val="28"/>
          <w:vertAlign w:val="subscript"/>
          <w:lang w:val="vi-VN"/>
        </w:rPr>
        <w:t xml:space="preserve">0 </w:t>
      </w:r>
      <w:r w:rsidRPr="003D095B">
        <w:rPr>
          <w:rFonts w:eastAsia="MS Mincho" w:cs="Times New Roman"/>
          <w:noProof/>
          <w:sz w:val="28"/>
          <w:lang w:val="vi-VN"/>
        </w:rPr>
        <w:t xml:space="preserve">= </w:t>
      </w:r>
      <w:r w:rsidR="003D095B" w:rsidRPr="003D095B">
        <w:rPr>
          <w:rFonts w:eastAsia="MS Mincho" w:cs="Times New Roman"/>
          <w:noProof/>
          <w:sz w:val="28"/>
        </w:rPr>
        <w:t>0,0355</w:t>
      </w:r>
      <w:r w:rsidRPr="003D095B">
        <w:rPr>
          <w:rFonts w:eastAsia="MS Mincho" w:cs="Times New Roman"/>
          <w:noProof/>
          <w:sz w:val="28"/>
        </w:rPr>
        <w:t xml:space="preserve"> </w:t>
      </w:r>
      <w:r w:rsidRPr="003D095B">
        <w:rPr>
          <w:rFonts w:eastAsia="MS Mincho" w:cs="Times New Roman"/>
          <w:noProof/>
          <w:sz w:val="28"/>
          <w:lang w:val="vi-VN"/>
        </w:rPr>
        <w:t>mg/m</w:t>
      </w:r>
      <w:r w:rsidRPr="003D095B">
        <w:rPr>
          <w:rFonts w:eastAsia="MS Mincho" w:cs="Times New Roman"/>
          <w:noProof/>
          <w:sz w:val="28"/>
          <w:vertAlign w:val="superscript"/>
          <w:lang w:val="vi-VN"/>
        </w:rPr>
        <w:t>3</w:t>
      </w:r>
      <w:r w:rsidRPr="003D095B">
        <w:rPr>
          <w:rFonts w:eastAsia="MS Mincho" w:cs="Times New Roman"/>
          <w:noProof/>
          <w:sz w:val="28"/>
          <w:lang w:val="vi-VN"/>
        </w:rPr>
        <w:t>)</w:t>
      </w:r>
    </w:p>
    <w:p w:rsidR="00ED0F58" w:rsidRPr="00A91213" w:rsidRDefault="00ED0F58" w:rsidP="00A91213">
      <w:pPr>
        <w:spacing w:line="264" w:lineRule="auto"/>
        <w:ind w:firstLine="567"/>
        <w:jc w:val="both"/>
        <w:rPr>
          <w:rFonts w:eastAsia="MS Mincho" w:cs="Times New Roman"/>
          <w:noProof/>
          <w:sz w:val="28"/>
          <w:lang w:val="vi-VN"/>
        </w:rPr>
      </w:pPr>
      <w:r w:rsidRPr="003D095B">
        <w:rPr>
          <w:rFonts w:eastAsia="MS Mincho" w:cs="Times New Roman"/>
          <w:noProof/>
          <w:sz w:val="28"/>
          <w:lang w:val="vi-VN"/>
        </w:rPr>
        <w:t>E: Tải lượng của chất gây ô nhiễm từ nguồn thải (mg/m</w:t>
      </w:r>
      <w:r w:rsidRPr="00A91213">
        <w:rPr>
          <w:rFonts w:eastAsia="MS Mincho" w:cs="Times New Roman"/>
          <w:noProof/>
          <w:sz w:val="28"/>
          <w:lang w:val="vi-VN"/>
        </w:rPr>
        <w:t>.s)</w:t>
      </w:r>
    </w:p>
    <w:p w:rsidR="00ED0F58" w:rsidRPr="00A91213" w:rsidRDefault="00ED0F58" w:rsidP="00A91213">
      <w:pPr>
        <w:spacing w:line="264" w:lineRule="auto"/>
        <w:ind w:firstLine="567"/>
        <w:jc w:val="both"/>
        <w:rPr>
          <w:rFonts w:eastAsia="MS Mincho" w:cs="Times New Roman"/>
          <w:noProof/>
          <w:sz w:val="28"/>
          <w:lang w:val="vi-VN"/>
        </w:rPr>
      </w:pPr>
      <w:r w:rsidRPr="00A91213">
        <w:rPr>
          <w:rFonts w:eastAsia="MS Mincho" w:cs="Times New Roman"/>
          <w:noProof/>
          <w:sz w:val="28"/>
          <w:lang w:val="vi-VN"/>
        </w:rPr>
        <w:t>z: Độ cao của điểm tính toán so với nguồn thải theo phương thẳng đứng (m)</w:t>
      </w:r>
    </w:p>
    <w:p w:rsidR="00ED0F58" w:rsidRPr="00A91213" w:rsidRDefault="00ED0F58" w:rsidP="00A91213">
      <w:pPr>
        <w:spacing w:line="264" w:lineRule="auto"/>
        <w:ind w:firstLine="567"/>
        <w:jc w:val="both"/>
        <w:rPr>
          <w:rFonts w:eastAsia="MS Mincho" w:cs="Times New Roman"/>
          <w:noProof/>
          <w:sz w:val="28"/>
          <w:lang w:val="vi-VN"/>
        </w:rPr>
      </w:pPr>
      <w:r w:rsidRPr="00A91213">
        <w:rPr>
          <w:rFonts w:eastAsia="MS Mincho" w:cs="Times New Roman"/>
          <w:noProof/>
          <w:sz w:val="28"/>
          <w:lang w:val="vi-VN"/>
        </w:rPr>
        <w:t>h: Độ cao của mặt đường so với mặt đất xung quanh (m), h = 0,5 m</w:t>
      </w:r>
    </w:p>
    <w:p w:rsidR="00ED0F58" w:rsidRPr="00A91213" w:rsidRDefault="00ED0F58" w:rsidP="00A91213">
      <w:pPr>
        <w:spacing w:line="264" w:lineRule="auto"/>
        <w:ind w:firstLine="567"/>
        <w:jc w:val="both"/>
        <w:rPr>
          <w:rFonts w:eastAsia="MS Mincho" w:cs="Times New Roman"/>
          <w:i/>
          <w:noProof/>
          <w:sz w:val="28"/>
          <w:lang w:val="vi-VN"/>
        </w:rPr>
      </w:pPr>
      <w:r w:rsidRPr="00A91213">
        <w:rPr>
          <w:rFonts w:eastAsia="MS Mincho" w:cs="Times New Roman"/>
          <w:noProof/>
          <w:sz w:val="28"/>
          <w:lang w:val="vi-VN"/>
        </w:rPr>
        <w:t xml:space="preserve">u: Tốc độ gió trung bình tại khu vực (m/s), chọn u = </w:t>
      </w:r>
      <w:r w:rsidRPr="00A91213">
        <w:rPr>
          <w:rFonts w:eastAsia="MS Mincho" w:cs="Times New Roman"/>
          <w:noProof/>
          <w:sz w:val="28"/>
        </w:rPr>
        <w:t>2,9</w:t>
      </w:r>
      <w:r w:rsidRPr="00A91213">
        <w:rPr>
          <w:rFonts w:eastAsia="MS Mincho" w:cs="Times New Roman"/>
          <w:noProof/>
          <w:sz w:val="28"/>
          <w:lang w:val="vi-VN"/>
        </w:rPr>
        <w:t xml:space="preserve"> m/s </w:t>
      </w:r>
      <w:r w:rsidRPr="00A91213">
        <w:rPr>
          <w:rFonts w:eastAsia="MS Mincho" w:cs="Times New Roman"/>
          <w:i/>
          <w:noProof/>
          <w:sz w:val="28"/>
          <w:lang w:val="vi-VN"/>
        </w:rPr>
        <w:t>(tốc độ gió trung bình tại khu vực đo đạc được tại chương 2 báo cáo)</w:t>
      </w:r>
    </w:p>
    <w:p w:rsidR="00ED0F58" w:rsidRPr="00A91213" w:rsidRDefault="00ED0F58" w:rsidP="00A91213">
      <w:pPr>
        <w:spacing w:line="264" w:lineRule="auto"/>
        <w:ind w:firstLine="567"/>
        <w:jc w:val="both"/>
        <w:rPr>
          <w:rFonts w:eastAsia="MS Mincho" w:cs="Times New Roman"/>
          <w:noProof/>
          <w:sz w:val="28"/>
          <w:lang w:val="vi-VN"/>
        </w:rPr>
      </w:pPr>
      <w:r w:rsidRPr="00A91213">
        <w:rPr>
          <w:rFonts w:eastAsia="MS Mincho" w:cs="Times New Roman"/>
          <w:noProof/>
          <w:position w:val="-10"/>
          <w:sz w:val="28"/>
          <w:lang w:val="vi-VN"/>
        </w:rPr>
        <w:object w:dxaOrig="300" w:dyaOrig="340">
          <v:shape id="_x0000_i1026" type="#_x0000_t75" style="width:15.75pt;height:14.25pt" o:ole="">
            <v:imagedata r:id="rId19" o:title=""/>
          </v:shape>
          <o:OLEObject Type="Embed" ProgID="Equation.3" ShapeID="_x0000_i1026" DrawAspect="Content" ObjectID="_1757226730" r:id="rId20"/>
        </w:object>
      </w:r>
      <w:r w:rsidRPr="00A91213">
        <w:rPr>
          <w:rFonts w:eastAsia="MS Mincho" w:cs="Times New Roman"/>
          <w:noProof/>
          <w:sz w:val="28"/>
          <w:lang w:val="vi-VN"/>
        </w:rPr>
        <w:t xml:space="preserve">: Hệ số khuếch tán chất gây ô nhiễm theo phương z (m) phụ thuộc vào độ ổn định của khí quyển; </w:t>
      </w:r>
      <w:r w:rsidRPr="00A91213">
        <w:rPr>
          <w:rFonts w:eastAsia="MS Mincho" w:cs="Times New Roman"/>
          <w:noProof/>
          <w:position w:val="-10"/>
          <w:sz w:val="28"/>
          <w:lang w:val="vi-VN"/>
        </w:rPr>
        <w:object w:dxaOrig="300" w:dyaOrig="340">
          <v:shape id="_x0000_i1027" type="#_x0000_t75" style="width:15.75pt;height:14.25pt" o:ole="">
            <v:imagedata r:id="rId19" o:title=""/>
          </v:shape>
          <o:OLEObject Type="Embed" ProgID="Equation.3" ShapeID="_x0000_i1027" DrawAspect="Content" ObjectID="_1757226731" r:id="rId21"/>
        </w:object>
      </w:r>
      <w:r w:rsidRPr="00A91213">
        <w:rPr>
          <w:rFonts w:eastAsia="MS Mincho" w:cs="Times New Roman"/>
          <w:noProof/>
          <w:sz w:val="28"/>
          <w:lang w:val="vi-VN"/>
        </w:rPr>
        <w:t xml:space="preserve"> = 0,53.x</w:t>
      </w:r>
      <w:r w:rsidRPr="00A91213">
        <w:rPr>
          <w:rFonts w:eastAsia="MS Mincho" w:cs="Times New Roman"/>
          <w:noProof/>
          <w:sz w:val="28"/>
          <w:vertAlign w:val="superscript"/>
          <w:lang w:val="vi-VN"/>
        </w:rPr>
        <w:t>0,73</w:t>
      </w:r>
      <w:r w:rsidRPr="00A91213">
        <w:rPr>
          <w:rFonts w:eastAsia="MS Mincho" w:cs="Times New Roman"/>
          <w:noProof/>
          <w:sz w:val="28"/>
          <w:lang w:val="vi-VN"/>
        </w:rPr>
        <w:t>.</w:t>
      </w:r>
    </w:p>
    <w:p w:rsidR="00ED0F58" w:rsidRPr="00A91213" w:rsidRDefault="00ED0F58" w:rsidP="00A91213">
      <w:pPr>
        <w:spacing w:line="264" w:lineRule="auto"/>
        <w:ind w:firstLine="567"/>
        <w:jc w:val="both"/>
        <w:rPr>
          <w:rFonts w:eastAsia="MS Mincho" w:cs="Times New Roman"/>
          <w:noProof/>
          <w:sz w:val="28"/>
          <w:lang w:val="vi-VN"/>
        </w:rPr>
      </w:pPr>
      <w:r w:rsidRPr="00A91213">
        <w:rPr>
          <w:rFonts w:eastAsia="MS Mincho" w:cs="Times New Roman"/>
          <w:noProof/>
          <w:sz w:val="28"/>
          <w:lang w:val="vi-VN"/>
        </w:rPr>
        <w:t xml:space="preserve">x: khoảng cách của điểm tính toán so với nguồn thải theo phương ngang (m). </w:t>
      </w:r>
    </w:p>
    <w:p w:rsidR="00ED0F58" w:rsidRPr="00A91213" w:rsidRDefault="00ED0F58" w:rsidP="00A91213">
      <w:pPr>
        <w:spacing w:line="264" w:lineRule="auto"/>
        <w:ind w:firstLine="567"/>
        <w:jc w:val="both"/>
        <w:rPr>
          <w:rFonts w:eastAsia="MS Mincho" w:cs="Times New Roman"/>
          <w:noProof/>
          <w:sz w:val="28"/>
          <w:lang w:val="vi-VN"/>
        </w:rPr>
      </w:pPr>
      <w:r w:rsidRPr="00A91213">
        <w:rPr>
          <w:rFonts w:eastAsia="MS Mincho" w:cs="Times New Roman"/>
          <w:noProof/>
          <w:sz w:val="28"/>
          <w:lang w:val="vi-VN"/>
        </w:rPr>
        <w:t>Kết quả tính toán nồng độ các chất ô nhiễm phát sinh do bụi và khí thải của các phương tiện vận chuyển trong giai đoạn xây dựng dự án, có cộng thêm nồng độ môi trường nền được trình bày trong bảng sau:</w:t>
      </w:r>
      <w:bookmarkStart w:id="205" w:name="_Toc515432174"/>
    </w:p>
    <w:p w:rsidR="00ED0F58" w:rsidRPr="00A91213" w:rsidRDefault="00ED0F58" w:rsidP="003D095B">
      <w:pPr>
        <w:pStyle w:val="8BANG"/>
        <w:rPr>
          <w:rFonts w:eastAsia="MS Mincho"/>
          <w:noProof/>
        </w:rPr>
      </w:pPr>
      <w:bookmarkStart w:id="206" w:name="_Toc144821936"/>
      <w:bookmarkEnd w:id="205"/>
      <w:r w:rsidRPr="00A91213">
        <w:rPr>
          <w:rFonts w:eastAsia="MS Mincho"/>
          <w:noProof/>
        </w:rPr>
        <w:t>Bảng</w:t>
      </w:r>
      <w:r w:rsidRPr="00A91213">
        <w:rPr>
          <w:rFonts w:eastAsia="MS Mincho"/>
          <w:noProof/>
          <w:lang w:val="en-US"/>
        </w:rPr>
        <w:t xml:space="preserve"> </w:t>
      </w:r>
      <w:r w:rsidR="003D095B">
        <w:rPr>
          <w:rFonts w:eastAsia="MS Mincho"/>
          <w:noProof/>
          <w:lang w:val="en-US"/>
        </w:rPr>
        <w:t>4.8</w:t>
      </w:r>
      <w:r w:rsidRPr="00A91213">
        <w:rPr>
          <w:rFonts w:eastAsia="MS Mincho"/>
          <w:noProof/>
        </w:rPr>
        <w:t>: Nồng độ bụi đất phát sinh từ hoạt động vận chuyển nguyên vật liệu</w:t>
      </w:r>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1060"/>
        <w:gridCol w:w="1344"/>
        <w:gridCol w:w="1382"/>
        <w:gridCol w:w="1246"/>
        <w:gridCol w:w="1529"/>
        <w:gridCol w:w="2127"/>
      </w:tblGrid>
      <w:tr w:rsidR="00ED0F58" w:rsidRPr="0018119D" w:rsidTr="0018119D">
        <w:trPr>
          <w:trHeight w:val="345"/>
          <w:tblHeader/>
        </w:trPr>
        <w:tc>
          <w:tcPr>
            <w:tcW w:w="461" w:type="pct"/>
            <w:vMerge w:val="restart"/>
            <w:shd w:val="clear" w:color="auto" w:fill="auto"/>
            <w:vAlign w:val="center"/>
            <w:hideMark/>
          </w:tcPr>
          <w:p w:rsidR="00ED0F58" w:rsidRPr="0018119D" w:rsidRDefault="00ED0F58" w:rsidP="00156F2E">
            <w:pPr>
              <w:spacing w:line="264" w:lineRule="auto"/>
              <w:jc w:val="center"/>
              <w:rPr>
                <w:rFonts w:cs="Times New Roman"/>
                <w:b/>
                <w:bCs/>
                <w:noProof/>
                <w:szCs w:val="24"/>
                <w:lang w:val="vi-VN"/>
              </w:rPr>
            </w:pPr>
            <w:r w:rsidRPr="0018119D">
              <w:rPr>
                <w:rFonts w:cs="Times New Roman"/>
                <w:b/>
                <w:bCs/>
                <w:noProof/>
                <w:szCs w:val="24"/>
                <w:lang w:val="vi-VN"/>
              </w:rPr>
              <w:t>Chất         ô nhiễm</w:t>
            </w:r>
          </w:p>
        </w:tc>
        <w:tc>
          <w:tcPr>
            <w:tcW w:w="554" w:type="pct"/>
            <w:vMerge w:val="restart"/>
            <w:shd w:val="clear" w:color="auto" w:fill="auto"/>
            <w:vAlign w:val="center"/>
            <w:hideMark/>
          </w:tcPr>
          <w:p w:rsidR="00ED0F58" w:rsidRPr="0018119D" w:rsidRDefault="00ED0F58" w:rsidP="00156F2E">
            <w:pPr>
              <w:spacing w:line="264" w:lineRule="auto"/>
              <w:jc w:val="center"/>
              <w:rPr>
                <w:rFonts w:cs="Times New Roman"/>
                <w:b/>
                <w:bCs/>
                <w:noProof/>
                <w:szCs w:val="24"/>
                <w:lang w:val="vi-VN"/>
              </w:rPr>
            </w:pPr>
            <w:r w:rsidRPr="0018119D">
              <w:rPr>
                <w:rFonts w:cs="Times New Roman"/>
                <w:b/>
                <w:bCs/>
                <w:noProof/>
                <w:szCs w:val="24"/>
                <w:lang w:val="vi-VN"/>
              </w:rPr>
              <w:t>Khoảng cách x (m)</w:t>
            </w:r>
          </w:p>
        </w:tc>
        <w:tc>
          <w:tcPr>
            <w:tcW w:w="2874" w:type="pct"/>
            <w:gridSpan w:val="4"/>
            <w:shd w:val="clear" w:color="auto" w:fill="auto"/>
            <w:noWrap/>
            <w:vAlign w:val="center"/>
            <w:hideMark/>
          </w:tcPr>
          <w:p w:rsidR="00ED0F58" w:rsidRPr="0018119D" w:rsidRDefault="00ED0F58" w:rsidP="00156F2E">
            <w:pPr>
              <w:spacing w:line="264" w:lineRule="auto"/>
              <w:jc w:val="center"/>
              <w:rPr>
                <w:rFonts w:cs="Times New Roman"/>
                <w:b/>
                <w:bCs/>
                <w:noProof/>
                <w:szCs w:val="24"/>
                <w:lang w:val="vi-VN"/>
              </w:rPr>
            </w:pPr>
            <w:r w:rsidRPr="0018119D">
              <w:rPr>
                <w:rFonts w:cs="Times New Roman"/>
                <w:b/>
                <w:bCs/>
                <w:noProof/>
                <w:szCs w:val="24"/>
                <w:lang w:val="vi-VN"/>
              </w:rPr>
              <w:t>Nồng độ (mg/m</w:t>
            </w:r>
            <w:r w:rsidRPr="0018119D">
              <w:rPr>
                <w:rFonts w:cs="Times New Roman"/>
                <w:b/>
                <w:bCs/>
                <w:noProof/>
                <w:szCs w:val="24"/>
                <w:vertAlign w:val="superscript"/>
                <w:lang w:val="vi-VN"/>
              </w:rPr>
              <w:t>3</w:t>
            </w:r>
            <w:r w:rsidRPr="0018119D">
              <w:rPr>
                <w:rFonts w:cs="Times New Roman"/>
                <w:b/>
                <w:bCs/>
                <w:noProof/>
                <w:szCs w:val="24"/>
                <w:lang w:val="vi-VN"/>
              </w:rPr>
              <w:t>)</w:t>
            </w:r>
          </w:p>
        </w:tc>
        <w:tc>
          <w:tcPr>
            <w:tcW w:w="1111" w:type="pct"/>
            <w:shd w:val="clear" w:color="auto" w:fill="auto"/>
            <w:vAlign w:val="center"/>
            <w:hideMark/>
          </w:tcPr>
          <w:p w:rsidR="00ED0F58" w:rsidRPr="0018119D" w:rsidRDefault="00ED0F58" w:rsidP="00156F2E">
            <w:pPr>
              <w:tabs>
                <w:tab w:val="left" w:pos="567"/>
                <w:tab w:val="left" w:pos="851"/>
                <w:tab w:val="left" w:pos="2552"/>
              </w:tabs>
              <w:spacing w:line="264" w:lineRule="auto"/>
              <w:jc w:val="center"/>
              <w:rPr>
                <w:rFonts w:eastAsia="MS Mincho" w:cs="Times New Roman"/>
                <w:b/>
                <w:noProof/>
                <w:szCs w:val="24"/>
                <w:lang w:val="vi-VN"/>
              </w:rPr>
            </w:pPr>
            <w:r w:rsidRPr="0018119D">
              <w:rPr>
                <w:rFonts w:eastAsia="MS Mincho" w:cs="Times New Roman"/>
                <w:b/>
                <w:noProof/>
                <w:szCs w:val="24"/>
                <w:lang w:val="vi-VN"/>
              </w:rPr>
              <w:t>QCVN 05:2013/BTNMT</w:t>
            </w:r>
          </w:p>
          <w:p w:rsidR="00ED0F58" w:rsidRPr="0018119D" w:rsidRDefault="00ED0F58" w:rsidP="00156F2E">
            <w:pPr>
              <w:tabs>
                <w:tab w:val="left" w:pos="567"/>
                <w:tab w:val="left" w:pos="851"/>
                <w:tab w:val="left" w:pos="2552"/>
              </w:tabs>
              <w:spacing w:line="264" w:lineRule="auto"/>
              <w:jc w:val="center"/>
              <w:rPr>
                <w:rFonts w:eastAsia="MS Mincho" w:cs="Times New Roman"/>
                <w:b/>
                <w:noProof/>
                <w:szCs w:val="24"/>
                <w:lang w:val="vi-VN"/>
              </w:rPr>
            </w:pPr>
            <w:r w:rsidRPr="0018119D">
              <w:rPr>
                <w:rFonts w:cs="Times New Roman"/>
                <w:b/>
                <w:bCs/>
                <w:noProof/>
                <w:szCs w:val="24"/>
                <w:lang w:val="vi-VN"/>
              </w:rPr>
              <w:t>(mg/m</w:t>
            </w:r>
            <w:r w:rsidRPr="0018119D">
              <w:rPr>
                <w:rFonts w:cs="Times New Roman"/>
                <w:b/>
                <w:bCs/>
                <w:noProof/>
                <w:szCs w:val="24"/>
                <w:vertAlign w:val="superscript"/>
                <w:lang w:val="vi-VN"/>
              </w:rPr>
              <w:t>3</w:t>
            </w:r>
            <w:r w:rsidRPr="0018119D">
              <w:rPr>
                <w:rFonts w:cs="Times New Roman"/>
                <w:b/>
                <w:bCs/>
                <w:noProof/>
                <w:szCs w:val="24"/>
                <w:lang w:val="vi-VN"/>
              </w:rPr>
              <w:t>)</w:t>
            </w:r>
          </w:p>
        </w:tc>
      </w:tr>
      <w:tr w:rsidR="00ED0F58" w:rsidRPr="0018119D" w:rsidTr="0018119D">
        <w:trPr>
          <w:trHeight w:val="495"/>
          <w:tblHeader/>
        </w:trPr>
        <w:tc>
          <w:tcPr>
            <w:tcW w:w="461" w:type="pct"/>
            <w:vMerge/>
            <w:shd w:val="clear" w:color="auto" w:fill="auto"/>
            <w:vAlign w:val="center"/>
            <w:hideMark/>
          </w:tcPr>
          <w:p w:rsidR="00ED0F58" w:rsidRPr="0018119D" w:rsidRDefault="00ED0F58" w:rsidP="00A91213">
            <w:pPr>
              <w:spacing w:line="264" w:lineRule="auto"/>
              <w:jc w:val="both"/>
              <w:rPr>
                <w:rFonts w:cs="Times New Roman"/>
                <w:b/>
                <w:bCs/>
                <w:noProof/>
                <w:szCs w:val="24"/>
                <w:lang w:val="vi-VN"/>
              </w:rPr>
            </w:pPr>
          </w:p>
        </w:tc>
        <w:tc>
          <w:tcPr>
            <w:tcW w:w="554" w:type="pct"/>
            <w:vMerge/>
            <w:shd w:val="clear" w:color="auto" w:fill="auto"/>
            <w:vAlign w:val="center"/>
            <w:hideMark/>
          </w:tcPr>
          <w:p w:rsidR="00ED0F58" w:rsidRPr="0018119D" w:rsidRDefault="00ED0F58" w:rsidP="00A91213">
            <w:pPr>
              <w:spacing w:line="264" w:lineRule="auto"/>
              <w:jc w:val="both"/>
              <w:rPr>
                <w:rFonts w:cs="Times New Roman"/>
                <w:b/>
                <w:bCs/>
                <w:noProof/>
                <w:szCs w:val="24"/>
                <w:lang w:val="vi-VN"/>
              </w:rPr>
            </w:pPr>
          </w:p>
        </w:tc>
        <w:tc>
          <w:tcPr>
            <w:tcW w:w="702" w:type="pct"/>
            <w:shd w:val="clear" w:color="auto" w:fill="auto"/>
            <w:vAlign w:val="center"/>
            <w:hideMark/>
          </w:tcPr>
          <w:p w:rsidR="00ED0F58" w:rsidRPr="0018119D" w:rsidRDefault="00ED0F58" w:rsidP="00156F2E">
            <w:pPr>
              <w:spacing w:line="264" w:lineRule="auto"/>
              <w:jc w:val="center"/>
              <w:rPr>
                <w:rFonts w:cs="Times New Roman"/>
                <w:b/>
                <w:bCs/>
                <w:noProof/>
                <w:szCs w:val="24"/>
                <w:lang w:val="vi-VN"/>
              </w:rPr>
            </w:pPr>
            <w:r w:rsidRPr="0018119D">
              <w:rPr>
                <w:rFonts w:cs="Times New Roman"/>
                <w:b/>
                <w:bCs/>
                <w:noProof/>
                <w:szCs w:val="24"/>
                <w:lang w:val="vi-VN"/>
              </w:rPr>
              <w:t>z = 0,5</w:t>
            </w:r>
          </w:p>
        </w:tc>
        <w:tc>
          <w:tcPr>
            <w:tcW w:w="722" w:type="pct"/>
            <w:shd w:val="clear" w:color="auto" w:fill="auto"/>
            <w:noWrap/>
            <w:vAlign w:val="center"/>
            <w:hideMark/>
          </w:tcPr>
          <w:p w:rsidR="00ED0F58" w:rsidRPr="0018119D" w:rsidRDefault="00ED0F58" w:rsidP="00156F2E">
            <w:pPr>
              <w:spacing w:line="264" w:lineRule="auto"/>
              <w:jc w:val="center"/>
              <w:rPr>
                <w:rFonts w:eastAsia="MS Mincho" w:cs="Times New Roman"/>
                <w:noProof/>
                <w:szCs w:val="24"/>
                <w:lang w:val="vi-VN"/>
              </w:rPr>
            </w:pPr>
            <w:r w:rsidRPr="0018119D">
              <w:rPr>
                <w:rFonts w:cs="Times New Roman"/>
                <w:b/>
                <w:bCs/>
                <w:noProof/>
                <w:szCs w:val="24"/>
                <w:lang w:val="vi-VN"/>
              </w:rPr>
              <w:t>z = 1</w:t>
            </w:r>
          </w:p>
        </w:tc>
        <w:tc>
          <w:tcPr>
            <w:tcW w:w="651" w:type="pct"/>
            <w:shd w:val="clear" w:color="auto" w:fill="auto"/>
            <w:noWrap/>
            <w:vAlign w:val="center"/>
            <w:hideMark/>
          </w:tcPr>
          <w:p w:rsidR="00ED0F58" w:rsidRPr="0018119D" w:rsidRDefault="00ED0F58" w:rsidP="00156F2E">
            <w:pPr>
              <w:spacing w:line="264" w:lineRule="auto"/>
              <w:jc w:val="center"/>
              <w:rPr>
                <w:rFonts w:cs="Times New Roman"/>
                <w:b/>
                <w:bCs/>
                <w:noProof/>
                <w:szCs w:val="24"/>
                <w:lang w:val="vi-VN"/>
              </w:rPr>
            </w:pPr>
            <w:r w:rsidRPr="0018119D">
              <w:rPr>
                <w:rFonts w:cs="Times New Roman"/>
                <w:b/>
                <w:bCs/>
                <w:noProof/>
                <w:szCs w:val="24"/>
                <w:lang w:val="vi-VN"/>
              </w:rPr>
              <w:t>z = 1,5</w:t>
            </w:r>
          </w:p>
        </w:tc>
        <w:tc>
          <w:tcPr>
            <w:tcW w:w="798" w:type="pct"/>
            <w:shd w:val="clear" w:color="auto" w:fill="auto"/>
            <w:noWrap/>
            <w:vAlign w:val="center"/>
            <w:hideMark/>
          </w:tcPr>
          <w:p w:rsidR="00ED0F58" w:rsidRPr="0018119D" w:rsidRDefault="00ED0F58" w:rsidP="00156F2E">
            <w:pPr>
              <w:spacing w:line="264" w:lineRule="auto"/>
              <w:jc w:val="center"/>
              <w:rPr>
                <w:rFonts w:cs="Times New Roman"/>
                <w:b/>
                <w:bCs/>
                <w:noProof/>
                <w:szCs w:val="24"/>
                <w:lang w:val="vi-VN"/>
              </w:rPr>
            </w:pPr>
            <w:r w:rsidRPr="0018119D">
              <w:rPr>
                <w:rFonts w:cs="Times New Roman"/>
                <w:b/>
                <w:bCs/>
                <w:noProof/>
                <w:szCs w:val="24"/>
                <w:lang w:val="vi-VN"/>
              </w:rPr>
              <w:t>z = 2</w:t>
            </w:r>
          </w:p>
        </w:tc>
        <w:tc>
          <w:tcPr>
            <w:tcW w:w="1111" w:type="pct"/>
            <w:shd w:val="clear" w:color="auto" w:fill="auto"/>
            <w:vAlign w:val="center"/>
            <w:hideMark/>
          </w:tcPr>
          <w:p w:rsidR="00ED0F58" w:rsidRPr="0018119D" w:rsidRDefault="00ED0F58" w:rsidP="00A91213">
            <w:pPr>
              <w:spacing w:line="264" w:lineRule="auto"/>
              <w:jc w:val="both"/>
              <w:rPr>
                <w:rFonts w:cs="Times New Roman"/>
                <w:b/>
                <w:bCs/>
                <w:noProof/>
                <w:szCs w:val="24"/>
                <w:lang w:val="vi-VN"/>
              </w:rPr>
            </w:pPr>
          </w:p>
        </w:tc>
      </w:tr>
      <w:tr w:rsidR="00ED0F58" w:rsidRPr="0018119D" w:rsidTr="0018119D">
        <w:trPr>
          <w:trHeight w:val="53"/>
        </w:trPr>
        <w:tc>
          <w:tcPr>
            <w:tcW w:w="461" w:type="pct"/>
            <w:vMerge w:val="restart"/>
            <w:shd w:val="clear" w:color="auto" w:fill="auto"/>
            <w:noWrap/>
            <w:vAlign w:val="center"/>
            <w:hideMark/>
          </w:tcPr>
          <w:p w:rsidR="00ED0F58" w:rsidRPr="0018119D" w:rsidRDefault="00ED0F58" w:rsidP="00A91213">
            <w:pPr>
              <w:spacing w:line="264" w:lineRule="auto"/>
              <w:jc w:val="both"/>
              <w:rPr>
                <w:rFonts w:cs="Times New Roman"/>
                <w:noProof/>
                <w:szCs w:val="24"/>
                <w:lang w:val="vi-VN"/>
              </w:rPr>
            </w:pPr>
            <w:r w:rsidRPr="0018119D">
              <w:rPr>
                <w:rFonts w:cs="Times New Roman"/>
                <w:noProof/>
                <w:szCs w:val="24"/>
                <w:lang w:val="vi-VN"/>
              </w:rPr>
              <w:t>Bụi</w:t>
            </w:r>
          </w:p>
        </w:tc>
        <w:tc>
          <w:tcPr>
            <w:tcW w:w="554" w:type="pct"/>
            <w:shd w:val="clear" w:color="auto" w:fill="auto"/>
            <w:noWrap/>
            <w:vAlign w:val="center"/>
            <w:hideMark/>
          </w:tcPr>
          <w:p w:rsidR="00ED0F58" w:rsidRPr="0018119D" w:rsidRDefault="00ED0F58" w:rsidP="00A91213">
            <w:pPr>
              <w:spacing w:line="264" w:lineRule="auto"/>
              <w:jc w:val="both"/>
              <w:rPr>
                <w:rFonts w:cs="Times New Roman"/>
                <w:noProof/>
                <w:szCs w:val="24"/>
                <w:lang w:val="vi-VN"/>
              </w:rPr>
            </w:pPr>
            <w:r w:rsidRPr="0018119D">
              <w:rPr>
                <w:rFonts w:cs="Times New Roman"/>
                <w:noProof/>
                <w:szCs w:val="24"/>
                <w:lang w:val="vi-VN"/>
              </w:rPr>
              <w:t>2</w:t>
            </w:r>
          </w:p>
        </w:tc>
        <w:tc>
          <w:tcPr>
            <w:tcW w:w="702"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0,15</w:t>
            </w:r>
          </w:p>
        </w:tc>
        <w:tc>
          <w:tcPr>
            <w:tcW w:w="722"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0,22</w:t>
            </w:r>
          </w:p>
        </w:tc>
        <w:tc>
          <w:tcPr>
            <w:tcW w:w="651"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0,51</w:t>
            </w:r>
          </w:p>
        </w:tc>
        <w:tc>
          <w:tcPr>
            <w:tcW w:w="798"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1,85</w:t>
            </w:r>
          </w:p>
        </w:tc>
        <w:tc>
          <w:tcPr>
            <w:tcW w:w="1111" w:type="pct"/>
            <w:vMerge w:val="restart"/>
            <w:shd w:val="clear" w:color="auto" w:fill="auto"/>
            <w:noWrap/>
            <w:vAlign w:val="center"/>
            <w:hideMark/>
          </w:tcPr>
          <w:p w:rsidR="00ED0F58" w:rsidRPr="0018119D" w:rsidRDefault="00ED0F58" w:rsidP="00A91213">
            <w:pPr>
              <w:spacing w:line="264" w:lineRule="auto"/>
              <w:jc w:val="both"/>
              <w:rPr>
                <w:rFonts w:cs="Times New Roman"/>
                <w:b/>
                <w:noProof/>
                <w:szCs w:val="24"/>
                <w:lang w:val="vi-VN"/>
              </w:rPr>
            </w:pPr>
            <w:r w:rsidRPr="0018119D">
              <w:rPr>
                <w:rFonts w:cs="Times New Roman"/>
                <w:b/>
                <w:noProof/>
                <w:szCs w:val="24"/>
                <w:lang w:val="vi-VN"/>
              </w:rPr>
              <w:t>0,3</w:t>
            </w:r>
          </w:p>
        </w:tc>
      </w:tr>
      <w:tr w:rsidR="00ED0F58" w:rsidRPr="0018119D" w:rsidTr="0018119D">
        <w:trPr>
          <w:trHeight w:val="53"/>
        </w:trPr>
        <w:tc>
          <w:tcPr>
            <w:tcW w:w="461" w:type="pct"/>
            <w:vMerge/>
            <w:shd w:val="clear" w:color="auto" w:fill="auto"/>
            <w:noWrap/>
            <w:vAlign w:val="center"/>
          </w:tcPr>
          <w:p w:rsidR="00ED0F58" w:rsidRPr="0018119D" w:rsidRDefault="00ED0F58" w:rsidP="00A91213">
            <w:pPr>
              <w:spacing w:line="264" w:lineRule="auto"/>
              <w:jc w:val="both"/>
              <w:rPr>
                <w:rFonts w:cs="Times New Roman"/>
                <w:noProof/>
                <w:szCs w:val="24"/>
                <w:lang w:val="vi-VN"/>
              </w:rPr>
            </w:pPr>
          </w:p>
        </w:tc>
        <w:tc>
          <w:tcPr>
            <w:tcW w:w="554" w:type="pct"/>
            <w:shd w:val="clear" w:color="auto" w:fill="auto"/>
            <w:noWrap/>
            <w:vAlign w:val="center"/>
          </w:tcPr>
          <w:p w:rsidR="00ED0F58" w:rsidRPr="0018119D" w:rsidRDefault="00ED0F58" w:rsidP="00A91213">
            <w:pPr>
              <w:spacing w:line="264" w:lineRule="auto"/>
              <w:jc w:val="both"/>
              <w:rPr>
                <w:rFonts w:cs="Times New Roman"/>
                <w:noProof/>
                <w:szCs w:val="24"/>
                <w:lang w:val="vi-VN"/>
              </w:rPr>
            </w:pPr>
            <w:r w:rsidRPr="0018119D">
              <w:rPr>
                <w:rFonts w:cs="Times New Roman"/>
                <w:noProof/>
                <w:szCs w:val="24"/>
                <w:lang w:val="vi-VN"/>
              </w:rPr>
              <w:t>4</w:t>
            </w:r>
          </w:p>
        </w:tc>
        <w:tc>
          <w:tcPr>
            <w:tcW w:w="702"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0,10</w:t>
            </w:r>
          </w:p>
        </w:tc>
        <w:tc>
          <w:tcPr>
            <w:tcW w:w="722"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0,11</w:t>
            </w:r>
          </w:p>
        </w:tc>
        <w:tc>
          <w:tcPr>
            <w:tcW w:w="651"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0,13</w:t>
            </w:r>
          </w:p>
        </w:tc>
        <w:tc>
          <w:tcPr>
            <w:tcW w:w="798"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0,17</w:t>
            </w:r>
          </w:p>
        </w:tc>
        <w:tc>
          <w:tcPr>
            <w:tcW w:w="1111" w:type="pct"/>
            <w:vMerge/>
            <w:shd w:val="clear" w:color="auto" w:fill="auto"/>
            <w:noWrap/>
            <w:vAlign w:val="center"/>
          </w:tcPr>
          <w:p w:rsidR="00ED0F58" w:rsidRPr="0018119D" w:rsidRDefault="00ED0F58" w:rsidP="00A91213">
            <w:pPr>
              <w:spacing w:line="264" w:lineRule="auto"/>
              <w:jc w:val="both"/>
              <w:rPr>
                <w:rFonts w:cs="Times New Roman"/>
                <w:noProof/>
                <w:szCs w:val="24"/>
                <w:lang w:val="vi-VN"/>
              </w:rPr>
            </w:pPr>
          </w:p>
        </w:tc>
      </w:tr>
      <w:tr w:rsidR="00ED0F58" w:rsidRPr="0018119D" w:rsidTr="0018119D">
        <w:trPr>
          <w:trHeight w:val="53"/>
        </w:trPr>
        <w:tc>
          <w:tcPr>
            <w:tcW w:w="461" w:type="pct"/>
            <w:vMerge/>
            <w:shd w:val="clear" w:color="auto" w:fill="auto"/>
            <w:noWrap/>
            <w:vAlign w:val="center"/>
          </w:tcPr>
          <w:p w:rsidR="00ED0F58" w:rsidRPr="0018119D" w:rsidRDefault="00ED0F58" w:rsidP="00A91213">
            <w:pPr>
              <w:spacing w:line="264" w:lineRule="auto"/>
              <w:jc w:val="both"/>
              <w:rPr>
                <w:rFonts w:cs="Times New Roman"/>
                <w:noProof/>
                <w:szCs w:val="24"/>
                <w:lang w:val="vi-VN"/>
              </w:rPr>
            </w:pPr>
          </w:p>
        </w:tc>
        <w:tc>
          <w:tcPr>
            <w:tcW w:w="554" w:type="pct"/>
            <w:shd w:val="clear" w:color="auto" w:fill="auto"/>
            <w:noWrap/>
            <w:vAlign w:val="center"/>
          </w:tcPr>
          <w:p w:rsidR="00ED0F58" w:rsidRPr="0018119D" w:rsidRDefault="00ED0F58" w:rsidP="00A91213">
            <w:pPr>
              <w:spacing w:line="264" w:lineRule="auto"/>
              <w:jc w:val="both"/>
              <w:rPr>
                <w:rFonts w:cs="Times New Roman"/>
                <w:noProof/>
                <w:szCs w:val="24"/>
                <w:lang w:val="vi-VN"/>
              </w:rPr>
            </w:pPr>
            <w:r w:rsidRPr="0018119D">
              <w:rPr>
                <w:rFonts w:cs="Times New Roman"/>
                <w:noProof/>
                <w:szCs w:val="24"/>
                <w:lang w:val="vi-VN"/>
              </w:rPr>
              <w:t>6</w:t>
            </w:r>
          </w:p>
        </w:tc>
        <w:tc>
          <w:tcPr>
            <w:tcW w:w="702"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0,09</w:t>
            </w:r>
          </w:p>
        </w:tc>
        <w:tc>
          <w:tcPr>
            <w:tcW w:w="722"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0,09</w:t>
            </w:r>
          </w:p>
        </w:tc>
        <w:tc>
          <w:tcPr>
            <w:tcW w:w="651"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0,10</w:t>
            </w:r>
          </w:p>
        </w:tc>
        <w:tc>
          <w:tcPr>
            <w:tcW w:w="798"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0,11</w:t>
            </w:r>
          </w:p>
        </w:tc>
        <w:tc>
          <w:tcPr>
            <w:tcW w:w="1111" w:type="pct"/>
            <w:vMerge/>
            <w:shd w:val="clear" w:color="auto" w:fill="auto"/>
            <w:noWrap/>
            <w:vAlign w:val="center"/>
          </w:tcPr>
          <w:p w:rsidR="00ED0F58" w:rsidRPr="0018119D" w:rsidRDefault="00ED0F58" w:rsidP="00A91213">
            <w:pPr>
              <w:spacing w:line="264" w:lineRule="auto"/>
              <w:jc w:val="both"/>
              <w:rPr>
                <w:rFonts w:cs="Times New Roman"/>
                <w:noProof/>
                <w:szCs w:val="24"/>
                <w:lang w:val="vi-VN"/>
              </w:rPr>
            </w:pPr>
          </w:p>
        </w:tc>
      </w:tr>
      <w:tr w:rsidR="00ED0F58" w:rsidRPr="0018119D" w:rsidTr="0018119D">
        <w:trPr>
          <w:trHeight w:val="53"/>
        </w:trPr>
        <w:tc>
          <w:tcPr>
            <w:tcW w:w="461" w:type="pct"/>
            <w:vMerge/>
            <w:shd w:val="clear" w:color="auto" w:fill="auto"/>
            <w:noWrap/>
            <w:vAlign w:val="center"/>
          </w:tcPr>
          <w:p w:rsidR="00ED0F58" w:rsidRPr="0018119D" w:rsidRDefault="00ED0F58" w:rsidP="00A91213">
            <w:pPr>
              <w:spacing w:line="264" w:lineRule="auto"/>
              <w:jc w:val="both"/>
              <w:rPr>
                <w:rFonts w:cs="Times New Roman"/>
                <w:noProof/>
                <w:szCs w:val="24"/>
                <w:lang w:val="vi-VN"/>
              </w:rPr>
            </w:pPr>
          </w:p>
        </w:tc>
        <w:tc>
          <w:tcPr>
            <w:tcW w:w="554" w:type="pct"/>
            <w:shd w:val="clear" w:color="auto" w:fill="auto"/>
            <w:noWrap/>
            <w:vAlign w:val="center"/>
          </w:tcPr>
          <w:p w:rsidR="00ED0F58" w:rsidRPr="0018119D" w:rsidRDefault="00ED0F58" w:rsidP="00A91213">
            <w:pPr>
              <w:spacing w:line="264" w:lineRule="auto"/>
              <w:jc w:val="both"/>
              <w:rPr>
                <w:rFonts w:cs="Times New Roman"/>
                <w:noProof/>
                <w:szCs w:val="24"/>
                <w:lang w:val="vi-VN"/>
              </w:rPr>
            </w:pPr>
            <w:r w:rsidRPr="0018119D">
              <w:rPr>
                <w:rFonts w:cs="Times New Roman"/>
                <w:noProof/>
                <w:szCs w:val="24"/>
                <w:lang w:val="vi-VN"/>
              </w:rPr>
              <w:t>8</w:t>
            </w:r>
          </w:p>
        </w:tc>
        <w:tc>
          <w:tcPr>
            <w:tcW w:w="702"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0,09</w:t>
            </w:r>
          </w:p>
        </w:tc>
        <w:tc>
          <w:tcPr>
            <w:tcW w:w="722"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0,09</w:t>
            </w:r>
          </w:p>
        </w:tc>
        <w:tc>
          <w:tcPr>
            <w:tcW w:w="651"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0,09</w:t>
            </w:r>
          </w:p>
        </w:tc>
        <w:tc>
          <w:tcPr>
            <w:tcW w:w="798"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0,09</w:t>
            </w:r>
          </w:p>
        </w:tc>
        <w:tc>
          <w:tcPr>
            <w:tcW w:w="1111" w:type="pct"/>
            <w:vMerge/>
            <w:shd w:val="clear" w:color="auto" w:fill="auto"/>
            <w:noWrap/>
            <w:vAlign w:val="center"/>
          </w:tcPr>
          <w:p w:rsidR="00ED0F58" w:rsidRPr="0018119D" w:rsidRDefault="00ED0F58" w:rsidP="00A91213">
            <w:pPr>
              <w:spacing w:line="264" w:lineRule="auto"/>
              <w:jc w:val="both"/>
              <w:rPr>
                <w:rFonts w:cs="Times New Roman"/>
                <w:noProof/>
                <w:szCs w:val="24"/>
                <w:lang w:val="vi-VN"/>
              </w:rPr>
            </w:pPr>
          </w:p>
        </w:tc>
      </w:tr>
    </w:tbl>
    <w:p w:rsidR="00ED0F58" w:rsidRPr="00A91213" w:rsidRDefault="00ED0F58" w:rsidP="003D095B">
      <w:pPr>
        <w:pStyle w:val="8BANG"/>
        <w:rPr>
          <w:rFonts w:eastAsia="MS Mincho"/>
          <w:noProof/>
          <w:lang w:val="en-US"/>
        </w:rPr>
      </w:pPr>
      <w:bookmarkStart w:id="207" w:name="_Toc144821937"/>
      <w:r w:rsidRPr="00A91213">
        <w:rPr>
          <w:rFonts w:eastAsia="MS Mincho"/>
          <w:noProof/>
        </w:rPr>
        <w:t>Bảng</w:t>
      </w:r>
      <w:r w:rsidRPr="00A91213">
        <w:rPr>
          <w:rFonts w:eastAsia="MS Mincho"/>
          <w:noProof/>
          <w:lang w:val="en-US"/>
        </w:rPr>
        <w:t xml:space="preserve">  </w:t>
      </w:r>
      <w:r w:rsidR="003D095B">
        <w:rPr>
          <w:rFonts w:eastAsia="MS Mincho"/>
          <w:noProof/>
          <w:lang w:val="en-US"/>
        </w:rPr>
        <w:t>4.9</w:t>
      </w:r>
      <w:r w:rsidRPr="00A91213">
        <w:rPr>
          <w:rFonts w:eastAsia="MS Mincho"/>
          <w:noProof/>
        </w:rPr>
        <w:t>: Nồng độ khí thải từ hoạt động vận chuyển</w:t>
      </w:r>
      <w:r w:rsidRPr="00A91213">
        <w:rPr>
          <w:rFonts w:eastAsia="MS Mincho"/>
          <w:noProof/>
          <w:lang w:val="en-US"/>
        </w:rPr>
        <w:t xml:space="preserve"> </w:t>
      </w:r>
      <w:r w:rsidRPr="00A91213">
        <w:rPr>
          <w:rFonts w:eastAsia="MS Mincho"/>
          <w:noProof/>
        </w:rPr>
        <w:t>nguyên vật liệu</w:t>
      </w:r>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061"/>
        <w:gridCol w:w="1032"/>
        <w:gridCol w:w="1208"/>
        <w:gridCol w:w="1047"/>
        <w:gridCol w:w="1154"/>
        <w:gridCol w:w="2877"/>
      </w:tblGrid>
      <w:tr w:rsidR="00ED0F58" w:rsidRPr="0018119D" w:rsidTr="0018119D">
        <w:trPr>
          <w:trHeight w:val="23"/>
          <w:tblHeader/>
        </w:trPr>
        <w:tc>
          <w:tcPr>
            <w:tcW w:w="622" w:type="pct"/>
            <w:vMerge w:val="restart"/>
            <w:shd w:val="clear" w:color="auto" w:fill="auto"/>
            <w:vAlign w:val="center"/>
            <w:hideMark/>
          </w:tcPr>
          <w:p w:rsidR="00ED0F58" w:rsidRPr="0018119D" w:rsidRDefault="00ED0F58" w:rsidP="00A91213">
            <w:pPr>
              <w:spacing w:line="264" w:lineRule="auto"/>
              <w:contextualSpacing/>
              <w:jc w:val="both"/>
              <w:rPr>
                <w:rFonts w:cs="Times New Roman"/>
                <w:b/>
                <w:bCs/>
                <w:noProof/>
                <w:szCs w:val="24"/>
                <w:lang w:val="vi-VN"/>
              </w:rPr>
            </w:pPr>
            <w:r w:rsidRPr="0018119D">
              <w:rPr>
                <w:rFonts w:cs="Times New Roman"/>
                <w:b/>
                <w:bCs/>
                <w:noProof/>
                <w:szCs w:val="24"/>
                <w:lang w:val="vi-VN"/>
              </w:rPr>
              <w:t>Chất         ô nhiễm</w:t>
            </w:r>
          </w:p>
        </w:tc>
        <w:tc>
          <w:tcPr>
            <w:tcW w:w="554" w:type="pct"/>
            <w:vMerge w:val="restart"/>
            <w:shd w:val="clear" w:color="auto" w:fill="auto"/>
            <w:vAlign w:val="center"/>
            <w:hideMark/>
          </w:tcPr>
          <w:p w:rsidR="00ED0F58" w:rsidRPr="0018119D" w:rsidRDefault="00ED0F58" w:rsidP="00156F2E">
            <w:pPr>
              <w:spacing w:line="264" w:lineRule="auto"/>
              <w:contextualSpacing/>
              <w:jc w:val="center"/>
              <w:rPr>
                <w:rFonts w:cs="Times New Roman"/>
                <w:b/>
                <w:bCs/>
                <w:noProof/>
                <w:szCs w:val="24"/>
                <w:lang w:val="vi-VN"/>
              </w:rPr>
            </w:pPr>
            <w:r w:rsidRPr="0018119D">
              <w:rPr>
                <w:rFonts w:cs="Times New Roman"/>
                <w:b/>
                <w:bCs/>
                <w:noProof/>
                <w:szCs w:val="24"/>
                <w:lang w:val="vi-VN"/>
              </w:rPr>
              <w:t>Khoảng cách x (m)</w:t>
            </w:r>
          </w:p>
        </w:tc>
        <w:tc>
          <w:tcPr>
            <w:tcW w:w="2320" w:type="pct"/>
            <w:gridSpan w:val="4"/>
            <w:shd w:val="clear" w:color="auto" w:fill="auto"/>
            <w:noWrap/>
            <w:vAlign w:val="center"/>
            <w:hideMark/>
          </w:tcPr>
          <w:p w:rsidR="00ED0F58" w:rsidRPr="0018119D" w:rsidRDefault="00ED0F58" w:rsidP="00156F2E">
            <w:pPr>
              <w:spacing w:line="264" w:lineRule="auto"/>
              <w:contextualSpacing/>
              <w:jc w:val="center"/>
              <w:rPr>
                <w:rFonts w:cs="Times New Roman"/>
                <w:b/>
                <w:bCs/>
                <w:noProof/>
                <w:szCs w:val="24"/>
                <w:lang w:val="vi-VN"/>
              </w:rPr>
            </w:pPr>
            <w:r w:rsidRPr="0018119D">
              <w:rPr>
                <w:rFonts w:cs="Times New Roman"/>
                <w:b/>
                <w:bCs/>
                <w:noProof/>
                <w:szCs w:val="24"/>
                <w:lang w:val="vi-VN"/>
              </w:rPr>
              <w:t>Nồng độ (mg/m</w:t>
            </w:r>
            <w:r w:rsidRPr="0018119D">
              <w:rPr>
                <w:rFonts w:cs="Times New Roman"/>
                <w:b/>
                <w:bCs/>
                <w:noProof/>
                <w:szCs w:val="24"/>
                <w:vertAlign w:val="superscript"/>
                <w:lang w:val="vi-VN"/>
              </w:rPr>
              <w:t>3</w:t>
            </w:r>
            <w:r w:rsidRPr="0018119D">
              <w:rPr>
                <w:rFonts w:cs="Times New Roman"/>
                <w:b/>
                <w:bCs/>
                <w:noProof/>
                <w:szCs w:val="24"/>
                <w:lang w:val="vi-VN"/>
              </w:rPr>
              <w:t>)</w:t>
            </w:r>
          </w:p>
        </w:tc>
        <w:tc>
          <w:tcPr>
            <w:tcW w:w="1503" w:type="pct"/>
            <w:shd w:val="clear" w:color="auto" w:fill="auto"/>
          </w:tcPr>
          <w:p w:rsidR="00ED0F58" w:rsidRPr="0018119D" w:rsidRDefault="00ED0F58" w:rsidP="00156F2E">
            <w:pPr>
              <w:spacing w:line="264" w:lineRule="auto"/>
              <w:contextualSpacing/>
              <w:jc w:val="center"/>
              <w:rPr>
                <w:rFonts w:cs="Times New Roman"/>
                <w:b/>
                <w:bCs/>
                <w:noProof/>
                <w:szCs w:val="24"/>
                <w:lang w:val="vi-VN"/>
              </w:rPr>
            </w:pPr>
            <w:r w:rsidRPr="0018119D">
              <w:rPr>
                <w:rFonts w:eastAsia="MS Mincho" w:cs="Times New Roman"/>
                <w:b/>
                <w:noProof/>
                <w:szCs w:val="24"/>
                <w:lang w:val="vi-VN"/>
              </w:rPr>
              <w:t xml:space="preserve">QCVN 05:2013/BTNMT </w:t>
            </w:r>
            <w:r w:rsidRPr="0018119D">
              <w:rPr>
                <w:rFonts w:cs="Times New Roman"/>
                <w:b/>
                <w:bCs/>
                <w:noProof/>
                <w:szCs w:val="24"/>
                <w:lang w:val="vi-VN"/>
              </w:rPr>
              <w:t>(mg/m</w:t>
            </w:r>
            <w:r w:rsidRPr="0018119D">
              <w:rPr>
                <w:rFonts w:cs="Times New Roman"/>
                <w:b/>
                <w:bCs/>
                <w:noProof/>
                <w:szCs w:val="24"/>
                <w:vertAlign w:val="superscript"/>
                <w:lang w:val="vi-VN"/>
              </w:rPr>
              <w:t>3</w:t>
            </w:r>
            <w:r w:rsidRPr="0018119D">
              <w:rPr>
                <w:rFonts w:cs="Times New Roman"/>
                <w:b/>
                <w:bCs/>
                <w:noProof/>
                <w:szCs w:val="24"/>
                <w:lang w:val="vi-VN"/>
              </w:rPr>
              <w:t>)</w:t>
            </w:r>
          </w:p>
        </w:tc>
      </w:tr>
      <w:tr w:rsidR="00ED0F58" w:rsidRPr="0018119D" w:rsidTr="0018119D">
        <w:trPr>
          <w:trHeight w:val="23"/>
          <w:tblHeader/>
        </w:trPr>
        <w:tc>
          <w:tcPr>
            <w:tcW w:w="622" w:type="pct"/>
            <w:vMerge/>
            <w:shd w:val="clear" w:color="auto" w:fill="auto"/>
            <w:vAlign w:val="center"/>
            <w:hideMark/>
          </w:tcPr>
          <w:p w:rsidR="00ED0F58" w:rsidRPr="0018119D" w:rsidRDefault="00ED0F58" w:rsidP="00A91213">
            <w:pPr>
              <w:spacing w:line="264" w:lineRule="auto"/>
              <w:contextualSpacing/>
              <w:jc w:val="both"/>
              <w:rPr>
                <w:rFonts w:cs="Times New Roman"/>
                <w:b/>
                <w:bCs/>
                <w:noProof/>
                <w:szCs w:val="24"/>
                <w:lang w:val="vi-VN"/>
              </w:rPr>
            </w:pPr>
          </w:p>
        </w:tc>
        <w:tc>
          <w:tcPr>
            <w:tcW w:w="554" w:type="pct"/>
            <w:vMerge/>
            <w:shd w:val="clear" w:color="auto" w:fill="auto"/>
            <w:vAlign w:val="center"/>
            <w:hideMark/>
          </w:tcPr>
          <w:p w:rsidR="00ED0F58" w:rsidRPr="0018119D" w:rsidRDefault="00ED0F58" w:rsidP="00A91213">
            <w:pPr>
              <w:spacing w:line="264" w:lineRule="auto"/>
              <w:contextualSpacing/>
              <w:jc w:val="both"/>
              <w:rPr>
                <w:rFonts w:cs="Times New Roman"/>
                <w:b/>
                <w:bCs/>
                <w:noProof/>
                <w:szCs w:val="24"/>
                <w:lang w:val="vi-VN"/>
              </w:rPr>
            </w:pPr>
          </w:p>
        </w:tc>
        <w:tc>
          <w:tcPr>
            <w:tcW w:w="539" w:type="pct"/>
            <w:shd w:val="clear" w:color="auto" w:fill="auto"/>
            <w:vAlign w:val="center"/>
            <w:hideMark/>
          </w:tcPr>
          <w:p w:rsidR="00ED0F58" w:rsidRPr="0018119D" w:rsidRDefault="00ED0F58" w:rsidP="00156F2E">
            <w:pPr>
              <w:spacing w:line="264" w:lineRule="auto"/>
              <w:contextualSpacing/>
              <w:jc w:val="center"/>
              <w:rPr>
                <w:rFonts w:cs="Times New Roman"/>
                <w:b/>
                <w:bCs/>
                <w:noProof/>
                <w:szCs w:val="24"/>
                <w:lang w:val="vi-VN"/>
              </w:rPr>
            </w:pPr>
            <w:r w:rsidRPr="0018119D">
              <w:rPr>
                <w:rFonts w:cs="Times New Roman"/>
                <w:b/>
                <w:bCs/>
                <w:noProof/>
                <w:szCs w:val="24"/>
                <w:lang w:val="vi-VN"/>
              </w:rPr>
              <w:t>z = 0,5</w:t>
            </w:r>
          </w:p>
        </w:tc>
        <w:tc>
          <w:tcPr>
            <w:tcW w:w="631" w:type="pct"/>
            <w:shd w:val="clear" w:color="auto" w:fill="auto"/>
            <w:noWrap/>
            <w:vAlign w:val="center"/>
            <w:hideMark/>
          </w:tcPr>
          <w:p w:rsidR="00ED0F58" w:rsidRPr="0018119D" w:rsidRDefault="00ED0F58" w:rsidP="00156F2E">
            <w:pPr>
              <w:spacing w:line="264" w:lineRule="auto"/>
              <w:contextualSpacing/>
              <w:jc w:val="center"/>
              <w:rPr>
                <w:rFonts w:cs="Times New Roman"/>
                <w:b/>
                <w:bCs/>
                <w:noProof/>
                <w:szCs w:val="24"/>
                <w:lang w:val="vi-VN"/>
              </w:rPr>
            </w:pPr>
            <w:r w:rsidRPr="0018119D">
              <w:rPr>
                <w:rFonts w:cs="Times New Roman"/>
                <w:b/>
                <w:bCs/>
                <w:noProof/>
                <w:szCs w:val="24"/>
                <w:lang w:val="vi-VN"/>
              </w:rPr>
              <w:t>z = 1</w:t>
            </w:r>
          </w:p>
        </w:tc>
        <w:tc>
          <w:tcPr>
            <w:tcW w:w="547" w:type="pct"/>
            <w:shd w:val="clear" w:color="auto" w:fill="auto"/>
            <w:noWrap/>
            <w:vAlign w:val="center"/>
            <w:hideMark/>
          </w:tcPr>
          <w:p w:rsidR="00ED0F58" w:rsidRPr="0018119D" w:rsidRDefault="00ED0F58" w:rsidP="00156F2E">
            <w:pPr>
              <w:spacing w:line="264" w:lineRule="auto"/>
              <w:contextualSpacing/>
              <w:jc w:val="center"/>
              <w:rPr>
                <w:rFonts w:cs="Times New Roman"/>
                <w:b/>
                <w:bCs/>
                <w:noProof/>
                <w:szCs w:val="24"/>
                <w:lang w:val="vi-VN"/>
              </w:rPr>
            </w:pPr>
            <w:r w:rsidRPr="0018119D">
              <w:rPr>
                <w:rFonts w:cs="Times New Roman"/>
                <w:b/>
                <w:bCs/>
                <w:noProof/>
                <w:szCs w:val="24"/>
                <w:lang w:val="vi-VN"/>
              </w:rPr>
              <w:t>z = 1,5</w:t>
            </w:r>
          </w:p>
        </w:tc>
        <w:tc>
          <w:tcPr>
            <w:tcW w:w="602" w:type="pct"/>
            <w:shd w:val="clear" w:color="auto" w:fill="auto"/>
            <w:noWrap/>
            <w:vAlign w:val="center"/>
            <w:hideMark/>
          </w:tcPr>
          <w:p w:rsidR="00ED0F58" w:rsidRPr="0018119D" w:rsidRDefault="00ED0F58" w:rsidP="00156F2E">
            <w:pPr>
              <w:spacing w:line="264" w:lineRule="auto"/>
              <w:contextualSpacing/>
              <w:jc w:val="center"/>
              <w:rPr>
                <w:rFonts w:cs="Times New Roman"/>
                <w:b/>
                <w:bCs/>
                <w:noProof/>
                <w:szCs w:val="24"/>
                <w:lang w:val="vi-VN"/>
              </w:rPr>
            </w:pPr>
            <w:r w:rsidRPr="0018119D">
              <w:rPr>
                <w:rFonts w:cs="Times New Roman"/>
                <w:b/>
                <w:bCs/>
                <w:noProof/>
                <w:szCs w:val="24"/>
                <w:lang w:val="vi-VN"/>
              </w:rPr>
              <w:t>z = 2</w:t>
            </w:r>
          </w:p>
        </w:tc>
        <w:tc>
          <w:tcPr>
            <w:tcW w:w="1503" w:type="pct"/>
            <w:shd w:val="clear" w:color="auto" w:fill="auto"/>
          </w:tcPr>
          <w:p w:rsidR="00ED0F58" w:rsidRPr="0018119D" w:rsidRDefault="00ED0F58" w:rsidP="00A91213">
            <w:pPr>
              <w:spacing w:line="264" w:lineRule="auto"/>
              <w:contextualSpacing/>
              <w:jc w:val="both"/>
              <w:rPr>
                <w:rFonts w:cs="Times New Roman"/>
                <w:b/>
                <w:bCs/>
                <w:noProof/>
                <w:szCs w:val="24"/>
                <w:lang w:val="vi-VN"/>
              </w:rPr>
            </w:pPr>
          </w:p>
        </w:tc>
      </w:tr>
      <w:tr w:rsidR="00ED0F58" w:rsidRPr="0018119D" w:rsidTr="0018119D">
        <w:trPr>
          <w:trHeight w:val="23"/>
        </w:trPr>
        <w:tc>
          <w:tcPr>
            <w:tcW w:w="622" w:type="pct"/>
            <w:vMerge w:val="restart"/>
            <w:shd w:val="clear" w:color="auto" w:fill="auto"/>
            <w:noWrap/>
            <w:vAlign w:val="center"/>
            <w:hideMark/>
          </w:tcPr>
          <w:p w:rsidR="00ED0F58" w:rsidRPr="0018119D" w:rsidRDefault="00ED0F58" w:rsidP="00A91213">
            <w:pPr>
              <w:spacing w:line="264" w:lineRule="auto"/>
              <w:contextualSpacing/>
              <w:jc w:val="both"/>
              <w:rPr>
                <w:rFonts w:cs="Times New Roman"/>
                <w:noProof/>
                <w:szCs w:val="24"/>
                <w:lang w:val="vi-VN"/>
              </w:rPr>
            </w:pPr>
            <w:r w:rsidRPr="0018119D">
              <w:rPr>
                <w:rFonts w:cs="Times New Roman"/>
                <w:noProof/>
                <w:szCs w:val="24"/>
                <w:lang w:val="vi-VN"/>
              </w:rPr>
              <w:t>NO</w:t>
            </w:r>
            <w:r w:rsidRPr="0018119D">
              <w:rPr>
                <w:rFonts w:cs="Times New Roman"/>
                <w:noProof/>
                <w:szCs w:val="24"/>
                <w:vertAlign w:val="subscript"/>
                <w:lang w:val="vi-VN"/>
              </w:rPr>
              <w:t>2</w:t>
            </w:r>
          </w:p>
        </w:tc>
        <w:tc>
          <w:tcPr>
            <w:tcW w:w="554" w:type="pct"/>
            <w:shd w:val="clear" w:color="auto" w:fill="auto"/>
            <w:noWrap/>
            <w:vAlign w:val="center"/>
            <w:hideMark/>
          </w:tcPr>
          <w:p w:rsidR="00ED0F58" w:rsidRPr="0018119D" w:rsidRDefault="00ED0F58" w:rsidP="00A91213">
            <w:pPr>
              <w:spacing w:line="264" w:lineRule="auto"/>
              <w:contextualSpacing/>
              <w:jc w:val="both"/>
              <w:rPr>
                <w:rFonts w:cs="Times New Roman"/>
                <w:noProof/>
                <w:szCs w:val="24"/>
                <w:lang w:val="vi-VN"/>
              </w:rPr>
            </w:pPr>
            <w:r w:rsidRPr="0018119D">
              <w:rPr>
                <w:rFonts w:cs="Times New Roman"/>
                <w:noProof/>
                <w:szCs w:val="24"/>
                <w:lang w:val="vi-VN"/>
              </w:rPr>
              <w:t>2</w:t>
            </w:r>
          </w:p>
        </w:tc>
        <w:tc>
          <w:tcPr>
            <w:tcW w:w="539"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2,68</w:t>
            </w:r>
          </w:p>
        </w:tc>
        <w:tc>
          <w:tcPr>
            <w:tcW w:w="631"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5,02</w:t>
            </w:r>
          </w:p>
        </w:tc>
        <w:tc>
          <w:tcPr>
            <w:tcW w:w="547"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13,96</w:t>
            </w:r>
          </w:p>
        </w:tc>
        <w:tc>
          <w:tcPr>
            <w:tcW w:w="602"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56,26</w:t>
            </w:r>
          </w:p>
        </w:tc>
        <w:tc>
          <w:tcPr>
            <w:tcW w:w="1503" w:type="pct"/>
            <w:vMerge w:val="restart"/>
            <w:shd w:val="clear" w:color="auto" w:fill="auto"/>
            <w:vAlign w:val="center"/>
          </w:tcPr>
          <w:p w:rsidR="00ED0F58" w:rsidRPr="0018119D" w:rsidRDefault="00ED0F58" w:rsidP="00A91213">
            <w:pPr>
              <w:spacing w:line="264" w:lineRule="auto"/>
              <w:contextualSpacing/>
              <w:jc w:val="both"/>
              <w:rPr>
                <w:rFonts w:eastAsia="MS Mincho" w:cs="Times New Roman"/>
                <w:b/>
                <w:noProof/>
                <w:szCs w:val="24"/>
                <w:lang w:val="vi-VN"/>
              </w:rPr>
            </w:pPr>
            <w:r w:rsidRPr="0018119D">
              <w:rPr>
                <w:rFonts w:eastAsia="MS Mincho" w:cs="Times New Roman"/>
                <w:b/>
                <w:noProof/>
                <w:szCs w:val="24"/>
                <w:lang w:val="vi-VN"/>
              </w:rPr>
              <w:t>0,2</w:t>
            </w:r>
          </w:p>
        </w:tc>
      </w:tr>
      <w:tr w:rsidR="00ED0F58" w:rsidRPr="0018119D" w:rsidTr="0018119D">
        <w:trPr>
          <w:trHeight w:val="23"/>
        </w:trPr>
        <w:tc>
          <w:tcPr>
            <w:tcW w:w="622" w:type="pct"/>
            <w:vMerge/>
            <w:shd w:val="clear" w:color="auto" w:fill="auto"/>
            <w:vAlign w:val="center"/>
            <w:hideMark/>
          </w:tcPr>
          <w:p w:rsidR="00ED0F58" w:rsidRPr="0018119D" w:rsidRDefault="00ED0F58" w:rsidP="00A91213">
            <w:pPr>
              <w:spacing w:line="264" w:lineRule="auto"/>
              <w:contextualSpacing/>
              <w:jc w:val="both"/>
              <w:rPr>
                <w:rFonts w:cs="Times New Roman"/>
                <w:noProof/>
                <w:szCs w:val="24"/>
                <w:lang w:val="vi-VN"/>
              </w:rPr>
            </w:pPr>
          </w:p>
        </w:tc>
        <w:tc>
          <w:tcPr>
            <w:tcW w:w="554" w:type="pct"/>
            <w:shd w:val="clear" w:color="auto" w:fill="auto"/>
            <w:noWrap/>
            <w:vAlign w:val="center"/>
            <w:hideMark/>
          </w:tcPr>
          <w:p w:rsidR="00ED0F58" w:rsidRPr="0018119D" w:rsidRDefault="00ED0F58" w:rsidP="00A91213">
            <w:pPr>
              <w:spacing w:line="264" w:lineRule="auto"/>
              <w:contextualSpacing/>
              <w:jc w:val="both"/>
              <w:rPr>
                <w:rFonts w:cs="Times New Roman"/>
                <w:noProof/>
                <w:szCs w:val="24"/>
                <w:lang w:val="vi-VN"/>
              </w:rPr>
            </w:pPr>
            <w:r w:rsidRPr="0018119D">
              <w:rPr>
                <w:rFonts w:cs="Times New Roman"/>
                <w:noProof/>
                <w:szCs w:val="24"/>
                <w:lang w:val="vi-VN"/>
              </w:rPr>
              <w:t>4</w:t>
            </w:r>
          </w:p>
        </w:tc>
        <w:tc>
          <w:tcPr>
            <w:tcW w:w="539"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1,26</w:t>
            </w:r>
          </w:p>
        </w:tc>
        <w:tc>
          <w:tcPr>
            <w:tcW w:w="631"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1,53</w:t>
            </w:r>
          </w:p>
        </w:tc>
        <w:tc>
          <w:tcPr>
            <w:tcW w:w="547"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2,12</w:t>
            </w:r>
          </w:p>
        </w:tc>
        <w:tc>
          <w:tcPr>
            <w:tcW w:w="602"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3,35</w:t>
            </w:r>
          </w:p>
        </w:tc>
        <w:tc>
          <w:tcPr>
            <w:tcW w:w="1503" w:type="pct"/>
            <w:vMerge/>
            <w:shd w:val="clear" w:color="auto" w:fill="auto"/>
            <w:vAlign w:val="center"/>
          </w:tcPr>
          <w:p w:rsidR="00ED0F58" w:rsidRPr="0018119D" w:rsidRDefault="00ED0F58" w:rsidP="00A91213">
            <w:pPr>
              <w:spacing w:line="264" w:lineRule="auto"/>
              <w:contextualSpacing/>
              <w:jc w:val="both"/>
              <w:rPr>
                <w:rFonts w:eastAsia="MS Mincho" w:cs="Times New Roman"/>
                <w:b/>
                <w:noProof/>
                <w:szCs w:val="24"/>
                <w:lang w:val="vi-VN"/>
              </w:rPr>
            </w:pPr>
          </w:p>
        </w:tc>
      </w:tr>
      <w:tr w:rsidR="00ED0F58" w:rsidRPr="0018119D" w:rsidTr="0018119D">
        <w:trPr>
          <w:trHeight w:val="23"/>
        </w:trPr>
        <w:tc>
          <w:tcPr>
            <w:tcW w:w="622" w:type="pct"/>
            <w:vMerge/>
            <w:shd w:val="clear" w:color="auto" w:fill="auto"/>
            <w:vAlign w:val="center"/>
            <w:hideMark/>
          </w:tcPr>
          <w:p w:rsidR="00ED0F58" w:rsidRPr="0018119D" w:rsidRDefault="00ED0F58" w:rsidP="00A91213">
            <w:pPr>
              <w:spacing w:line="264" w:lineRule="auto"/>
              <w:contextualSpacing/>
              <w:jc w:val="both"/>
              <w:rPr>
                <w:rFonts w:cs="Times New Roman"/>
                <w:noProof/>
                <w:szCs w:val="24"/>
                <w:lang w:val="vi-VN"/>
              </w:rPr>
            </w:pPr>
          </w:p>
        </w:tc>
        <w:tc>
          <w:tcPr>
            <w:tcW w:w="554" w:type="pct"/>
            <w:shd w:val="clear" w:color="auto" w:fill="auto"/>
            <w:noWrap/>
            <w:vAlign w:val="center"/>
            <w:hideMark/>
          </w:tcPr>
          <w:p w:rsidR="00ED0F58" w:rsidRPr="0018119D" w:rsidRDefault="00ED0F58" w:rsidP="00A91213">
            <w:pPr>
              <w:spacing w:line="264" w:lineRule="auto"/>
              <w:contextualSpacing/>
              <w:jc w:val="both"/>
              <w:rPr>
                <w:rFonts w:cs="Times New Roman"/>
                <w:noProof/>
                <w:szCs w:val="24"/>
                <w:lang w:val="vi-VN"/>
              </w:rPr>
            </w:pPr>
            <w:r w:rsidRPr="0018119D">
              <w:rPr>
                <w:rFonts w:cs="Times New Roman"/>
                <w:noProof/>
                <w:szCs w:val="24"/>
                <w:lang w:val="vi-VN"/>
              </w:rPr>
              <w:t>6</w:t>
            </w:r>
          </w:p>
        </w:tc>
        <w:tc>
          <w:tcPr>
            <w:tcW w:w="539"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0,89</w:t>
            </w:r>
          </w:p>
        </w:tc>
        <w:tc>
          <w:tcPr>
            <w:tcW w:w="631"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0,98</w:t>
            </w:r>
          </w:p>
        </w:tc>
        <w:tc>
          <w:tcPr>
            <w:tcW w:w="547"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1,17</w:t>
            </w:r>
          </w:p>
        </w:tc>
        <w:tc>
          <w:tcPr>
            <w:tcW w:w="602"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1,49</w:t>
            </w:r>
          </w:p>
        </w:tc>
        <w:tc>
          <w:tcPr>
            <w:tcW w:w="1503" w:type="pct"/>
            <w:vMerge/>
            <w:shd w:val="clear" w:color="auto" w:fill="auto"/>
            <w:vAlign w:val="center"/>
          </w:tcPr>
          <w:p w:rsidR="00ED0F58" w:rsidRPr="0018119D" w:rsidRDefault="00ED0F58" w:rsidP="00A91213">
            <w:pPr>
              <w:spacing w:line="264" w:lineRule="auto"/>
              <w:contextualSpacing/>
              <w:jc w:val="both"/>
              <w:rPr>
                <w:rFonts w:eastAsia="MS Mincho" w:cs="Times New Roman"/>
                <w:b/>
                <w:noProof/>
                <w:szCs w:val="24"/>
                <w:lang w:val="vi-VN"/>
              </w:rPr>
            </w:pPr>
          </w:p>
        </w:tc>
      </w:tr>
      <w:tr w:rsidR="00ED0F58" w:rsidRPr="0018119D" w:rsidTr="0018119D">
        <w:trPr>
          <w:trHeight w:val="23"/>
        </w:trPr>
        <w:tc>
          <w:tcPr>
            <w:tcW w:w="622" w:type="pct"/>
            <w:vMerge/>
            <w:shd w:val="clear" w:color="auto" w:fill="auto"/>
            <w:vAlign w:val="center"/>
            <w:hideMark/>
          </w:tcPr>
          <w:p w:rsidR="00ED0F58" w:rsidRPr="0018119D" w:rsidRDefault="00ED0F58" w:rsidP="00A91213">
            <w:pPr>
              <w:spacing w:line="264" w:lineRule="auto"/>
              <w:contextualSpacing/>
              <w:jc w:val="both"/>
              <w:rPr>
                <w:rFonts w:cs="Times New Roman"/>
                <w:noProof/>
                <w:szCs w:val="24"/>
                <w:lang w:val="vi-VN"/>
              </w:rPr>
            </w:pPr>
          </w:p>
        </w:tc>
        <w:tc>
          <w:tcPr>
            <w:tcW w:w="554" w:type="pct"/>
            <w:shd w:val="clear" w:color="auto" w:fill="auto"/>
            <w:noWrap/>
            <w:vAlign w:val="center"/>
            <w:hideMark/>
          </w:tcPr>
          <w:p w:rsidR="00ED0F58" w:rsidRPr="0018119D" w:rsidRDefault="00ED0F58" w:rsidP="00A91213">
            <w:pPr>
              <w:spacing w:line="264" w:lineRule="auto"/>
              <w:contextualSpacing/>
              <w:jc w:val="both"/>
              <w:rPr>
                <w:rFonts w:cs="Times New Roman"/>
                <w:noProof/>
                <w:szCs w:val="24"/>
                <w:lang w:val="vi-VN"/>
              </w:rPr>
            </w:pPr>
            <w:r w:rsidRPr="0018119D">
              <w:rPr>
                <w:rFonts w:cs="Times New Roman"/>
                <w:noProof/>
                <w:szCs w:val="24"/>
                <w:lang w:val="vi-VN"/>
              </w:rPr>
              <w:t>8</w:t>
            </w:r>
          </w:p>
        </w:tc>
        <w:tc>
          <w:tcPr>
            <w:tcW w:w="539"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0,70</w:t>
            </w:r>
          </w:p>
        </w:tc>
        <w:tc>
          <w:tcPr>
            <w:tcW w:w="631"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0,75</w:t>
            </w:r>
          </w:p>
        </w:tc>
        <w:tc>
          <w:tcPr>
            <w:tcW w:w="547"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0,84</w:t>
            </w:r>
          </w:p>
        </w:tc>
        <w:tc>
          <w:tcPr>
            <w:tcW w:w="602"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0,98</w:t>
            </w:r>
          </w:p>
        </w:tc>
        <w:tc>
          <w:tcPr>
            <w:tcW w:w="1503" w:type="pct"/>
            <w:vMerge/>
            <w:shd w:val="clear" w:color="auto" w:fill="auto"/>
            <w:vAlign w:val="center"/>
          </w:tcPr>
          <w:p w:rsidR="00ED0F58" w:rsidRPr="0018119D" w:rsidRDefault="00ED0F58" w:rsidP="00A91213">
            <w:pPr>
              <w:spacing w:line="264" w:lineRule="auto"/>
              <w:contextualSpacing/>
              <w:jc w:val="both"/>
              <w:rPr>
                <w:rFonts w:eastAsia="MS Mincho" w:cs="Times New Roman"/>
                <w:b/>
                <w:noProof/>
                <w:szCs w:val="24"/>
                <w:lang w:val="vi-VN"/>
              </w:rPr>
            </w:pPr>
          </w:p>
        </w:tc>
      </w:tr>
      <w:tr w:rsidR="00ED0F58" w:rsidRPr="0018119D" w:rsidTr="0018119D">
        <w:trPr>
          <w:trHeight w:val="23"/>
        </w:trPr>
        <w:tc>
          <w:tcPr>
            <w:tcW w:w="622" w:type="pct"/>
            <w:vMerge w:val="restart"/>
            <w:shd w:val="clear" w:color="auto" w:fill="auto"/>
            <w:vAlign w:val="center"/>
            <w:hideMark/>
          </w:tcPr>
          <w:p w:rsidR="00ED0F58" w:rsidRPr="0018119D" w:rsidRDefault="00ED0F58" w:rsidP="00A91213">
            <w:pPr>
              <w:spacing w:line="264" w:lineRule="auto"/>
              <w:contextualSpacing/>
              <w:jc w:val="both"/>
              <w:rPr>
                <w:rFonts w:cs="Times New Roman"/>
                <w:noProof/>
                <w:szCs w:val="24"/>
                <w:lang w:val="vi-VN"/>
              </w:rPr>
            </w:pPr>
            <w:r w:rsidRPr="0018119D">
              <w:rPr>
                <w:rFonts w:cs="Times New Roman"/>
                <w:noProof/>
                <w:szCs w:val="24"/>
                <w:lang w:val="vi-VN"/>
              </w:rPr>
              <w:t>CO</w:t>
            </w:r>
          </w:p>
        </w:tc>
        <w:tc>
          <w:tcPr>
            <w:tcW w:w="554" w:type="pct"/>
            <w:shd w:val="clear" w:color="auto" w:fill="auto"/>
            <w:noWrap/>
            <w:vAlign w:val="center"/>
            <w:hideMark/>
          </w:tcPr>
          <w:p w:rsidR="00ED0F58" w:rsidRPr="0018119D" w:rsidRDefault="00ED0F58" w:rsidP="00A91213">
            <w:pPr>
              <w:spacing w:line="264" w:lineRule="auto"/>
              <w:contextualSpacing/>
              <w:jc w:val="both"/>
              <w:rPr>
                <w:rFonts w:cs="Times New Roman"/>
                <w:noProof/>
                <w:szCs w:val="24"/>
                <w:lang w:val="vi-VN"/>
              </w:rPr>
            </w:pPr>
            <w:r w:rsidRPr="0018119D">
              <w:rPr>
                <w:rFonts w:cs="Times New Roman"/>
                <w:noProof/>
                <w:szCs w:val="24"/>
                <w:lang w:val="vi-VN"/>
              </w:rPr>
              <w:t>2</w:t>
            </w:r>
          </w:p>
        </w:tc>
        <w:tc>
          <w:tcPr>
            <w:tcW w:w="539"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5,49</w:t>
            </w:r>
          </w:p>
        </w:tc>
        <w:tc>
          <w:tcPr>
            <w:tcW w:w="631"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6,32</w:t>
            </w:r>
          </w:p>
        </w:tc>
        <w:tc>
          <w:tcPr>
            <w:tcW w:w="547"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9,52</w:t>
            </w:r>
          </w:p>
        </w:tc>
        <w:tc>
          <w:tcPr>
            <w:tcW w:w="602"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24,62</w:t>
            </w:r>
          </w:p>
        </w:tc>
        <w:tc>
          <w:tcPr>
            <w:tcW w:w="1503" w:type="pct"/>
            <w:vMerge w:val="restart"/>
            <w:shd w:val="clear" w:color="auto" w:fill="auto"/>
            <w:vAlign w:val="center"/>
          </w:tcPr>
          <w:p w:rsidR="00ED0F58" w:rsidRPr="0018119D" w:rsidRDefault="00ED0F58" w:rsidP="00A91213">
            <w:pPr>
              <w:spacing w:line="264" w:lineRule="auto"/>
              <w:contextualSpacing/>
              <w:jc w:val="both"/>
              <w:rPr>
                <w:rFonts w:eastAsia="MS Mincho" w:cs="Times New Roman"/>
                <w:b/>
                <w:noProof/>
                <w:szCs w:val="24"/>
              </w:rPr>
            </w:pPr>
            <w:r w:rsidRPr="0018119D">
              <w:rPr>
                <w:rFonts w:eastAsia="MS Mincho" w:cs="Times New Roman"/>
                <w:b/>
                <w:noProof/>
                <w:szCs w:val="24"/>
              </w:rPr>
              <w:t>30</w:t>
            </w:r>
          </w:p>
        </w:tc>
      </w:tr>
      <w:tr w:rsidR="00ED0F58" w:rsidRPr="0018119D" w:rsidTr="0018119D">
        <w:trPr>
          <w:trHeight w:val="23"/>
        </w:trPr>
        <w:tc>
          <w:tcPr>
            <w:tcW w:w="622" w:type="pct"/>
            <w:vMerge/>
            <w:shd w:val="clear" w:color="auto" w:fill="auto"/>
            <w:vAlign w:val="center"/>
            <w:hideMark/>
          </w:tcPr>
          <w:p w:rsidR="00ED0F58" w:rsidRPr="0018119D" w:rsidRDefault="00ED0F58" w:rsidP="00A91213">
            <w:pPr>
              <w:spacing w:line="264" w:lineRule="auto"/>
              <w:contextualSpacing/>
              <w:jc w:val="both"/>
              <w:rPr>
                <w:rFonts w:cs="Times New Roman"/>
                <w:noProof/>
                <w:szCs w:val="24"/>
                <w:lang w:val="vi-VN"/>
              </w:rPr>
            </w:pPr>
          </w:p>
        </w:tc>
        <w:tc>
          <w:tcPr>
            <w:tcW w:w="554" w:type="pct"/>
            <w:shd w:val="clear" w:color="auto" w:fill="auto"/>
            <w:noWrap/>
            <w:vAlign w:val="center"/>
            <w:hideMark/>
          </w:tcPr>
          <w:p w:rsidR="00ED0F58" w:rsidRPr="0018119D" w:rsidRDefault="00ED0F58" w:rsidP="00A91213">
            <w:pPr>
              <w:spacing w:line="264" w:lineRule="auto"/>
              <w:contextualSpacing/>
              <w:jc w:val="both"/>
              <w:rPr>
                <w:rFonts w:cs="Times New Roman"/>
                <w:noProof/>
                <w:szCs w:val="24"/>
                <w:lang w:val="vi-VN"/>
              </w:rPr>
            </w:pPr>
            <w:r w:rsidRPr="0018119D">
              <w:rPr>
                <w:rFonts w:cs="Times New Roman"/>
                <w:noProof/>
                <w:szCs w:val="24"/>
                <w:lang w:val="vi-VN"/>
              </w:rPr>
              <w:t>4</w:t>
            </w:r>
          </w:p>
        </w:tc>
        <w:tc>
          <w:tcPr>
            <w:tcW w:w="539"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4,98</w:t>
            </w:r>
          </w:p>
        </w:tc>
        <w:tc>
          <w:tcPr>
            <w:tcW w:w="631"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5,08</w:t>
            </w:r>
          </w:p>
        </w:tc>
        <w:tc>
          <w:tcPr>
            <w:tcW w:w="547"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5,29</w:t>
            </w:r>
          </w:p>
        </w:tc>
        <w:tc>
          <w:tcPr>
            <w:tcW w:w="602"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5,73</w:t>
            </w:r>
          </w:p>
        </w:tc>
        <w:tc>
          <w:tcPr>
            <w:tcW w:w="1503" w:type="pct"/>
            <w:vMerge/>
            <w:shd w:val="clear" w:color="auto" w:fill="auto"/>
            <w:vAlign w:val="center"/>
          </w:tcPr>
          <w:p w:rsidR="00ED0F58" w:rsidRPr="0018119D" w:rsidRDefault="00ED0F58" w:rsidP="00A91213">
            <w:pPr>
              <w:spacing w:line="264" w:lineRule="auto"/>
              <w:contextualSpacing/>
              <w:jc w:val="both"/>
              <w:rPr>
                <w:rFonts w:eastAsia="MS Mincho" w:cs="Times New Roman"/>
                <w:b/>
                <w:noProof/>
                <w:szCs w:val="24"/>
                <w:lang w:val="vi-VN"/>
              </w:rPr>
            </w:pPr>
          </w:p>
        </w:tc>
      </w:tr>
      <w:tr w:rsidR="00ED0F58" w:rsidRPr="0018119D" w:rsidTr="0018119D">
        <w:trPr>
          <w:trHeight w:val="23"/>
        </w:trPr>
        <w:tc>
          <w:tcPr>
            <w:tcW w:w="622" w:type="pct"/>
            <w:vMerge/>
            <w:shd w:val="clear" w:color="auto" w:fill="auto"/>
            <w:vAlign w:val="center"/>
            <w:hideMark/>
          </w:tcPr>
          <w:p w:rsidR="00ED0F58" w:rsidRPr="0018119D" w:rsidRDefault="00ED0F58" w:rsidP="00A91213">
            <w:pPr>
              <w:spacing w:line="264" w:lineRule="auto"/>
              <w:contextualSpacing/>
              <w:jc w:val="both"/>
              <w:rPr>
                <w:rFonts w:cs="Times New Roman"/>
                <w:noProof/>
                <w:szCs w:val="24"/>
                <w:lang w:val="vi-VN"/>
              </w:rPr>
            </w:pPr>
          </w:p>
        </w:tc>
        <w:tc>
          <w:tcPr>
            <w:tcW w:w="554" w:type="pct"/>
            <w:shd w:val="clear" w:color="auto" w:fill="auto"/>
            <w:noWrap/>
            <w:vAlign w:val="center"/>
            <w:hideMark/>
          </w:tcPr>
          <w:p w:rsidR="00ED0F58" w:rsidRPr="0018119D" w:rsidRDefault="00ED0F58" w:rsidP="00A91213">
            <w:pPr>
              <w:spacing w:line="264" w:lineRule="auto"/>
              <w:contextualSpacing/>
              <w:jc w:val="both"/>
              <w:rPr>
                <w:rFonts w:cs="Times New Roman"/>
                <w:noProof/>
                <w:szCs w:val="24"/>
                <w:lang w:val="vi-VN"/>
              </w:rPr>
            </w:pPr>
            <w:r w:rsidRPr="0018119D">
              <w:rPr>
                <w:rFonts w:cs="Times New Roman"/>
                <w:noProof/>
                <w:szCs w:val="24"/>
                <w:lang w:val="vi-VN"/>
              </w:rPr>
              <w:t>6</w:t>
            </w:r>
          </w:p>
        </w:tc>
        <w:tc>
          <w:tcPr>
            <w:tcW w:w="539"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4,85</w:t>
            </w:r>
          </w:p>
        </w:tc>
        <w:tc>
          <w:tcPr>
            <w:tcW w:w="631"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4,88</w:t>
            </w:r>
          </w:p>
        </w:tc>
        <w:tc>
          <w:tcPr>
            <w:tcW w:w="547"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4,95</w:t>
            </w:r>
          </w:p>
        </w:tc>
        <w:tc>
          <w:tcPr>
            <w:tcW w:w="602"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5,06</w:t>
            </w:r>
          </w:p>
        </w:tc>
        <w:tc>
          <w:tcPr>
            <w:tcW w:w="1503" w:type="pct"/>
            <w:vMerge/>
            <w:shd w:val="clear" w:color="auto" w:fill="auto"/>
            <w:vAlign w:val="center"/>
          </w:tcPr>
          <w:p w:rsidR="00ED0F58" w:rsidRPr="0018119D" w:rsidRDefault="00ED0F58" w:rsidP="00A91213">
            <w:pPr>
              <w:spacing w:line="264" w:lineRule="auto"/>
              <w:contextualSpacing/>
              <w:jc w:val="both"/>
              <w:rPr>
                <w:rFonts w:eastAsia="MS Mincho" w:cs="Times New Roman"/>
                <w:b/>
                <w:noProof/>
                <w:szCs w:val="24"/>
                <w:lang w:val="vi-VN"/>
              </w:rPr>
            </w:pPr>
          </w:p>
        </w:tc>
      </w:tr>
      <w:tr w:rsidR="00ED0F58" w:rsidRPr="0018119D" w:rsidTr="0018119D">
        <w:trPr>
          <w:trHeight w:val="23"/>
        </w:trPr>
        <w:tc>
          <w:tcPr>
            <w:tcW w:w="622" w:type="pct"/>
            <w:vMerge/>
            <w:shd w:val="clear" w:color="auto" w:fill="auto"/>
            <w:vAlign w:val="center"/>
            <w:hideMark/>
          </w:tcPr>
          <w:p w:rsidR="00ED0F58" w:rsidRPr="0018119D" w:rsidRDefault="00ED0F58" w:rsidP="00A91213">
            <w:pPr>
              <w:spacing w:line="264" w:lineRule="auto"/>
              <w:contextualSpacing/>
              <w:jc w:val="both"/>
              <w:rPr>
                <w:rFonts w:cs="Times New Roman"/>
                <w:noProof/>
                <w:szCs w:val="24"/>
                <w:lang w:val="vi-VN"/>
              </w:rPr>
            </w:pPr>
          </w:p>
        </w:tc>
        <w:tc>
          <w:tcPr>
            <w:tcW w:w="554" w:type="pct"/>
            <w:shd w:val="clear" w:color="auto" w:fill="auto"/>
            <w:noWrap/>
            <w:vAlign w:val="center"/>
            <w:hideMark/>
          </w:tcPr>
          <w:p w:rsidR="00ED0F58" w:rsidRPr="0018119D" w:rsidRDefault="00ED0F58" w:rsidP="00A91213">
            <w:pPr>
              <w:spacing w:line="264" w:lineRule="auto"/>
              <w:contextualSpacing/>
              <w:jc w:val="both"/>
              <w:rPr>
                <w:rFonts w:cs="Times New Roman"/>
                <w:noProof/>
                <w:szCs w:val="24"/>
                <w:lang w:val="vi-VN"/>
              </w:rPr>
            </w:pPr>
            <w:r w:rsidRPr="0018119D">
              <w:rPr>
                <w:rFonts w:cs="Times New Roman"/>
                <w:noProof/>
                <w:szCs w:val="24"/>
                <w:lang w:val="vi-VN"/>
              </w:rPr>
              <w:t>8</w:t>
            </w:r>
          </w:p>
        </w:tc>
        <w:tc>
          <w:tcPr>
            <w:tcW w:w="539"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4,78</w:t>
            </w:r>
          </w:p>
        </w:tc>
        <w:tc>
          <w:tcPr>
            <w:tcW w:w="631"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4,80</w:t>
            </w:r>
          </w:p>
        </w:tc>
        <w:tc>
          <w:tcPr>
            <w:tcW w:w="547"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4,83</w:t>
            </w:r>
          </w:p>
        </w:tc>
        <w:tc>
          <w:tcPr>
            <w:tcW w:w="602"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4,88</w:t>
            </w:r>
          </w:p>
        </w:tc>
        <w:tc>
          <w:tcPr>
            <w:tcW w:w="1503" w:type="pct"/>
            <w:vMerge/>
            <w:shd w:val="clear" w:color="auto" w:fill="auto"/>
            <w:vAlign w:val="center"/>
          </w:tcPr>
          <w:p w:rsidR="00ED0F58" w:rsidRPr="0018119D" w:rsidRDefault="00ED0F58" w:rsidP="00A91213">
            <w:pPr>
              <w:spacing w:line="264" w:lineRule="auto"/>
              <w:contextualSpacing/>
              <w:jc w:val="both"/>
              <w:rPr>
                <w:rFonts w:eastAsia="MS Mincho" w:cs="Times New Roman"/>
                <w:b/>
                <w:noProof/>
                <w:szCs w:val="24"/>
                <w:lang w:val="vi-VN"/>
              </w:rPr>
            </w:pPr>
          </w:p>
        </w:tc>
      </w:tr>
      <w:tr w:rsidR="00ED0F58" w:rsidRPr="0018119D" w:rsidTr="0018119D">
        <w:trPr>
          <w:trHeight w:val="23"/>
        </w:trPr>
        <w:tc>
          <w:tcPr>
            <w:tcW w:w="622" w:type="pct"/>
            <w:vMerge w:val="restart"/>
            <w:shd w:val="clear" w:color="auto" w:fill="auto"/>
            <w:vAlign w:val="center"/>
            <w:hideMark/>
          </w:tcPr>
          <w:p w:rsidR="00ED0F58" w:rsidRPr="0018119D" w:rsidRDefault="00ED0F58" w:rsidP="00A91213">
            <w:pPr>
              <w:spacing w:line="264" w:lineRule="auto"/>
              <w:contextualSpacing/>
              <w:jc w:val="both"/>
              <w:rPr>
                <w:rFonts w:cs="Times New Roman"/>
                <w:noProof/>
                <w:szCs w:val="24"/>
              </w:rPr>
            </w:pPr>
            <w:r w:rsidRPr="0018119D">
              <w:rPr>
                <w:rFonts w:cs="Times New Roman"/>
                <w:noProof/>
                <w:szCs w:val="24"/>
              </w:rPr>
              <w:t>SO</w:t>
            </w:r>
            <w:r w:rsidRPr="0018119D">
              <w:rPr>
                <w:rFonts w:cs="Times New Roman"/>
                <w:noProof/>
                <w:szCs w:val="24"/>
                <w:vertAlign w:val="subscript"/>
              </w:rPr>
              <w:t>2</w:t>
            </w:r>
          </w:p>
        </w:tc>
        <w:tc>
          <w:tcPr>
            <w:tcW w:w="554" w:type="pct"/>
            <w:shd w:val="clear" w:color="auto" w:fill="auto"/>
            <w:noWrap/>
            <w:vAlign w:val="center"/>
            <w:hideMark/>
          </w:tcPr>
          <w:p w:rsidR="00ED0F58" w:rsidRPr="0018119D" w:rsidRDefault="00ED0F58" w:rsidP="00A91213">
            <w:pPr>
              <w:spacing w:line="264" w:lineRule="auto"/>
              <w:contextualSpacing/>
              <w:jc w:val="both"/>
              <w:rPr>
                <w:rFonts w:cs="Times New Roman"/>
                <w:noProof/>
                <w:szCs w:val="24"/>
                <w:lang w:val="vi-VN"/>
              </w:rPr>
            </w:pPr>
            <w:r w:rsidRPr="0018119D">
              <w:rPr>
                <w:rFonts w:cs="Times New Roman"/>
                <w:noProof/>
                <w:szCs w:val="24"/>
                <w:lang w:val="vi-VN"/>
              </w:rPr>
              <w:t>2</w:t>
            </w:r>
          </w:p>
        </w:tc>
        <w:tc>
          <w:tcPr>
            <w:tcW w:w="539"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0,35</w:t>
            </w:r>
          </w:p>
        </w:tc>
        <w:tc>
          <w:tcPr>
            <w:tcW w:w="631"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0,58</w:t>
            </w:r>
          </w:p>
        </w:tc>
        <w:tc>
          <w:tcPr>
            <w:tcW w:w="547"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1,43</w:t>
            </w:r>
          </w:p>
        </w:tc>
        <w:tc>
          <w:tcPr>
            <w:tcW w:w="602"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5,46</w:t>
            </w:r>
          </w:p>
        </w:tc>
        <w:tc>
          <w:tcPr>
            <w:tcW w:w="1503" w:type="pct"/>
            <w:vMerge w:val="restart"/>
            <w:shd w:val="clear" w:color="auto" w:fill="auto"/>
            <w:vAlign w:val="center"/>
          </w:tcPr>
          <w:p w:rsidR="00ED0F58" w:rsidRPr="0018119D" w:rsidRDefault="00ED0F58" w:rsidP="00A91213">
            <w:pPr>
              <w:spacing w:line="264" w:lineRule="auto"/>
              <w:contextualSpacing/>
              <w:jc w:val="both"/>
              <w:rPr>
                <w:rFonts w:eastAsia="MS Mincho" w:cs="Times New Roman"/>
                <w:b/>
                <w:noProof/>
                <w:szCs w:val="24"/>
              </w:rPr>
            </w:pPr>
            <w:r w:rsidRPr="0018119D">
              <w:rPr>
                <w:rFonts w:eastAsia="MS Mincho" w:cs="Times New Roman"/>
                <w:b/>
                <w:noProof/>
                <w:szCs w:val="24"/>
              </w:rPr>
              <w:t>0,35</w:t>
            </w:r>
          </w:p>
        </w:tc>
      </w:tr>
      <w:tr w:rsidR="00ED0F58" w:rsidRPr="0018119D" w:rsidTr="0018119D">
        <w:trPr>
          <w:trHeight w:val="23"/>
        </w:trPr>
        <w:tc>
          <w:tcPr>
            <w:tcW w:w="622" w:type="pct"/>
            <w:vMerge/>
            <w:shd w:val="clear" w:color="auto" w:fill="auto"/>
            <w:vAlign w:val="center"/>
            <w:hideMark/>
          </w:tcPr>
          <w:p w:rsidR="00ED0F58" w:rsidRPr="0018119D" w:rsidRDefault="00ED0F58" w:rsidP="00A91213">
            <w:pPr>
              <w:spacing w:line="264" w:lineRule="auto"/>
              <w:contextualSpacing/>
              <w:jc w:val="both"/>
              <w:rPr>
                <w:rFonts w:cs="Times New Roman"/>
                <w:noProof/>
                <w:szCs w:val="24"/>
                <w:lang w:val="vi-VN"/>
              </w:rPr>
            </w:pPr>
          </w:p>
        </w:tc>
        <w:tc>
          <w:tcPr>
            <w:tcW w:w="554" w:type="pct"/>
            <w:shd w:val="clear" w:color="auto" w:fill="auto"/>
            <w:noWrap/>
            <w:vAlign w:val="center"/>
            <w:hideMark/>
          </w:tcPr>
          <w:p w:rsidR="00ED0F58" w:rsidRPr="0018119D" w:rsidRDefault="00ED0F58" w:rsidP="00A91213">
            <w:pPr>
              <w:spacing w:line="264" w:lineRule="auto"/>
              <w:contextualSpacing/>
              <w:jc w:val="both"/>
              <w:rPr>
                <w:rFonts w:cs="Times New Roman"/>
                <w:noProof/>
                <w:szCs w:val="24"/>
                <w:lang w:val="vi-VN"/>
              </w:rPr>
            </w:pPr>
            <w:r w:rsidRPr="0018119D">
              <w:rPr>
                <w:rFonts w:cs="Times New Roman"/>
                <w:noProof/>
                <w:szCs w:val="24"/>
                <w:lang w:val="vi-VN"/>
              </w:rPr>
              <w:t>4</w:t>
            </w:r>
          </w:p>
        </w:tc>
        <w:tc>
          <w:tcPr>
            <w:tcW w:w="539"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0,22</w:t>
            </w:r>
          </w:p>
        </w:tc>
        <w:tc>
          <w:tcPr>
            <w:tcW w:w="631"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0,25</w:t>
            </w:r>
          </w:p>
        </w:tc>
        <w:tc>
          <w:tcPr>
            <w:tcW w:w="547"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0,30</w:t>
            </w:r>
          </w:p>
        </w:tc>
        <w:tc>
          <w:tcPr>
            <w:tcW w:w="602" w:type="pct"/>
            <w:shd w:val="clear" w:color="auto" w:fill="auto"/>
            <w:noWrap/>
            <w:vAlign w:val="center"/>
          </w:tcPr>
          <w:p w:rsidR="00ED0F58" w:rsidRPr="0018119D" w:rsidRDefault="00ED0F58" w:rsidP="00156F2E">
            <w:pPr>
              <w:spacing w:line="264" w:lineRule="auto"/>
              <w:jc w:val="center"/>
              <w:rPr>
                <w:rFonts w:cs="Times New Roman"/>
                <w:b/>
                <w:szCs w:val="24"/>
              </w:rPr>
            </w:pPr>
            <w:r w:rsidRPr="0018119D">
              <w:rPr>
                <w:rFonts w:cs="Times New Roman"/>
                <w:b/>
                <w:szCs w:val="24"/>
              </w:rPr>
              <w:t>0,42</w:t>
            </w:r>
          </w:p>
        </w:tc>
        <w:tc>
          <w:tcPr>
            <w:tcW w:w="1503" w:type="pct"/>
            <w:vMerge/>
            <w:shd w:val="clear" w:color="auto" w:fill="auto"/>
          </w:tcPr>
          <w:p w:rsidR="00ED0F58" w:rsidRPr="0018119D" w:rsidRDefault="00ED0F58" w:rsidP="00A91213">
            <w:pPr>
              <w:spacing w:line="264" w:lineRule="auto"/>
              <w:contextualSpacing/>
              <w:jc w:val="both"/>
              <w:rPr>
                <w:rFonts w:eastAsia="MS Mincho" w:cs="Times New Roman"/>
                <w:noProof/>
                <w:szCs w:val="24"/>
                <w:lang w:val="vi-VN"/>
              </w:rPr>
            </w:pPr>
          </w:p>
        </w:tc>
      </w:tr>
      <w:tr w:rsidR="00ED0F58" w:rsidRPr="0018119D" w:rsidTr="0018119D">
        <w:trPr>
          <w:trHeight w:val="23"/>
        </w:trPr>
        <w:tc>
          <w:tcPr>
            <w:tcW w:w="622" w:type="pct"/>
            <w:vMerge/>
            <w:shd w:val="clear" w:color="auto" w:fill="auto"/>
            <w:vAlign w:val="center"/>
            <w:hideMark/>
          </w:tcPr>
          <w:p w:rsidR="00ED0F58" w:rsidRPr="0018119D" w:rsidRDefault="00ED0F58" w:rsidP="00A91213">
            <w:pPr>
              <w:spacing w:line="264" w:lineRule="auto"/>
              <w:contextualSpacing/>
              <w:jc w:val="both"/>
              <w:rPr>
                <w:rFonts w:cs="Times New Roman"/>
                <w:noProof/>
                <w:szCs w:val="24"/>
                <w:lang w:val="vi-VN"/>
              </w:rPr>
            </w:pPr>
          </w:p>
        </w:tc>
        <w:tc>
          <w:tcPr>
            <w:tcW w:w="554" w:type="pct"/>
            <w:shd w:val="clear" w:color="auto" w:fill="auto"/>
            <w:noWrap/>
            <w:vAlign w:val="center"/>
            <w:hideMark/>
          </w:tcPr>
          <w:p w:rsidR="00ED0F58" w:rsidRPr="0018119D" w:rsidRDefault="00ED0F58" w:rsidP="00A91213">
            <w:pPr>
              <w:spacing w:line="264" w:lineRule="auto"/>
              <w:contextualSpacing/>
              <w:jc w:val="both"/>
              <w:rPr>
                <w:rFonts w:cs="Times New Roman"/>
                <w:noProof/>
                <w:szCs w:val="24"/>
                <w:lang w:val="vi-VN"/>
              </w:rPr>
            </w:pPr>
            <w:r w:rsidRPr="0018119D">
              <w:rPr>
                <w:rFonts w:cs="Times New Roman"/>
                <w:noProof/>
                <w:szCs w:val="24"/>
                <w:lang w:val="vi-VN"/>
              </w:rPr>
              <w:t>6</w:t>
            </w:r>
          </w:p>
        </w:tc>
        <w:tc>
          <w:tcPr>
            <w:tcW w:w="539"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0,18</w:t>
            </w:r>
          </w:p>
        </w:tc>
        <w:tc>
          <w:tcPr>
            <w:tcW w:w="631"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0,19</w:t>
            </w:r>
          </w:p>
        </w:tc>
        <w:tc>
          <w:tcPr>
            <w:tcW w:w="547"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0,21</w:t>
            </w:r>
          </w:p>
        </w:tc>
        <w:tc>
          <w:tcPr>
            <w:tcW w:w="602"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0,24</w:t>
            </w:r>
          </w:p>
        </w:tc>
        <w:tc>
          <w:tcPr>
            <w:tcW w:w="1503" w:type="pct"/>
            <w:vMerge/>
            <w:shd w:val="clear" w:color="auto" w:fill="auto"/>
          </w:tcPr>
          <w:p w:rsidR="00ED0F58" w:rsidRPr="0018119D" w:rsidRDefault="00ED0F58" w:rsidP="00A91213">
            <w:pPr>
              <w:spacing w:line="264" w:lineRule="auto"/>
              <w:contextualSpacing/>
              <w:jc w:val="both"/>
              <w:rPr>
                <w:rFonts w:eastAsia="MS Mincho" w:cs="Times New Roman"/>
                <w:noProof/>
                <w:szCs w:val="24"/>
                <w:lang w:val="vi-VN"/>
              </w:rPr>
            </w:pPr>
          </w:p>
        </w:tc>
      </w:tr>
      <w:tr w:rsidR="00ED0F58" w:rsidRPr="0018119D" w:rsidTr="0018119D">
        <w:trPr>
          <w:trHeight w:val="23"/>
        </w:trPr>
        <w:tc>
          <w:tcPr>
            <w:tcW w:w="622" w:type="pct"/>
            <w:vMerge/>
            <w:shd w:val="clear" w:color="auto" w:fill="auto"/>
            <w:vAlign w:val="center"/>
            <w:hideMark/>
          </w:tcPr>
          <w:p w:rsidR="00ED0F58" w:rsidRPr="0018119D" w:rsidRDefault="00ED0F58" w:rsidP="00A91213">
            <w:pPr>
              <w:spacing w:line="264" w:lineRule="auto"/>
              <w:contextualSpacing/>
              <w:jc w:val="both"/>
              <w:rPr>
                <w:rFonts w:cs="Times New Roman"/>
                <w:noProof/>
                <w:szCs w:val="24"/>
                <w:lang w:val="vi-VN"/>
              </w:rPr>
            </w:pPr>
          </w:p>
        </w:tc>
        <w:tc>
          <w:tcPr>
            <w:tcW w:w="554" w:type="pct"/>
            <w:shd w:val="clear" w:color="auto" w:fill="auto"/>
            <w:noWrap/>
            <w:vAlign w:val="center"/>
            <w:hideMark/>
          </w:tcPr>
          <w:p w:rsidR="00ED0F58" w:rsidRPr="0018119D" w:rsidRDefault="00ED0F58" w:rsidP="00A91213">
            <w:pPr>
              <w:spacing w:line="264" w:lineRule="auto"/>
              <w:contextualSpacing/>
              <w:jc w:val="both"/>
              <w:rPr>
                <w:rFonts w:cs="Times New Roman"/>
                <w:noProof/>
                <w:szCs w:val="24"/>
                <w:lang w:val="vi-VN"/>
              </w:rPr>
            </w:pPr>
            <w:r w:rsidRPr="0018119D">
              <w:rPr>
                <w:rFonts w:cs="Times New Roman"/>
                <w:noProof/>
                <w:szCs w:val="24"/>
                <w:lang w:val="vi-VN"/>
              </w:rPr>
              <w:t>8</w:t>
            </w:r>
          </w:p>
        </w:tc>
        <w:tc>
          <w:tcPr>
            <w:tcW w:w="539"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0,17</w:t>
            </w:r>
          </w:p>
        </w:tc>
        <w:tc>
          <w:tcPr>
            <w:tcW w:w="631"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0,17</w:t>
            </w:r>
          </w:p>
        </w:tc>
        <w:tc>
          <w:tcPr>
            <w:tcW w:w="547"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0,18</w:t>
            </w:r>
          </w:p>
        </w:tc>
        <w:tc>
          <w:tcPr>
            <w:tcW w:w="602" w:type="pct"/>
            <w:shd w:val="clear" w:color="auto" w:fill="auto"/>
            <w:noWrap/>
            <w:vAlign w:val="center"/>
          </w:tcPr>
          <w:p w:rsidR="00ED0F58" w:rsidRPr="0018119D" w:rsidRDefault="00ED0F58" w:rsidP="00156F2E">
            <w:pPr>
              <w:spacing w:line="264" w:lineRule="auto"/>
              <w:jc w:val="center"/>
              <w:rPr>
                <w:rFonts w:cs="Times New Roman"/>
                <w:szCs w:val="24"/>
              </w:rPr>
            </w:pPr>
            <w:r w:rsidRPr="0018119D">
              <w:rPr>
                <w:rFonts w:cs="Times New Roman"/>
                <w:szCs w:val="24"/>
              </w:rPr>
              <w:t>0,19</w:t>
            </w:r>
          </w:p>
        </w:tc>
        <w:tc>
          <w:tcPr>
            <w:tcW w:w="1503" w:type="pct"/>
            <w:vMerge/>
            <w:shd w:val="clear" w:color="auto" w:fill="auto"/>
          </w:tcPr>
          <w:p w:rsidR="00ED0F58" w:rsidRPr="0018119D" w:rsidRDefault="00ED0F58" w:rsidP="00A91213">
            <w:pPr>
              <w:spacing w:line="264" w:lineRule="auto"/>
              <w:contextualSpacing/>
              <w:jc w:val="both"/>
              <w:rPr>
                <w:rFonts w:eastAsia="MS Mincho" w:cs="Times New Roman"/>
                <w:noProof/>
                <w:szCs w:val="24"/>
                <w:lang w:val="vi-VN"/>
              </w:rPr>
            </w:pPr>
          </w:p>
        </w:tc>
      </w:tr>
    </w:tbl>
    <w:p w:rsidR="00ED0F58" w:rsidRPr="00A91213" w:rsidRDefault="00ED0F58" w:rsidP="00A91213">
      <w:pPr>
        <w:tabs>
          <w:tab w:val="left" w:pos="543"/>
          <w:tab w:val="left" w:pos="6392"/>
          <w:tab w:val="left" w:pos="7709"/>
        </w:tabs>
        <w:spacing w:line="264" w:lineRule="auto"/>
        <w:ind w:firstLine="567"/>
        <w:jc w:val="both"/>
        <w:rPr>
          <w:rFonts w:eastAsia="MS Mincho" w:cs="Times New Roman"/>
          <w:i/>
          <w:noProof/>
          <w:sz w:val="28"/>
          <w:lang w:val="vi-VN"/>
        </w:rPr>
      </w:pPr>
      <w:r w:rsidRPr="00A91213">
        <w:rPr>
          <w:rFonts w:eastAsia="MS Mincho" w:cs="Times New Roman"/>
          <w:i/>
          <w:noProof/>
          <w:sz w:val="28"/>
          <w:lang w:val="vi-VN"/>
        </w:rPr>
        <w:t>Ghi chú:</w:t>
      </w:r>
    </w:p>
    <w:p w:rsidR="00ED0F58" w:rsidRPr="00A91213" w:rsidRDefault="00ED0F58" w:rsidP="00A91213">
      <w:pPr>
        <w:spacing w:line="264" w:lineRule="auto"/>
        <w:ind w:firstLine="567"/>
        <w:jc w:val="both"/>
        <w:rPr>
          <w:rFonts w:eastAsia="MS Mincho" w:cs="Times New Roman"/>
          <w:i/>
          <w:noProof/>
          <w:sz w:val="28"/>
          <w:lang w:val="vi-VN"/>
        </w:rPr>
      </w:pPr>
      <w:r w:rsidRPr="00A91213">
        <w:rPr>
          <w:rFonts w:eastAsia="MS Mincho" w:cs="Times New Roman"/>
          <w:noProof/>
          <w:sz w:val="28"/>
          <w:lang w:val="vi-VN"/>
        </w:rPr>
        <w:t xml:space="preserve">(*): </w:t>
      </w:r>
      <w:r w:rsidRPr="00A91213">
        <w:rPr>
          <w:rFonts w:eastAsia="MS Mincho" w:cs="Times New Roman"/>
          <w:i/>
          <w:noProof/>
          <w:sz w:val="28"/>
          <w:lang w:val="vi-VN"/>
        </w:rPr>
        <w:t>QCVN 05:2013/BTNMT - Quy chuẩn kỹ thuật quốc gia về chất lượng không khí xung quanh.</w:t>
      </w:r>
    </w:p>
    <w:p w:rsidR="00ED0F58" w:rsidRPr="00A91213" w:rsidRDefault="00ED0F58" w:rsidP="00A91213">
      <w:pPr>
        <w:tabs>
          <w:tab w:val="left" w:pos="543"/>
          <w:tab w:val="left" w:pos="6392"/>
          <w:tab w:val="left" w:pos="7709"/>
        </w:tabs>
        <w:spacing w:line="264" w:lineRule="auto"/>
        <w:ind w:firstLine="567"/>
        <w:jc w:val="both"/>
        <w:rPr>
          <w:rFonts w:eastAsia="MS Mincho" w:cs="Times New Roman"/>
          <w:b/>
          <w:noProof/>
          <w:spacing w:val="-4"/>
          <w:sz w:val="28"/>
          <w:lang w:val="vi-VN"/>
        </w:rPr>
      </w:pPr>
      <w:r w:rsidRPr="00A91213">
        <w:rPr>
          <w:rFonts w:eastAsia="MS Mincho" w:cs="Times New Roman"/>
          <w:b/>
          <w:i/>
          <w:noProof/>
          <w:spacing w:val="-4"/>
          <w:sz w:val="28"/>
          <w:lang w:val="vi-VN"/>
        </w:rPr>
        <w:t>Nhận xét:</w:t>
      </w:r>
      <w:r w:rsidRPr="00A91213">
        <w:rPr>
          <w:rFonts w:eastAsia="MS Mincho" w:cs="Times New Roman"/>
          <w:b/>
          <w:i/>
          <w:noProof/>
          <w:spacing w:val="-4"/>
          <w:sz w:val="28"/>
          <w:lang w:val="vi-VN"/>
        </w:rPr>
        <w:tab/>
      </w:r>
      <w:r w:rsidRPr="00A91213">
        <w:rPr>
          <w:rFonts w:eastAsia="MS Mincho" w:cs="Times New Roman"/>
          <w:b/>
          <w:i/>
          <w:noProof/>
          <w:spacing w:val="-4"/>
          <w:sz w:val="28"/>
          <w:lang w:val="vi-VN"/>
        </w:rPr>
        <w:tab/>
      </w:r>
    </w:p>
    <w:p w:rsidR="00ED0F58" w:rsidRPr="00A91213" w:rsidRDefault="00ED0F58" w:rsidP="00A91213">
      <w:pPr>
        <w:widowControl w:val="0"/>
        <w:tabs>
          <w:tab w:val="left" w:pos="284"/>
        </w:tabs>
        <w:spacing w:line="264" w:lineRule="auto"/>
        <w:ind w:firstLine="567"/>
        <w:jc w:val="both"/>
        <w:rPr>
          <w:rFonts w:eastAsia="MS Mincho" w:cs="Times New Roman"/>
          <w:noProof/>
          <w:sz w:val="28"/>
          <w:lang w:val="vi-VN"/>
        </w:rPr>
      </w:pPr>
      <w:r w:rsidRPr="00A91213">
        <w:rPr>
          <w:rFonts w:eastAsia="MS Mincho" w:cs="Times New Roman"/>
          <w:noProof/>
          <w:sz w:val="28"/>
          <w:lang w:val="vi-VN"/>
        </w:rPr>
        <w:t xml:space="preserve">Theo kết quả tính toán ở bảng trên: </w:t>
      </w:r>
    </w:p>
    <w:p w:rsidR="00ED0F58" w:rsidRPr="00A91213" w:rsidRDefault="00ED0F58" w:rsidP="00A91213">
      <w:pPr>
        <w:spacing w:line="264" w:lineRule="auto"/>
        <w:ind w:firstLine="567"/>
        <w:jc w:val="both"/>
        <w:rPr>
          <w:rFonts w:cs="Times New Roman"/>
          <w:sz w:val="28"/>
        </w:rPr>
      </w:pPr>
      <w:r w:rsidRPr="00A91213">
        <w:rPr>
          <w:rFonts w:cs="Times New Roman"/>
          <w:sz w:val="28"/>
          <w:lang w:val="vi-VN"/>
        </w:rPr>
        <w:t>+Trong phạm vi 2-</w:t>
      </w:r>
      <w:r w:rsidRPr="00A91213">
        <w:rPr>
          <w:rFonts w:cs="Times New Roman"/>
          <w:sz w:val="28"/>
        </w:rPr>
        <w:t>8</w:t>
      </w:r>
      <w:r w:rsidRPr="00A91213">
        <w:rPr>
          <w:rFonts w:cs="Times New Roman"/>
          <w:sz w:val="28"/>
          <w:lang w:val="vi-VN"/>
        </w:rPr>
        <w:t>m và độ cao dưới 2m nồng khí thải NO</w:t>
      </w:r>
      <w:r w:rsidRPr="00A91213">
        <w:rPr>
          <w:rFonts w:cs="Times New Roman"/>
          <w:sz w:val="28"/>
          <w:vertAlign w:val="subscript"/>
        </w:rPr>
        <w:t>2</w:t>
      </w:r>
      <w:r w:rsidRPr="00A91213">
        <w:rPr>
          <w:rFonts w:cs="Times New Roman"/>
          <w:sz w:val="28"/>
          <w:lang w:val="vi-VN"/>
        </w:rPr>
        <w:t xml:space="preserve"> phát sinh </w:t>
      </w:r>
      <w:r w:rsidRPr="00A91213">
        <w:rPr>
          <w:rFonts w:cs="Times New Roman"/>
          <w:sz w:val="28"/>
        </w:rPr>
        <w:t>vượt quá</w:t>
      </w:r>
      <w:r w:rsidRPr="00A91213">
        <w:rPr>
          <w:rFonts w:cs="Times New Roman"/>
          <w:sz w:val="28"/>
          <w:lang w:val="vi-VN"/>
        </w:rPr>
        <w:t xml:space="preserve"> giới hạn cho phép của QCVN 05:2013/BTNMT. Trong phạm vi này những đối tượng bị ảnh hưởng là công nhân thi công.</w:t>
      </w:r>
    </w:p>
    <w:p w:rsidR="00ED0F58" w:rsidRPr="00A91213" w:rsidRDefault="00ED0F58" w:rsidP="00A91213">
      <w:pPr>
        <w:spacing w:line="264" w:lineRule="auto"/>
        <w:ind w:firstLine="567"/>
        <w:jc w:val="both"/>
        <w:rPr>
          <w:rFonts w:cs="Times New Roman"/>
          <w:sz w:val="28"/>
        </w:rPr>
      </w:pPr>
      <w:r w:rsidRPr="00A91213">
        <w:rPr>
          <w:rFonts w:cs="Times New Roman"/>
          <w:sz w:val="28"/>
        </w:rPr>
        <w:t xml:space="preserve">+ Trong phạm vi 2m và độ cao từ 1,5-2m, chỉ tiêu bụi vượt quá giới hạn cho phép của </w:t>
      </w:r>
      <w:r w:rsidRPr="00A91213">
        <w:rPr>
          <w:rFonts w:cs="Times New Roman"/>
          <w:sz w:val="28"/>
          <w:lang w:val="vi-VN"/>
        </w:rPr>
        <w:t>QCVN 05:2013/BTNMT</w:t>
      </w:r>
      <w:r w:rsidRPr="00A91213">
        <w:rPr>
          <w:rFonts w:cs="Times New Roman"/>
          <w:sz w:val="28"/>
        </w:rPr>
        <w:t>.</w:t>
      </w:r>
    </w:p>
    <w:p w:rsidR="00ED0F58" w:rsidRPr="00A91213" w:rsidRDefault="00ED0F58" w:rsidP="00A91213">
      <w:pPr>
        <w:spacing w:line="264" w:lineRule="auto"/>
        <w:ind w:firstLine="567"/>
        <w:jc w:val="both"/>
        <w:rPr>
          <w:rFonts w:cs="Times New Roman"/>
          <w:sz w:val="28"/>
        </w:rPr>
      </w:pPr>
      <w:r w:rsidRPr="00A91213">
        <w:rPr>
          <w:rFonts w:cs="Times New Roman"/>
          <w:sz w:val="28"/>
        </w:rPr>
        <w:t>+ Đối với chỉ tiêu CO, SO</w:t>
      </w:r>
      <w:r w:rsidRPr="00A91213">
        <w:rPr>
          <w:rFonts w:cs="Times New Roman"/>
          <w:sz w:val="28"/>
          <w:vertAlign w:val="subscript"/>
        </w:rPr>
        <w:t>2</w:t>
      </w:r>
      <w:r w:rsidRPr="00A91213">
        <w:rPr>
          <w:rFonts w:cs="Times New Roman"/>
          <w:sz w:val="28"/>
        </w:rPr>
        <w:t xml:space="preserve">, trong phạm vi 2m cho thấy chỉ tiêu này có khả năng vượt giới hạn cho phép theo </w:t>
      </w:r>
      <w:r w:rsidRPr="00A91213">
        <w:rPr>
          <w:rFonts w:cs="Times New Roman"/>
          <w:sz w:val="28"/>
          <w:lang w:val="vi-VN"/>
        </w:rPr>
        <w:t>QCVN 05:2013/BTNMT</w:t>
      </w:r>
      <w:r w:rsidRPr="00A91213">
        <w:rPr>
          <w:rFonts w:cs="Times New Roman"/>
          <w:sz w:val="28"/>
        </w:rPr>
        <w:t xml:space="preserve">. </w:t>
      </w:r>
    </w:p>
    <w:p w:rsidR="00ED0F58" w:rsidRPr="00A91213" w:rsidRDefault="00ED0F58" w:rsidP="00A91213">
      <w:pPr>
        <w:spacing w:line="264" w:lineRule="auto"/>
        <w:ind w:firstLine="567"/>
        <w:jc w:val="both"/>
        <w:rPr>
          <w:rFonts w:cs="Times New Roman"/>
          <w:sz w:val="28"/>
        </w:rPr>
      </w:pPr>
      <w:r w:rsidRPr="00A91213">
        <w:rPr>
          <w:rFonts w:cs="Times New Roman"/>
          <w:sz w:val="28"/>
        </w:rPr>
        <w:t>Ngoài phạm vi 2m đa số các chỉ tiêu bụi, CO, SO</w:t>
      </w:r>
      <w:r w:rsidRPr="00A91213">
        <w:rPr>
          <w:rFonts w:cs="Times New Roman"/>
          <w:sz w:val="28"/>
          <w:vertAlign w:val="subscript"/>
        </w:rPr>
        <w:t xml:space="preserve">2 </w:t>
      </w:r>
      <w:r w:rsidRPr="00A91213">
        <w:rPr>
          <w:rFonts w:cs="Times New Roman"/>
          <w:sz w:val="28"/>
        </w:rPr>
        <w:t xml:space="preserve"> đều nằm trong giới hạn cho phép theo quy định tại QCVN 05:2013/BTNMT. Bên cạnh đó, khu vực dự án có diện tích rộng, không gian thoáng đãng, vì vậy khí thải từ hoạt động thi công không gây ảnh hưởng đáng kể đến chất lượng không khí xung quanh cũng như người dân trong khu vực. Bụi phát sinh trong quá trình vận chuyển này chủ yếu ảnh hưởng đến dân cư sống dọc 2 bên tuyến đường vận chuyển</w:t>
      </w:r>
      <w:r w:rsidR="00B362AB">
        <w:rPr>
          <w:rFonts w:cs="Times New Roman"/>
          <w:sz w:val="28"/>
        </w:rPr>
        <w:t xml:space="preserve"> và các nhà máy lân cận</w:t>
      </w:r>
      <w:r w:rsidRPr="00A91213">
        <w:rPr>
          <w:rFonts w:cs="Times New Roman"/>
          <w:sz w:val="28"/>
        </w:rPr>
        <w:t>. Tuy nhiên, chỉ ảnh hưởng trong 1 thời gian ngắn và các tác động do bụi, khí thải sẽ giảm thiểu đáng kể nếu chủ dự án nghiêm túc thực hiện các biện pháp  phù hợp.</w:t>
      </w:r>
    </w:p>
    <w:p w:rsidR="00ED0F58" w:rsidRPr="00A91213" w:rsidRDefault="00ED0F58" w:rsidP="00A91213">
      <w:pPr>
        <w:widowControl w:val="0"/>
        <w:spacing w:line="264" w:lineRule="auto"/>
        <w:ind w:firstLine="567"/>
        <w:jc w:val="both"/>
        <w:rPr>
          <w:rFonts w:cs="Times New Roman"/>
          <w:b/>
          <w:i/>
          <w:sz w:val="28"/>
        </w:rPr>
      </w:pPr>
      <w:r w:rsidRPr="00A91213">
        <w:rPr>
          <w:rFonts w:cs="Times New Roman"/>
          <w:b/>
          <w:i/>
          <w:sz w:val="28"/>
        </w:rPr>
        <w:t>* Bụi phát sinh từ quá trình thi công các công trình chức năng</w:t>
      </w:r>
    </w:p>
    <w:p w:rsidR="00ED0F58" w:rsidRPr="002B02DA" w:rsidRDefault="00ED0F58" w:rsidP="002B02DA">
      <w:pPr>
        <w:widowControl w:val="0"/>
        <w:spacing w:line="264" w:lineRule="auto"/>
        <w:ind w:firstLine="567"/>
        <w:jc w:val="both"/>
        <w:rPr>
          <w:rFonts w:cs="Times New Roman"/>
          <w:sz w:val="28"/>
        </w:rPr>
      </w:pPr>
      <w:r w:rsidRPr="00A91213">
        <w:rPr>
          <w:rFonts w:cs="Times New Roman"/>
          <w:sz w:val="28"/>
        </w:rPr>
        <w:t xml:space="preserve">Trong quá trình thi công, bụi chủ yếu phát sinh do hoạt động xây dựng các công trình như </w:t>
      </w:r>
      <w:r w:rsidR="002B02DA">
        <w:rPr>
          <w:rFonts w:cs="Times New Roman"/>
          <w:sz w:val="28"/>
        </w:rPr>
        <w:t>nhà văn phòng, nhà nghỉ giữa ca chuyên gia, nhà quặng tinh...</w:t>
      </w:r>
      <w:r w:rsidRPr="00A91213">
        <w:rPr>
          <w:rFonts w:cs="Times New Roman"/>
          <w:spacing w:val="-4"/>
          <w:sz w:val="28"/>
          <w:lang w:val="vi-VN"/>
        </w:rPr>
        <w:t xml:space="preserve">Tải lượng nguồn thải này khó ước tính được vì phụ thuộc vào khối lượng các hạng mục cần xây dựng, thời tiết. </w:t>
      </w:r>
      <w:r w:rsidRPr="00A91213">
        <w:rPr>
          <w:rFonts w:cs="Times New Roman"/>
          <w:spacing w:val="-4"/>
          <w:sz w:val="28"/>
        </w:rPr>
        <w:t xml:space="preserve">Bụi phát sinh lớn nhất là quá trình sơn nhà, </w:t>
      </w:r>
      <w:r w:rsidRPr="00A91213">
        <w:rPr>
          <w:rFonts w:cs="Times New Roman"/>
          <w:spacing w:val="-4"/>
          <w:sz w:val="28"/>
          <w:lang w:val="vi-VN"/>
        </w:rPr>
        <w:t xml:space="preserve">xả bột tít trong quá trình hoàn thiện </w:t>
      </w:r>
      <w:r w:rsidRPr="00A91213">
        <w:rPr>
          <w:rFonts w:cs="Times New Roman"/>
          <w:spacing w:val="-4"/>
          <w:sz w:val="28"/>
        </w:rPr>
        <w:t>các công trình</w:t>
      </w:r>
      <w:r w:rsidRPr="00A91213">
        <w:rPr>
          <w:rFonts w:cs="Times New Roman"/>
          <w:spacing w:val="-4"/>
          <w:sz w:val="28"/>
          <w:lang w:val="vi-VN"/>
        </w:rPr>
        <w:t xml:space="preserve">. </w:t>
      </w:r>
    </w:p>
    <w:p w:rsidR="002B02DA" w:rsidRPr="002B02DA" w:rsidRDefault="00ED0F58" w:rsidP="00A91213">
      <w:pPr>
        <w:widowControl w:val="0"/>
        <w:spacing w:line="264" w:lineRule="auto"/>
        <w:ind w:firstLine="567"/>
        <w:jc w:val="both"/>
        <w:rPr>
          <w:rFonts w:cs="Times New Roman"/>
          <w:spacing w:val="-4"/>
          <w:sz w:val="28"/>
        </w:rPr>
      </w:pPr>
      <w:r w:rsidRPr="00A91213">
        <w:rPr>
          <w:rFonts w:cs="Times New Roman"/>
          <w:spacing w:val="-4"/>
          <w:sz w:val="28"/>
          <w:lang w:val="vi-VN"/>
        </w:rPr>
        <w:t xml:space="preserve">Phạm vi và mức độ ảnh hưởng của nguồn phát sinh này không chỉ ảnh hưởng trực tiếp đến cán bộ, công nhân làm việc tại công trường mà còn có thể ảnh hưởng người tham gia giao thông trên tuyến đường </w:t>
      </w:r>
      <w:r w:rsidR="002B02DA">
        <w:rPr>
          <w:rFonts w:cs="Times New Roman"/>
          <w:spacing w:val="-4"/>
          <w:sz w:val="28"/>
        </w:rPr>
        <w:t>tránh QL1</w:t>
      </w:r>
      <w:r w:rsidRPr="00A91213">
        <w:rPr>
          <w:rFonts w:cs="Times New Roman"/>
          <w:spacing w:val="-4"/>
          <w:sz w:val="28"/>
        </w:rPr>
        <w:t xml:space="preserve">A </w:t>
      </w:r>
      <w:r w:rsidRPr="00A91213">
        <w:rPr>
          <w:rFonts w:cs="Times New Roman"/>
          <w:spacing w:val="-4"/>
          <w:sz w:val="28"/>
          <w:lang w:val="vi-VN"/>
        </w:rPr>
        <w:t>đoạn đi qua khu vực Dự án</w:t>
      </w:r>
      <w:r w:rsidRPr="00A91213">
        <w:rPr>
          <w:rFonts w:cs="Times New Roman"/>
          <w:spacing w:val="-4"/>
          <w:sz w:val="28"/>
        </w:rPr>
        <w:t xml:space="preserve"> (đối với các công trình xây dựng tiếp giáp với các tuyến đường)</w:t>
      </w:r>
      <w:r w:rsidRPr="00A91213">
        <w:rPr>
          <w:rFonts w:cs="Times New Roman"/>
          <w:spacing w:val="-4"/>
          <w:sz w:val="28"/>
          <w:lang w:val="vi-VN"/>
        </w:rPr>
        <w:t xml:space="preserve">, đặc biệt là khi thi công </w:t>
      </w:r>
      <w:r w:rsidRPr="00A91213">
        <w:rPr>
          <w:rFonts w:cs="Times New Roman"/>
          <w:spacing w:val="-4"/>
          <w:sz w:val="28"/>
        </w:rPr>
        <w:t>nhà</w:t>
      </w:r>
      <w:r w:rsidRPr="00A91213">
        <w:rPr>
          <w:rFonts w:cs="Times New Roman"/>
          <w:spacing w:val="-4"/>
          <w:sz w:val="28"/>
          <w:lang w:val="vi-VN"/>
        </w:rPr>
        <w:t xml:space="preserve"> cao tầng </w:t>
      </w:r>
      <w:r w:rsidR="002B02DA">
        <w:rPr>
          <w:rFonts w:cs="Times New Roman"/>
          <w:spacing w:val="-4"/>
          <w:sz w:val="28"/>
          <w:lang w:val="vi-VN"/>
        </w:rPr>
        <w:t>thì phạm vi ảnh hưởng càng rộng</w:t>
      </w:r>
      <w:r w:rsidRPr="00A91213">
        <w:rPr>
          <w:rFonts w:cs="Times New Roman"/>
          <w:spacing w:val="-4"/>
          <w:sz w:val="28"/>
          <w:lang w:val="vi-VN"/>
        </w:rPr>
        <w:t>, ảnh hưởng đến sức khỏe</w:t>
      </w:r>
      <w:r w:rsidR="002B02DA">
        <w:rPr>
          <w:rFonts w:cs="Times New Roman"/>
          <w:spacing w:val="-4"/>
          <w:sz w:val="28"/>
        </w:rPr>
        <w:t xml:space="preserve"> công nhân</w:t>
      </w:r>
      <w:r w:rsidRPr="00A91213">
        <w:rPr>
          <w:rFonts w:cs="Times New Roman"/>
          <w:spacing w:val="-4"/>
          <w:sz w:val="28"/>
          <w:lang w:val="vi-VN"/>
        </w:rPr>
        <w:t xml:space="preserve">, </w:t>
      </w:r>
      <w:r w:rsidR="002B02DA">
        <w:rPr>
          <w:rFonts w:cs="Times New Roman"/>
          <w:spacing w:val="-4"/>
          <w:sz w:val="28"/>
        </w:rPr>
        <w:t>hoạt động sản xuất của các nhà máy lân cận.</w:t>
      </w:r>
    </w:p>
    <w:p w:rsidR="00ED0F58" w:rsidRPr="00A91213" w:rsidRDefault="00ED0F58" w:rsidP="00A91213">
      <w:pPr>
        <w:pStyle w:val="minh-baocao-symbolizing-02"/>
        <w:widowControl w:val="0"/>
        <w:spacing w:line="264" w:lineRule="auto"/>
        <w:ind w:firstLine="567"/>
        <w:rPr>
          <w:rFonts w:ascii="Times New Roman" w:hAnsi="Times New Roman"/>
          <w:b/>
          <w:bCs/>
          <w:i/>
          <w:spacing w:val="-2"/>
          <w:szCs w:val="28"/>
        </w:rPr>
      </w:pPr>
      <w:r w:rsidRPr="00A91213">
        <w:rPr>
          <w:rFonts w:ascii="Times New Roman" w:hAnsi="Times New Roman"/>
          <w:b/>
          <w:i/>
          <w:spacing w:val="-2"/>
          <w:szCs w:val="28"/>
          <w:lang w:val="vi-VN"/>
        </w:rPr>
        <w:t xml:space="preserve">* Khí thải động cơ </w:t>
      </w:r>
      <w:r w:rsidRPr="00A91213">
        <w:rPr>
          <w:rFonts w:ascii="Times New Roman" w:hAnsi="Times New Roman"/>
          <w:b/>
          <w:bCs/>
          <w:i/>
          <w:spacing w:val="-2"/>
          <w:szCs w:val="28"/>
          <w:lang w:val="vi-VN"/>
        </w:rPr>
        <w:t>của</w:t>
      </w:r>
      <w:r w:rsidRPr="00A91213">
        <w:rPr>
          <w:rFonts w:ascii="Times New Roman" w:hAnsi="Times New Roman"/>
          <w:b/>
          <w:bCs/>
          <w:spacing w:val="-2"/>
          <w:szCs w:val="28"/>
          <w:lang w:val="vi-VN"/>
        </w:rPr>
        <w:t xml:space="preserve"> </w:t>
      </w:r>
      <w:r w:rsidRPr="00A91213">
        <w:rPr>
          <w:rFonts w:ascii="Times New Roman" w:hAnsi="Times New Roman"/>
          <w:b/>
          <w:bCs/>
          <w:i/>
          <w:spacing w:val="-2"/>
          <w:szCs w:val="28"/>
          <w:lang w:val="vi-VN"/>
        </w:rPr>
        <w:t>phương tiện, máy móc thi công</w:t>
      </w:r>
    </w:p>
    <w:p w:rsidR="00ED0F58" w:rsidRPr="00A91213" w:rsidRDefault="00ED0F58" w:rsidP="00A91213">
      <w:pPr>
        <w:widowControl w:val="0"/>
        <w:spacing w:line="264" w:lineRule="auto"/>
        <w:ind w:firstLine="567"/>
        <w:jc w:val="both"/>
        <w:rPr>
          <w:rFonts w:cs="Times New Roman"/>
          <w:spacing w:val="-4"/>
          <w:sz w:val="28"/>
          <w:lang w:val="vi-VN"/>
        </w:rPr>
      </w:pPr>
      <w:r w:rsidRPr="00A91213">
        <w:rPr>
          <w:rFonts w:cs="Times New Roman"/>
          <w:spacing w:val="-4"/>
          <w:sz w:val="28"/>
          <w:lang w:val="vi-VN"/>
        </w:rPr>
        <w:t xml:space="preserve">Khí thải phát sinh chủ yếu từ hoạt động của các máy móc động cơ, các phương tiện thi công cơ giới. </w:t>
      </w:r>
    </w:p>
    <w:p w:rsidR="00ED0F58" w:rsidRPr="00A91213" w:rsidRDefault="00ED0F58" w:rsidP="00A91213">
      <w:pPr>
        <w:widowControl w:val="0"/>
        <w:spacing w:line="264" w:lineRule="auto"/>
        <w:ind w:firstLine="567"/>
        <w:jc w:val="both"/>
        <w:rPr>
          <w:rFonts w:cs="Times New Roman"/>
          <w:sz w:val="28"/>
          <w:lang w:val="vi-VN"/>
        </w:rPr>
      </w:pPr>
      <w:r w:rsidRPr="00A91213">
        <w:rPr>
          <w:rFonts w:cs="Times New Roman"/>
          <w:bCs/>
          <w:spacing w:val="-4"/>
          <w:sz w:val="28"/>
          <w:lang w:val="vi-VN"/>
        </w:rPr>
        <w:t>Theo Bảng 1.</w:t>
      </w:r>
      <w:r w:rsidRPr="00A91213">
        <w:rPr>
          <w:rFonts w:cs="Times New Roman"/>
          <w:bCs/>
          <w:spacing w:val="-4"/>
          <w:sz w:val="28"/>
        </w:rPr>
        <w:t>17</w:t>
      </w:r>
      <w:r w:rsidRPr="00A91213">
        <w:rPr>
          <w:rFonts w:cs="Times New Roman"/>
          <w:bCs/>
          <w:spacing w:val="-4"/>
          <w:sz w:val="28"/>
          <w:lang w:val="vi-VN"/>
        </w:rPr>
        <w:t xml:space="preserve"> </w:t>
      </w:r>
      <w:r w:rsidRPr="00A91213">
        <w:rPr>
          <w:rFonts w:cs="Times New Roman"/>
          <w:sz w:val="28"/>
          <w:lang w:val="vi-VN"/>
        </w:rPr>
        <w:t>và căn cứ Quyết định số 1134/QĐ-BXD ngày 8 tháng 10 năm 2015 của Bộ Xây dựng về việc công bố định mức các hao phí xác định giá ca máy và thiết bị thi công xây dựng, với 1 ca máy khoảng 8 giờ/ngày, ước tính được lượng nhiên liệu tiêu thụ cho hoạt động của máy móc và thiết bị sử dụng trong quá trình thi công</w:t>
      </w:r>
      <w:r w:rsidRPr="00A91213">
        <w:rPr>
          <w:rFonts w:cs="Times New Roman"/>
          <w:sz w:val="28"/>
        </w:rPr>
        <w:t xml:space="preserve"> các công trình kiến trúc thượng tầng</w:t>
      </w:r>
      <w:r w:rsidRPr="00A91213">
        <w:rPr>
          <w:rFonts w:cs="Times New Roman"/>
          <w:sz w:val="28"/>
          <w:lang w:val="vi-VN"/>
        </w:rPr>
        <w:t xml:space="preserve"> tại Bảng dưới đây:</w:t>
      </w:r>
    </w:p>
    <w:p w:rsidR="00ED0F58" w:rsidRPr="00A91213" w:rsidRDefault="00ED0F58" w:rsidP="003D095B">
      <w:pPr>
        <w:pStyle w:val="8BANG"/>
        <w:rPr>
          <w:rFonts w:eastAsia="MS Mincho"/>
        </w:rPr>
      </w:pPr>
      <w:bookmarkStart w:id="208" w:name="_Toc103689970"/>
      <w:bookmarkStart w:id="209" w:name="_Toc117858950"/>
      <w:bookmarkStart w:id="210" w:name="_Toc144821938"/>
      <w:r w:rsidRPr="00A91213">
        <w:t xml:space="preserve">Bảng </w:t>
      </w:r>
      <w:r w:rsidR="003D095B">
        <w:t>4.10.</w:t>
      </w:r>
      <w:r w:rsidRPr="00A91213">
        <w:t xml:space="preserve"> </w:t>
      </w:r>
      <w:r w:rsidRPr="00A91213">
        <w:rPr>
          <w:rFonts w:eastAsia="MS Mincho"/>
        </w:rPr>
        <w:t>Lượng nhiên liệu tiêu thụ cho hoạt động của các máy thi công</w:t>
      </w:r>
      <w:bookmarkEnd w:id="208"/>
      <w:bookmarkEnd w:id="209"/>
      <w:bookmarkEnd w:id="210"/>
    </w:p>
    <w:tbl>
      <w:tblPr>
        <w:tblW w:w="102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40"/>
        <w:gridCol w:w="2160"/>
        <w:gridCol w:w="1260"/>
        <w:gridCol w:w="1260"/>
        <w:gridCol w:w="2340"/>
        <w:gridCol w:w="2700"/>
      </w:tblGrid>
      <w:tr w:rsidR="00ED0F58" w:rsidRPr="0018119D" w:rsidTr="0018119D">
        <w:tc>
          <w:tcPr>
            <w:tcW w:w="540"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TT</w:t>
            </w:r>
          </w:p>
        </w:tc>
        <w:tc>
          <w:tcPr>
            <w:tcW w:w="2160"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Loại máy thi công</w:t>
            </w:r>
          </w:p>
        </w:tc>
        <w:tc>
          <w:tcPr>
            <w:tcW w:w="1260"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Công suất</w:t>
            </w:r>
          </w:p>
        </w:tc>
        <w:tc>
          <w:tcPr>
            <w:tcW w:w="1260"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Số lượng (chiếc)</w:t>
            </w:r>
          </w:p>
        </w:tc>
        <w:tc>
          <w:tcPr>
            <w:tcW w:w="2340"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Dầu DO tiêu thụ ngày/thiết bị (lít) (*)</w:t>
            </w:r>
          </w:p>
        </w:tc>
        <w:tc>
          <w:tcPr>
            <w:tcW w:w="2700"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Tổng lượng dầu DO tiêu thụ ngày (lít)</w:t>
            </w:r>
          </w:p>
        </w:tc>
      </w:tr>
      <w:tr w:rsidR="00ED0F58" w:rsidRPr="0018119D" w:rsidTr="0018119D">
        <w:tc>
          <w:tcPr>
            <w:tcW w:w="54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1</w:t>
            </w:r>
          </w:p>
        </w:tc>
        <w:tc>
          <w:tcPr>
            <w:tcW w:w="21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Máy ủi</w:t>
            </w:r>
          </w:p>
        </w:tc>
        <w:tc>
          <w:tcPr>
            <w:tcW w:w="12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110CV</w:t>
            </w:r>
          </w:p>
        </w:tc>
        <w:tc>
          <w:tcPr>
            <w:tcW w:w="12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3</w:t>
            </w:r>
          </w:p>
        </w:tc>
        <w:tc>
          <w:tcPr>
            <w:tcW w:w="234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46</w:t>
            </w:r>
          </w:p>
        </w:tc>
        <w:tc>
          <w:tcPr>
            <w:tcW w:w="270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138</w:t>
            </w:r>
          </w:p>
        </w:tc>
      </w:tr>
      <w:tr w:rsidR="00ED0F58" w:rsidRPr="0018119D" w:rsidTr="0018119D">
        <w:tc>
          <w:tcPr>
            <w:tcW w:w="54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2</w:t>
            </w:r>
          </w:p>
        </w:tc>
        <w:tc>
          <w:tcPr>
            <w:tcW w:w="21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Máy xúc</w:t>
            </w:r>
          </w:p>
        </w:tc>
        <w:tc>
          <w:tcPr>
            <w:tcW w:w="12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vertAlign w:val="superscript"/>
              </w:rPr>
            </w:pPr>
            <w:r w:rsidRPr="0018119D">
              <w:rPr>
                <w:rFonts w:cs="Times New Roman"/>
                <w:bCs/>
                <w:spacing w:val="-4"/>
                <w:szCs w:val="24"/>
              </w:rPr>
              <w:t>0,8m</w:t>
            </w:r>
            <w:r w:rsidRPr="0018119D">
              <w:rPr>
                <w:rFonts w:cs="Times New Roman"/>
                <w:bCs/>
                <w:spacing w:val="-4"/>
                <w:szCs w:val="24"/>
                <w:vertAlign w:val="superscript"/>
              </w:rPr>
              <w:t>3</w:t>
            </w:r>
          </w:p>
        </w:tc>
        <w:tc>
          <w:tcPr>
            <w:tcW w:w="12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3</w:t>
            </w:r>
          </w:p>
        </w:tc>
        <w:tc>
          <w:tcPr>
            <w:tcW w:w="234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65</w:t>
            </w:r>
          </w:p>
        </w:tc>
        <w:tc>
          <w:tcPr>
            <w:tcW w:w="270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195</w:t>
            </w:r>
          </w:p>
        </w:tc>
      </w:tr>
      <w:tr w:rsidR="00ED0F58" w:rsidRPr="0018119D" w:rsidTr="0018119D">
        <w:tc>
          <w:tcPr>
            <w:tcW w:w="54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3</w:t>
            </w:r>
          </w:p>
        </w:tc>
        <w:tc>
          <w:tcPr>
            <w:tcW w:w="21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Xe lu</w:t>
            </w:r>
          </w:p>
        </w:tc>
        <w:tc>
          <w:tcPr>
            <w:tcW w:w="12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10T</w:t>
            </w:r>
          </w:p>
        </w:tc>
        <w:tc>
          <w:tcPr>
            <w:tcW w:w="12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1</w:t>
            </w:r>
          </w:p>
        </w:tc>
        <w:tc>
          <w:tcPr>
            <w:tcW w:w="234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26</w:t>
            </w:r>
          </w:p>
        </w:tc>
        <w:tc>
          <w:tcPr>
            <w:tcW w:w="270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26</w:t>
            </w:r>
          </w:p>
        </w:tc>
      </w:tr>
      <w:tr w:rsidR="00ED0F58" w:rsidRPr="0018119D" w:rsidTr="0018119D">
        <w:tc>
          <w:tcPr>
            <w:tcW w:w="54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4</w:t>
            </w:r>
          </w:p>
        </w:tc>
        <w:tc>
          <w:tcPr>
            <w:tcW w:w="21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Máy phát điện</w:t>
            </w:r>
          </w:p>
        </w:tc>
        <w:tc>
          <w:tcPr>
            <w:tcW w:w="12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15kW</w:t>
            </w:r>
          </w:p>
        </w:tc>
        <w:tc>
          <w:tcPr>
            <w:tcW w:w="12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1</w:t>
            </w:r>
          </w:p>
        </w:tc>
        <w:tc>
          <w:tcPr>
            <w:tcW w:w="234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13,5</w:t>
            </w:r>
          </w:p>
        </w:tc>
        <w:tc>
          <w:tcPr>
            <w:tcW w:w="270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13,5</w:t>
            </w:r>
          </w:p>
        </w:tc>
      </w:tr>
      <w:tr w:rsidR="00ED0F58" w:rsidRPr="0018119D" w:rsidTr="0018119D">
        <w:tc>
          <w:tcPr>
            <w:tcW w:w="54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5</w:t>
            </w:r>
          </w:p>
        </w:tc>
        <w:tc>
          <w:tcPr>
            <w:tcW w:w="21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vertAlign w:val="superscript"/>
              </w:rPr>
            </w:pPr>
            <w:r w:rsidRPr="0018119D">
              <w:rPr>
                <w:rFonts w:cs="Times New Roman"/>
                <w:bCs/>
                <w:spacing w:val="-4"/>
                <w:szCs w:val="24"/>
              </w:rPr>
              <w:t xml:space="preserve">Máy trộn bê tông </w:t>
            </w:r>
          </w:p>
        </w:tc>
        <w:tc>
          <w:tcPr>
            <w:tcW w:w="12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11 KW</w:t>
            </w:r>
          </w:p>
        </w:tc>
        <w:tc>
          <w:tcPr>
            <w:tcW w:w="12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1</w:t>
            </w:r>
          </w:p>
        </w:tc>
        <w:tc>
          <w:tcPr>
            <w:tcW w:w="234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w:t>
            </w:r>
          </w:p>
        </w:tc>
        <w:tc>
          <w:tcPr>
            <w:tcW w:w="270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w:t>
            </w:r>
          </w:p>
        </w:tc>
      </w:tr>
      <w:tr w:rsidR="00ED0F58" w:rsidRPr="0018119D" w:rsidTr="0018119D">
        <w:tc>
          <w:tcPr>
            <w:tcW w:w="54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p>
        </w:tc>
        <w:tc>
          <w:tcPr>
            <w:tcW w:w="21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Tổng cộng</w:t>
            </w:r>
          </w:p>
        </w:tc>
        <w:tc>
          <w:tcPr>
            <w:tcW w:w="12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p>
        </w:tc>
        <w:tc>
          <w:tcPr>
            <w:tcW w:w="126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p>
        </w:tc>
        <w:tc>
          <w:tcPr>
            <w:tcW w:w="234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Cs/>
                <w:spacing w:val="-4"/>
                <w:szCs w:val="24"/>
              </w:rPr>
            </w:pPr>
          </w:p>
        </w:tc>
        <w:tc>
          <w:tcPr>
            <w:tcW w:w="2700"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372,5</w:t>
            </w:r>
          </w:p>
        </w:tc>
      </w:tr>
    </w:tbl>
    <w:p w:rsidR="00ED0F58" w:rsidRPr="00A91213" w:rsidRDefault="00ED0F58" w:rsidP="00A91213">
      <w:pPr>
        <w:widowControl w:val="0"/>
        <w:spacing w:line="264" w:lineRule="auto"/>
        <w:ind w:firstLine="562"/>
        <w:jc w:val="both"/>
        <w:rPr>
          <w:rFonts w:cs="Times New Roman"/>
          <w:i/>
          <w:spacing w:val="-4"/>
          <w:sz w:val="28"/>
          <w:u w:val="single"/>
          <w:lang w:val="nl-NL"/>
        </w:rPr>
      </w:pPr>
      <w:r w:rsidRPr="00A91213">
        <w:rPr>
          <w:rFonts w:cs="Times New Roman"/>
          <w:i/>
          <w:spacing w:val="-4"/>
          <w:sz w:val="28"/>
          <w:u w:val="single"/>
          <w:lang w:val="nl-NL"/>
        </w:rPr>
        <w:t xml:space="preserve">Ghi chú: </w:t>
      </w:r>
    </w:p>
    <w:p w:rsidR="00ED0F58" w:rsidRPr="00A91213" w:rsidRDefault="00ED0F58" w:rsidP="00A91213">
      <w:pPr>
        <w:widowControl w:val="0"/>
        <w:spacing w:line="264" w:lineRule="auto"/>
        <w:ind w:firstLine="562"/>
        <w:jc w:val="both"/>
        <w:rPr>
          <w:rFonts w:cs="Times New Roman"/>
          <w:i/>
          <w:spacing w:val="-12"/>
          <w:sz w:val="28"/>
          <w:lang w:val="nl-NL"/>
        </w:rPr>
      </w:pPr>
      <w:r w:rsidRPr="00A91213">
        <w:rPr>
          <w:rFonts w:cs="Times New Roman"/>
          <w:i/>
          <w:spacing w:val="-12"/>
          <w:sz w:val="28"/>
          <w:lang w:val="nl-NL"/>
        </w:rPr>
        <w:t>- Máy bơm nước và máy trộn bê tông chạy điện lấy từ máy phát điện ở mục 4 trong Bảng trên.</w:t>
      </w:r>
    </w:p>
    <w:p w:rsidR="00ED0F58" w:rsidRPr="00A91213" w:rsidRDefault="00ED0F58" w:rsidP="00A91213">
      <w:pPr>
        <w:widowControl w:val="0"/>
        <w:spacing w:line="264" w:lineRule="auto"/>
        <w:ind w:firstLine="562"/>
        <w:jc w:val="both"/>
        <w:rPr>
          <w:rFonts w:cs="Times New Roman"/>
          <w:i/>
          <w:spacing w:val="-4"/>
          <w:sz w:val="28"/>
          <w:lang w:val="nl-NL"/>
        </w:rPr>
      </w:pPr>
      <w:r w:rsidRPr="00A91213">
        <w:rPr>
          <w:rFonts w:cs="Times New Roman"/>
          <w:i/>
          <w:spacing w:val="-4"/>
          <w:sz w:val="28"/>
          <w:lang w:val="nl-NL"/>
        </w:rPr>
        <w:t xml:space="preserve">- (*) </w:t>
      </w:r>
      <w:r w:rsidRPr="00A91213">
        <w:rPr>
          <w:rFonts w:cs="Times New Roman"/>
          <w:bCs/>
          <w:i/>
          <w:sz w:val="28"/>
          <w:lang w:val="vi-VN"/>
        </w:rPr>
        <w:t>Quyết định số 1134/QĐ-BXD ngày 8 tháng 10 năm 2015 của Bộ Xây dựng về việc công bố định mức các hao phí xác định giá ca máy và thiết bị thi công xây dựng</w:t>
      </w:r>
      <w:r w:rsidRPr="00A91213">
        <w:rPr>
          <w:rFonts w:cs="Times New Roman"/>
          <w:i/>
          <w:spacing w:val="-4"/>
          <w:sz w:val="28"/>
          <w:lang w:val="nl-NL"/>
        </w:rPr>
        <w:t>.</w:t>
      </w:r>
    </w:p>
    <w:p w:rsidR="00ED0F58" w:rsidRPr="00A91213" w:rsidRDefault="00ED0F58" w:rsidP="00A91213">
      <w:pPr>
        <w:widowControl w:val="0"/>
        <w:spacing w:line="264" w:lineRule="auto"/>
        <w:ind w:firstLine="562"/>
        <w:jc w:val="both"/>
        <w:rPr>
          <w:rFonts w:cs="Times New Roman"/>
          <w:bCs/>
          <w:sz w:val="28"/>
          <w:lang w:val="nl-NL"/>
        </w:rPr>
      </w:pPr>
      <w:r w:rsidRPr="00A91213">
        <w:rPr>
          <w:rFonts w:cs="Times New Roman"/>
          <w:bCs/>
          <w:sz w:val="28"/>
          <w:lang w:val="nl-NL"/>
        </w:rPr>
        <w:t>Theo tài liệu của Tổ chức Y tế Thế giới, Hệ số phát thải (EFi) của thiết bị và máy loại động cơ diesel cố định dựa trên cơ sở lượng nhiêu liệu tiêu thụ như sau:</w:t>
      </w:r>
    </w:p>
    <w:p w:rsidR="00ED0F58" w:rsidRPr="00A91213" w:rsidRDefault="00ED0F58" w:rsidP="003D095B">
      <w:pPr>
        <w:pStyle w:val="8BANG"/>
        <w:rPr>
          <w:rFonts w:eastAsia="MS Mincho"/>
        </w:rPr>
      </w:pPr>
      <w:bookmarkStart w:id="211" w:name="_Toc103689971"/>
      <w:bookmarkStart w:id="212" w:name="_Toc117858951"/>
      <w:bookmarkStart w:id="213" w:name="_Toc144821939"/>
      <w:r w:rsidRPr="00A91213">
        <w:t xml:space="preserve">Bảng </w:t>
      </w:r>
      <w:r w:rsidR="003D095B">
        <w:t>4.11</w:t>
      </w:r>
      <w:r w:rsidRPr="00A91213">
        <w:t>.</w:t>
      </w:r>
      <w:r w:rsidRPr="00A91213">
        <w:rPr>
          <w:lang w:val="vi-VN"/>
        </w:rPr>
        <w:t xml:space="preserve"> </w:t>
      </w:r>
      <w:r w:rsidRPr="00A91213">
        <w:rPr>
          <w:rFonts w:eastAsia="MS Mincho"/>
        </w:rPr>
        <w:t>Hệ số phát thải của máy tham gia thi công sử dụng dầu diesel</w:t>
      </w:r>
      <w:bookmarkEnd w:id="211"/>
      <w:bookmarkEnd w:id="212"/>
      <w:bookmarkEnd w:id="213"/>
    </w:p>
    <w:p w:rsidR="00ED0F58" w:rsidRPr="00A91213" w:rsidRDefault="00ED0F58" w:rsidP="00156F2E">
      <w:pPr>
        <w:widowControl w:val="0"/>
        <w:spacing w:line="264" w:lineRule="auto"/>
        <w:ind w:firstLine="561"/>
        <w:jc w:val="right"/>
        <w:rPr>
          <w:rFonts w:cs="Times New Roman"/>
          <w:b/>
          <w:bCs/>
          <w:i/>
          <w:spacing w:val="-4"/>
          <w:sz w:val="28"/>
        </w:rPr>
      </w:pPr>
      <w:r w:rsidRPr="00A91213">
        <w:rPr>
          <w:rFonts w:cs="Times New Roman"/>
          <w:b/>
          <w:bCs/>
          <w:i/>
          <w:spacing w:val="-4"/>
          <w:sz w:val="28"/>
        </w:rPr>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4"/>
        <w:gridCol w:w="2081"/>
        <w:gridCol w:w="1304"/>
        <w:gridCol w:w="1273"/>
        <w:gridCol w:w="1404"/>
        <w:gridCol w:w="1282"/>
        <w:gridCol w:w="1413"/>
      </w:tblGrid>
      <w:tr w:rsidR="00ED0F58" w:rsidRPr="0018119D" w:rsidTr="0018119D">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TT</w:t>
            </w:r>
          </w:p>
        </w:tc>
        <w:tc>
          <w:tcPr>
            <w:tcW w:w="2095"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Cs/>
                <w:noProof/>
                <w:szCs w:val="24"/>
                <w:lang w:bidi="ar-SA"/>
              </w:rPr>
              <mc:AlternateContent>
                <mc:Choice Requires="wps">
                  <w:drawing>
                    <wp:anchor distT="0" distB="0" distL="114300" distR="114300" simplePos="0" relativeHeight="252185600" behindDoc="0" locked="0" layoutInCell="1" allowOverlap="1" wp14:anchorId="35D058E5" wp14:editId="14EF1CAA">
                      <wp:simplePos x="0" y="0"/>
                      <wp:positionH relativeFrom="column">
                        <wp:posOffset>-64135</wp:posOffset>
                      </wp:positionH>
                      <wp:positionV relativeFrom="paragraph">
                        <wp:posOffset>20320</wp:posOffset>
                      </wp:positionV>
                      <wp:extent cx="1333500" cy="459105"/>
                      <wp:effectExtent l="10795" t="12065" r="8255" b="508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5.05pt;margin-top:1.6pt;width:105pt;height:36.1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"/>
                  </w:pict>
                </mc:Fallback>
              </mc:AlternateContent>
            </w:r>
            <w:r w:rsidRPr="0018119D">
              <w:rPr>
                <w:rFonts w:cs="Times New Roman"/>
                <w:b/>
                <w:bCs/>
                <w:spacing w:val="-4"/>
                <w:szCs w:val="24"/>
              </w:rPr>
              <w:t xml:space="preserve">          Khí thải</w:t>
            </w:r>
          </w:p>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Thiết bị</w:t>
            </w:r>
          </w:p>
        </w:tc>
        <w:tc>
          <w:tcPr>
            <w:tcW w:w="1307"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TSP</w:t>
            </w:r>
          </w:p>
        </w:tc>
        <w:tc>
          <w:tcPr>
            <w:tcW w:w="1276"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vertAlign w:val="subscript"/>
              </w:rPr>
            </w:pPr>
            <w:r w:rsidRPr="0018119D">
              <w:rPr>
                <w:rFonts w:cs="Times New Roman"/>
                <w:b/>
                <w:bCs/>
                <w:spacing w:val="-4"/>
                <w:szCs w:val="24"/>
              </w:rPr>
              <w:t>SO</w:t>
            </w:r>
            <w:r w:rsidRPr="0018119D">
              <w:rPr>
                <w:rFonts w:cs="Times New Roman"/>
                <w:b/>
                <w:bCs/>
                <w:spacing w:val="-4"/>
                <w:szCs w:val="24"/>
                <w:vertAlign w:val="subscript"/>
              </w:rPr>
              <w:t>2</w:t>
            </w:r>
          </w:p>
        </w:tc>
        <w:tc>
          <w:tcPr>
            <w:tcW w:w="1408"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NO</w:t>
            </w:r>
            <w:r w:rsidRPr="0018119D">
              <w:rPr>
                <w:rFonts w:cs="Times New Roman"/>
                <w:b/>
                <w:bCs/>
                <w:spacing w:val="-4"/>
                <w:szCs w:val="24"/>
                <w:vertAlign w:val="subscript"/>
              </w:rPr>
              <w:t>x</w:t>
            </w:r>
          </w:p>
        </w:tc>
        <w:tc>
          <w:tcPr>
            <w:tcW w:w="1285"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CO</w:t>
            </w:r>
          </w:p>
        </w:tc>
        <w:tc>
          <w:tcPr>
            <w:tcW w:w="1418"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vertAlign w:val="subscript"/>
              </w:rPr>
            </w:pPr>
            <w:r w:rsidRPr="0018119D">
              <w:rPr>
                <w:rFonts w:cs="Times New Roman"/>
                <w:b/>
                <w:bCs/>
                <w:spacing w:val="-4"/>
                <w:szCs w:val="24"/>
              </w:rPr>
              <w:t>VOC</w:t>
            </w:r>
            <w:r w:rsidRPr="0018119D">
              <w:rPr>
                <w:rFonts w:cs="Times New Roman"/>
                <w:b/>
                <w:bCs/>
                <w:spacing w:val="-4"/>
                <w:szCs w:val="24"/>
                <w:vertAlign w:val="subscript"/>
              </w:rPr>
              <w:t>s</w:t>
            </w:r>
          </w:p>
        </w:tc>
      </w:tr>
      <w:tr w:rsidR="00ED0F58" w:rsidRPr="0018119D" w:rsidTr="0018119D">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1</w:t>
            </w:r>
          </w:p>
        </w:tc>
        <w:tc>
          <w:tcPr>
            <w:tcW w:w="2095"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Máy ủi</w:t>
            </w:r>
          </w:p>
        </w:tc>
        <w:tc>
          <w:tcPr>
            <w:tcW w:w="1307"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0,00327</w:t>
            </w:r>
          </w:p>
        </w:tc>
        <w:tc>
          <w:tcPr>
            <w:tcW w:w="1276"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0,00374</w:t>
            </w:r>
          </w:p>
        </w:tc>
        <w:tc>
          <w:tcPr>
            <w:tcW w:w="1408"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0,031</w:t>
            </w:r>
          </w:p>
        </w:tc>
        <w:tc>
          <w:tcPr>
            <w:tcW w:w="1285"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0,0102</w:t>
            </w:r>
          </w:p>
        </w:tc>
        <w:tc>
          <w:tcPr>
            <w:tcW w:w="1418"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0,00228</w:t>
            </w:r>
          </w:p>
        </w:tc>
      </w:tr>
      <w:tr w:rsidR="00ED0F58" w:rsidRPr="0018119D" w:rsidTr="0018119D">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2</w:t>
            </w:r>
          </w:p>
        </w:tc>
        <w:tc>
          <w:tcPr>
            <w:tcW w:w="2095"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Máy xúc</w:t>
            </w:r>
          </w:p>
        </w:tc>
        <w:tc>
          <w:tcPr>
            <w:tcW w:w="1307"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0,00177</w:t>
            </w:r>
          </w:p>
        </w:tc>
        <w:tc>
          <w:tcPr>
            <w:tcW w:w="1276"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0,00374</w:t>
            </w:r>
          </w:p>
        </w:tc>
        <w:tc>
          <w:tcPr>
            <w:tcW w:w="1408"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0,0343</w:t>
            </w:r>
          </w:p>
        </w:tc>
        <w:tc>
          <w:tcPr>
            <w:tcW w:w="1285"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0,0147</w:t>
            </w:r>
          </w:p>
        </w:tc>
        <w:tc>
          <w:tcPr>
            <w:tcW w:w="1418"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0,00158</w:t>
            </w:r>
          </w:p>
        </w:tc>
      </w:tr>
      <w:tr w:rsidR="00ED0F58" w:rsidRPr="0018119D" w:rsidTr="0018119D">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3</w:t>
            </w:r>
          </w:p>
        </w:tc>
        <w:tc>
          <w:tcPr>
            <w:tcW w:w="2095"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Xe lu</w:t>
            </w:r>
          </w:p>
        </w:tc>
        <w:tc>
          <w:tcPr>
            <w:tcW w:w="1307"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0,0029</w:t>
            </w:r>
          </w:p>
        </w:tc>
        <w:tc>
          <w:tcPr>
            <w:tcW w:w="1276"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0,00373</w:t>
            </w:r>
          </w:p>
        </w:tc>
        <w:tc>
          <w:tcPr>
            <w:tcW w:w="1408"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0,0485</w:t>
            </w:r>
          </w:p>
        </w:tc>
        <w:tc>
          <w:tcPr>
            <w:tcW w:w="1285"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0,0226</w:t>
            </w:r>
          </w:p>
        </w:tc>
        <w:tc>
          <w:tcPr>
            <w:tcW w:w="1418"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0,0036</w:t>
            </w:r>
          </w:p>
        </w:tc>
      </w:tr>
      <w:tr w:rsidR="00ED0F58" w:rsidRPr="0018119D" w:rsidTr="0018119D">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4</w:t>
            </w:r>
          </w:p>
        </w:tc>
        <w:tc>
          <w:tcPr>
            <w:tcW w:w="2095"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 xml:space="preserve">Máy phát điện </w:t>
            </w:r>
          </w:p>
        </w:tc>
        <w:tc>
          <w:tcPr>
            <w:tcW w:w="1307"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0,00084</w:t>
            </w:r>
          </w:p>
        </w:tc>
        <w:tc>
          <w:tcPr>
            <w:tcW w:w="1276"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0,00012</w:t>
            </w:r>
          </w:p>
        </w:tc>
        <w:tc>
          <w:tcPr>
            <w:tcW w:w="1408"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0,01138</w:t>
            </w:r>
          </w:p>
        </w:tc>
        <w:tc>
          <w:tcPr>
            <w:tcW w:w="1285"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0,00259</w:t>
            </w:r>
          </w:p>
        </w:tc>
        <w:tc>
          <w:tcPr>
            <w:tcW w:w="1418"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0,00094</w:t>
            </w:r>
          </w:p>
        </w:tc>
      </w:tr>
    </w:tbl>
    <w:p w:rsidR="00ED0F58" w:rsidRPr="00A91213" w:rsidRDefault="00ED0F58" w:rsidP="00A91213">
      <w:pPr>
        <w:widowControl w:val="0"/>
        <w:spacing w:line="264" w:lineRule="auto"/>
        <w:jc w:val="both"/>
        <w:rPr>
          <w:rFonts w:eastAsia="MS Mincho" w:cs="Times New Roman"/>
          <w:i/>
          <w:sz w:val="28"/>
          <w:u w:val="single"/>
        </w:rPr>
      </w:pPr>
      <w:r w:rsidRPr="00A91213">
        <w:rPr>
          <w:rFonts w:eastAsia="MS Mincho" w:cs="Times New Roman"/>
          <w:i/>
          <w:sz w:val="28"/>
        </w:rPr>
        <w:t>Nguồn: Tổ chức Y tế Thế giới</w:t>
      </w:r>
    </w:p>
    <w:p w:rsidR="00ED0F58" w:rsidRPr="00A91213" w:rsidRDefault="00ED0F58" w:rsidP="00A91213">
      <w:pPr>
        <w:widowControl w:val="0"/>
        <w:spacing w:line="264" w:lineRule="auto"/>
        <w:ind w:firstLine="720"/>
        <w:jc w:val="both"/>
        <w:rPr>
          <w:rFonts w:eastAsia="MS Mincho" w:cs="Times New Roman"/>
          <w:i/>
          <w:spacing w:val="-4"/>
          <w:sz w:val="28"/>
        </w:rPr>
      </w:pPr>
      <w:r w:rsidRPr="00A91213">
        <w:rPr>
          <w:rFonts w:eastAsia="MS Mincho" w:cs="Times New Roman"/>
          <w:i/>
          <w:sz w:val="28"/>
          <w:u w:val="single"/>
        </w:rPr>
        <w:t>Ghi chú</w:t>
      </w:r>
      <w:r w:rsidRPr="00A91213">
        <w:rPr>
          <w:rFonts w:eastAsia="MS Mincho" w:cs="Times New Roman"/>
          <w:i/>
          <w:sz w:val="28"/>
        </w:rPr>
        <w:t xml:space="preserve">: </w:t>
      </w:r>
      <w:r w:rsidRPr="00A91213">
        <w:rPr>
          <w:rFonts w:eastAsia="MS Mincho" w:cs="Times New Roman"/>
          <w:i/>
          <w:spacing w:val="-4"/>
          <w:sz w:val="28"/>
        </w:rPr>
        <w:t>Máy bơm nước và máy trộn bê tông sử dụng điện từ máy phát điện nên ở đây không có hệ số phát thải cho hai máy này.</w:t>
      </w:r>
    </w:p>
    <w:p w:rsidR="00ED0F58" w:rsidRPr="00A91213" w:rsidRDefault="00ED0F58" w:rsidP="00A91213">
      <w:pPr>
        <w:widowControl w:val="0"/>
        <w:spacing w:line="264" w:lineRule="auto"/>
        <w:ind w:firstLine="561"/>
        <w:jc w:val="both"/>
        <w:rPr>
          <w:rFonts w:cs="Times New Roman"/>
          <w:bCs/>
          <w:spacing w:val="-4"/>
          <w:sz w:val="28"/>
        </w:rPr>
      </w:pPr>
      <w:r w:rsidRPr="00A91213">
        <w:rPr>
          <w:rFonts w:cs="Times New Roman"/>
          <w:bCs/>
          <w:spacing w:val="-4"/>
          <w:sz w:val="28"/>
        </w:rPr>
        <w:t>Trên cơ sở khối lượng nhiên liệu tiêu thụ như ở Bảng 3.</w:t>
      </w:r>
      <w:r w:rsidRPr="00A91213">
        <w:rPr>
          <w:rFonts w:cs="Times New Roman"/>
          <w:bCs/>
          <w:spacing w:val="-4"/>
          <w:sz w:val="28"/>
          <w:lang w:val="vi-VN"/>
        </w:rPr>
        <w:t>4</w:t>
      </w:r>
      <w:r w:rsidRPr="00A91213">
        <w:rPr>
          <w:rFonts w:cs="Times New Roman"/>
          <w:bCs/>
          <w:spacing w:val="-4"/>
          <w:sz w:val="28"/>
        </w:rPr>
        <w:t xml:space="preserve"> và hệ số phát thải như ở Bảng 3.</w:t>
      </w:r>
      <w:r w:rsidRPr="00A91213">
        <w:rPr>
          <w:rFonts w:cs="Times New Roman"/>
          <w:bCs/>
          <w:spacing w:val="-4"/>
          <w:sz w:val="28"/>
          <w:lang w:val="vi-VN"/>
        </w:rPr>
        <w:t>5</w:t>
      </w:r>
      <w:r w:rsidRPr="00A91213">
        <w:rPr>
          <w:rFonts w:cs="Times New Roman"/>
          <w:bCs/>
          <w:spacing w:val="-4"/>
          <w:sz w:val="28"/>
        </w:rPr>
        <w:t>, chúng tôi tính được tải lượng của các khí thải do hoạt động của máy thi công sinh ra trên khu vực công trường theo Bảng sau:</w:t>
      </w:r>
    </w:p>
    <w:p w:rsidR="00ED0F58" w:rsidRPr="00A91213" w:rsidRDefault="00ED0F58" w:rsidP="003D095B">
      <w:pPr>
        <w:pStyle w:val="8BANG"/>
        <w:rPr>
          <w:rFonts w:eastAsia="MS Mincho"/>
          <w:i/>
        </w:rPr>
      </w:pPr>
      <w:bookmarkStart w:id="214" w:name="_Toc103689972"/>
      <w:bookmarkStart w:id="215" w:name="_Toc117858952"/>
      <w:bookmarkStart w:id="216" w:name="_Toc144821940"/>
      <w:r w:rsidRPr="00A91213">
        <w:t xml:space="preserve">Bảng </w:t>
      </w:r>
      <w:r w:rsidR="003D095B">
        <w:t>4.12</w:t>
      </w:r>
      <w:r w:rsidRPr="00A91213">
        <w:t xml:space="preserve">. </w:t>
      </w:r>
      <w:r w:rsidRPr="00A91213">
        <w:rPr>
          <w:rFonts w:eastAsia="MS Mincho"/>
        </w:rPr>
        <w:t>Tải lượng khí thải trên mỗi khu vực thi công</w:t>
      </w:r>
      <w:bookmarkEnd w:id="214"/>
      <w:bookmarkEnd w:id="215"/>
      <w:bookmarkEnd w:id="21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2"/>
        <w:gridCol w:w="2039"/>
        <w:gridCol w:w="1323"/>
        <w:gridCol w:w="1323"/>
        <w:gridCol w:w="1371"/>
        <w:gridCol w:w="1371"/>
        <w:gridCol w:w="1324"/>
      </w:tblGrid>
      <w:tr w:rsidR="00ED0F58" w:rsidRPr="0018119D" w:rsidTr="0018119D">
        <w:trPr>
          <w:jc w:val="center"/>
        </w:trPr>
        <w:tc>
          <w:tcPr>
            <w:tcW w:w="582" w:type="dxa"/>
            <w:vMerge w:val="restart"/>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TT</w:t>
            </w:r>
          </w:p>
        </w:tc>
        <w:tc>
          <w:tcPr>
            <w:tcW w:w="2039" w:type="dxa"/>
            <w:vMerge w:val="restart"/>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Thiết bị</w:t>
            </w:r>
          </w:p>
        </w:tc>
        <w:tc>
          <w:tcPr>
            <w:tcW w:w="6712" w:type="dxa"/>
            <w:gridSpan w:val="5"/>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Tải lượng khí thải (kg/ngày)</w:t>
            </w:r>
          </w:p>
        </w:tc>
      </w:tr>
      <w:tr w:rsidR="00ED0F58" w:rsidRPr="0018119D" w:rsidTr="0018119D">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TSP</w:t>
            </w:r>
          </w:p>
        </w:tc>
        <w:tc>
          <w:tcPr>
            <w:tcW w:w="132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vertAlign w:val="subscript"/>
              </w:rPr>
            </w:pPr>
            <w:r w:rsidRPr="0018119D">
              <w:rPr>
                <w:rFonts w:cs="Times New Roman"/>
                <w:b/>
                <w:bCs/>
                <w:spacing w:val="-4"/>
                <w:szCs w:val="24"/>
              </w:rPr>
              <w:t>SO</w:t>
            </w:r>
            <w:r w:rsidRPr="0018119D">
              <w:rPr>
                <w:rFonts w:cs="Times New Roman"/>
                <w:b/>
                <w:bCs/>
                <w:spacing w:val="-4"/>
                <w:szCs w:val="24"/>
                <w:vertAlign w:val="subscript"/>
              </w:rPr>
              <w:t>2</w:t>
            </w:r>
          </w:p>
        </w:tc>
        <w:tc>
          <w:tcPr>
            <w:tcW w:w="1371"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NO</w:t>
            </w:r>
            <w:r w:rsidRPr="0018119D">
              <w:rPr>
                <w:rFonts w:cs="Times New Roman"/>
                <w:b/>
                <w:bCs/>
                <w:spacing w:val="-4"/>
                <w:szCs w:val="24"/>
                <w:vertAlign w:val="subscript"/>
              </w:rPr>
              <w:t>x</w:t>
            </w:r>
          </w:p>
        </w:tc>
        <w:tc>
          <w:tcPr>
            <w:tcW w:w="1371"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CO</w:t>
            </w:r>
          </w:p>
        </w:tc>
        <w:tc>
          <w:tcPr>
            <w:tcW w:w="1324"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vertAlign w:val="subscript"/>
              </w:rPr>
            </w:pPr>
            <w:r w:rsidRPr="0018119D">
              <w:rPr>
                <w:rFonts w:cs="Times New Roman"/>
                <w:b/>
                <w:bCs/>
                <w:spacing w:val="-4"/>
                <w:szCs w:val="24"/>
              </w:rPr>
              <w:t>VOC</w:t>
            </w:r>
            <w:r w:rsidRPr="0018119D">
              <w:rPr>
                <w:rFonts w:cs="Times New Roman"/>
                <w:b/>
                <w:bCs/>
                <w:spacing w:val="-4"/>
                <w:szCs w:val="24"/>
                <w:vertAlign w:val="subscript"/>
              </w:rPr>
              <w:t>s</w:t>
            </w:r>
          </w:p>
        </w:tc>
      </w:tr>
      <w:tr w:rsidR="00ED0F58" w:rsidRPr="0018119D" w:rsidTr="0018119D">
        <w:trPr>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1</w:t>
            </w:r>
          </w:p>
        </w:tc>
        <w:tc>
          <w:tcPr>
            <w:tcW w:w="2039"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Máy ủi</w:t>
            </w:r>
          </w:p>
        </w:tc>
        <w:tc>
          <w:tcPr>
            <w:tcW w:w="132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0,28841</w:t>
            </w:r>
          </w:p>
        </w:tc>
        <w:tc>
          <w:tcPr>
            <w:tcW w:w="132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0,32987</w:t>
            </w:r>
          </w:p>
        </w:tc>
        <w:tc>
          <w:tcPr>
            <w:tcW w:w="1371"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2,73420</w:t>
            </w:r>
          </w:p>
        </w:tc>
        <w:tc>
          <w:tcPr>
            <w:tcW w:w="1371"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0,89964</w:t>
            </w:r>
          </w:p>
        </w:tc>
        <w:tc>
          <w:tcPr>
            <w:tcW w:w="1324"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0,20110</w:t>
            </w:r>
          </w:p>
        </w:tc>
      </w:tr>
      <w:tr w:rsidR="00ED0F58" w:rsidRPr="0018119D" w:rsidTr="0018119D">
        <w:trPr>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2</w:t>
            </w:r>
          </w:p>
        </w:tc>
        <w:tc>
          <w:tcPr>
            <w:tcW w:w="2039"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Máy xúc</w:t>
            </w:r>
          </w:p>
        </w:tc>
        <w:tc>
          <w:tcPr>
            <w:tcW w:w="132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0,20582</w:t>
            </w:r>
          </w:p>
        </w:tc>
        <w:tc>
          <w:tcPr>
            <w:tcW w:w="132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0,43489</w:t>
            </w:r>
          </w:p>
        </w:tc>
        <w:tc>
          <w:tcPr>
            <w:tcW w:w="1371"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3,98840</w:t>
            </w:r>
          </w:p>
        </w:tc>
        <w:tc>
          <w:tcPr>
            <w:tcW w:w="1371"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1,70932</w:t>
            </w:r>
          </w:p>
        </w:tc>
        <w:tc>
          <w:tcPr>
            <w:tcW w:w="1324"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0,18372</w:t>
            </w:r>
          </w:p>
        </w:tc>
      </w:tr>
      <w:tr w:rsidR="00ED0F58" w:rsidRPr="0018119D" w:rsidTr="0018119D">
        <w:trPr>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3</w:t>
            </w:r>
          </w:p>
        </w:tc>
        <w:tc>
          <w:tcPr>
            <w:tcW w:w="2039"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Xe lu</w:t>
            </w:r>
          </w:p>
        </w:tc>
        <w:tc>
          <w:tcPr>
            <w:tcW w:w="132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0,11693</w:t>
            </w:r>
          </w:p>
        </w:tc>
        <w:tc>
          <w:tcPr>
            <w:tcW w:w="132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0,15039</w:t>
            </w:r>
          </w:p>
        </w:tc>
        <w:tc>
          <w:tcPr>
            <w:tcW w:w="1371"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1,95552</w:t>
            </w:r>
          </w:p>
        </w:tc>
        <w:tc>
          <w:tcPr>
            <w:tcW w:w="1371"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0,91123</w:t>
            </w:r>
          </w:p>
        </w:tc>
        <w:tc>
          <w:tcPr>
            <w:tcW w:w="1324"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0,14515</w:t>
            </w:r>
          </w:p>
        </w:tc>
      </w:tr>
      <w:tr w:rsidR="00ED0F58" w:rsidRPr="0018119D" w:rsidTr="0018119D">
        <w:trPr>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4</w:t>
            </w:r>
          </w:p>
        </w:tc>
        <w:tc>
          <w:tcPr>
            <w:tcW w:w="2039"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 xml:space="preserve">Máy phát điện </w:t>
            </w:r>
          </w:p>
        </w:tc>
        <w:tc>
          <w:tcPr>
            <w:tcW w:w="132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0,01134</w:t>
            </w:r>
          </w:p>
        </w:tc>
        <w:tc>
          <w:tcPr>
            <w:tcW w:w="132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0,00162</w:t>
            </w:r>
          </w:p>
        </w:tc>
        <w:tc>
          <w:tcPr>
            <w:tcW w:w="1371"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0,15363</w:t>
            </w:r>
          </w:p>
        </w:tc>
        <w:tc>
          <w:tcPr>
            <w:tcW w:w="1371"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0,03497</w:t>
            </w:r>
          </w:p>
        </w:tc>
        <w:tc>
          <w:tcPr>
            <w:tcW w:w="1324"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r w:rsidRPr="0018119D">
              <w:rPr>
                <w:rFonts w:cs="Times New Roman"/>
                <w:bCs/>
                <w:spacing w:val="-4"/>
                <w:szCs w:val="24"/>
              </w:rPr>
              <w:t>0,01269</w:t>
            </w:r>
          </w:p>
        </w:tc>
      </w:tr>
      <w:tr w:rsidR="00ED0F58" w:rsidRPr="0018119D" w:rsidTr="0018119D">
        <w:trPr>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Tổng cộng (kg/ngày)</w:t>
            </w:r>
          </w:p>
        </w:tc>
        <w:tc>
          <w:tcPr>
            <w:tcW w:w="132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0,91491</w:t>
            </w:r>
          </w:p>
        </w:tc>
        <w:tc>
          <w:tcPr>
            <w:tcW w:w="132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1,21890</w:t>
            </w:r>
          </w:p>
        </w:tc>
        <w:tc>
          <w:tcPr>
            <w:tcW w:w="1371"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12,40385</w:t>
            </w:r>
          </w:p>
        </w:tc>
        <w:tc>
          <w:tcPr>
            <w:tcW w:w="1371"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4,14592</w:t>
            </w:r>
          </w:p>
        </w:tc>
        <w:tc>
          <w:tcPr>
            <w:tcW w:w="1324"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0,86990</w:t>
            </w:r>
          </w:p>
        </w:tc>
      </w:tr>
      <w:tr w:rsidR="00ED0F58" w:rsidRPr="0018119D" w:rsidTr="0018119D">
        <w:trPr>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Cs/>
                <w:spacing w:val="-4"/>
                <w:szCs w:val="24"/>
              </w:rPr>
            </w:pPr>
          </w:p>
        </w:tc>
        <w:tc>
          <w:tcPr>
            <w:tcW w:w="2039"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Tổng cộng (mg/s)</w:t>
            </w:r>
          </w:p>
        </w:tc>
        <w:tc>
          <w:tcPr>
            <w:tcW w:w="132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31,76771</w:t>
            </w:r>
          </w:p>
        </w:tc>
        <w:tc>
          <w:tcPr>
            <w:tcW w:w="132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42,32292</w:t>
            </w:r>
          </w:p>
        </w:tc>
        <w:tc>
          <w:tcPr>
            <w:tcW w:w="1371"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430,68924</w:t>
            </w:r>
          </w:p>
        </w:tc>
        <w:tc>
          <w:tcPr>
            <w:tcW w:w="1371"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143,95556</w:t>
            </w:r>
          </w:p>
        </w:tc>
        <w:tc>
          <w:tcPr>
            <w:tcW w:w="1324"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bCs/>
                <w:spacing w:val="-4"/>
                <w:szCs w:val="24"/>
              </w:rPr>
            </w:pPr>
            <w:r w:rsidRPr="0018119D">
              <w:rPr>
                <w:rFonts w:cs="Times New Roman"/>
                <w:b/>
                <w:bCs/>
                <w:spacing w:val="-4"/>
                <w:szCs w:val="24"/>
              </w:rPr>
              <w:t>30,20486</w:t>
            </w:r>
          </w:p>
        </w:tc>
      </w:tr>
    </w:tbl>
    <w:p w:rsidR="00ED0F58" w:rsidRPr="00A91213" w:rsidRDefault="00ED0F58" w:rsidP="00A91213">
      <w:pPr>
        <w:widowControl w:val="0"/>
        <w:spacing w:line="264" w:lineRule="auto"/>
        <w:ind w:firstLine="562"/>
        <w:jc w:val="both"/>
        <w:rPr>
          <w:rFonts w:cs="Times New Roman"/>
          <w:spacing w:val="-4"/>
          <w:sz w:val="28"/>
        </w:rPr>
      </w:pPr>
      <w:r w:rsidRPr="00A91213">
        <w:rPr>
          <w:rFonts w:cs="Times New Roman"/>
          <w:spacing w:val="-4"/>
          <w:sz w:val="28"/>
        </w:rPr>
        <w:t>Giả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p>
    <w:p w:rsidR="00ED0F58" w:rsidRPr="00A91213" w:rsidRDefault="00ED0F58" w:rsidP="00A91213">
      <w:pPr>
        <w:widowControl w:val="0"/>
        <w:spacing w:line="264" w:lineRule="auto"/>
        <w:ind w:firstLine="562"/>
        <w:jc w:val="both"/>
        <w:rPr>
          <w:rFonts w:cs="Times New Roman"/>
          <w:spacing w:val="-4"/>
          <w:w w:val="80"/>
          <w:sz w:val="28"/>
        </w:rPr>
      </w:pPr>
      <w:r w:rsidRPr="00A91213">
        <w:rPr>
          <w:rFonts w:cs="Times New Roman"/>
          <w:spacing w:val="-4"/>
          <w:w w:val="80"/>
          <w:sz w:val="28"/>
        </w:rPr>
        <w:t>C(x, y, z) = {E/(2</w:t>
      </w:r>
      <w:r w:rsidRPr="00A91213">
        <w:rPr>
          <w:rFonts w:cs="Times New Roman"/>
          <w:spacing w:val="-4"/>
          <w:w w:val="80"/>
          <w:sz w:val="28"/>
          <w:lang w:val="nl-NL"/>
        </w:rPr>
        <w:t>π</w:t>
      </w:r>
      <w:r w:rsidRPr="00A91213">
        <w:rPr>
          <w:rFonts w:cs="Times New Roman"/>
          <w:spacing w:val="-4"/>
          <w:w w:val="80"/>
          <w:sz w:val="28"/>
        </w:rPr>
        <w:t>U</w:t>
      </w:r>
      <w:r w:rsidRPr="00A91213">
        <w:rPr>
          <w:rFonts w:cs="Times New Roman"/>
          <w:spacing w:val="-4"/>
          <w:w w:val="80"/>
          <w:sz w:val="28"/>
          <w:lang w:val="nl-NL"/>
        </w:rPr>
        <w:t>σ</w:t>
      </w:r>
      <w:r w:rsidRPr="00A91213">
        <w:rPr>
          <w:rFonts w:cs="Times New Roman"/>
          <w:spacing w:val="-4"/>
          <w:w w:val="80"/>
          <w:sz w:val="28"/>
          <w:vertAlign w:val="subscript"/>
        </w:rPr>
        <w:t>y</w:t>
      </w:r>
      <w:r w:rsidRPr="00A91213">
        <w:rPr>
          <w:rFonts w:cs="Times New Roman"/>
          <w:spacing w:val="-4"/>
          <w:w w:val="80"/>
          <w:sz w:val="28"/>
        </w:rPr>
        <w:t xml:space="preserve"> </w:t>
      </w:r>
      <w:r w:rsidRPr="00A91213">
        <w:rPr>
          <w:rFonts w:cs="Times New Roman"/>
          <w:spacing w:val="-4"/>
          <w:w w:val="80"/>
          <w:sz w:val="28"/>
          <w:lang w:val="nl-NL"/>
        </w:rPr>
        <w:t>σ</w:t>
      </w:r>
      <w:r w:rsidRPr="00A91213">
        <w:rPr>
          <w:rFonts w:cs="Times New Roman"/>
          <w:spacing w:val="-4"/>
          <w:w w:val="80"/>
          <w:sz w:val="28"/>
          <w:vertAlign w:val="subscript"/>
        </w:rPr>
        <w:t>z</w:t>
      </w:r>
      <w:r w:rsidRPr="00A91213">
        <w:rPr>
          <w:rFonts w:cs="Times New Roman"/>
          <w:spacing w:val="-4"/>
          <w:w w:val="80"/>
          <w:sz w:val="28"/>
        </w:rPr>
        <w:t>)} exp (-y</w:t>
      </w:r>
      <w:r w:rsidRPr="00A91213">
        <w:rPr>
          <w:rFonts w:cs="Times New Roman"/>
          <w:spacing w:val="-4"/>
          <w:w w:val="80"/>
          <w:sz w:val="28"/>
          <w:vertAlign w:val="superscript"/>
        </w:rPr>
        <w:t>2</w:t>
      </w:r>
      <w:r w:rsidRPr="00A91213">
        <w:rPr>
          <w:rFonts w:cs="Times New Roman"/>
          <w:spacing w:val="-4"/>
          <w:w w:val="80"/>
          <w:sz w:val="28"/>
        </w:rPr>
        <w:t>/2</w:t>
      </w:r>
      <w:r w:rsidRPr="00A91213">
        <w:rPr>
          <w:rFonts w:cs="Times New Roman"/>
          <w:spacing w:val="-4"/>
          <w:w w:val="80"/>
          <w:sz w:val="28"/>
          <w:lang w:val="nl-NL"/>
        </w:rPr>
        <w:t>σ</w:t>
      </w:r>
      <w:r w:rsidRPr="00A91213">
        <w:rPr>
          <w:rFonts w:cs="Times New Roman"/>
          <w:spacing w:val="-4"/>
          <w:w w:val="80"/>
          <w:sz w:val="28"/>
          <w:vertAlign w:val="subscript"/>
        </w:rPr>
        <w:t>y</w:t>
      </w:r>
      <w:r w:rsidRPr="00A91213">
        <w:rPr>
          <w:rFonts w:cs="Times New Roman"/>
          <w:spacing w:val="-4"/>
          <w:w w:val="80"/>
          <w:sz w:val="28"/>
          <w:vertAlign w:val="superscript"/>
        </w:rPr>
        <w:t>2</w:t>
      </w:r>
      <w:r w:rsidRPr="00A91213">
        <w:rPr>
          <w:rFonts w:cs="Times New Roman"/>
          <w:spacing w:val="-4"/>
          <w:w w:val="80"/>
          <w:sz w:val="28"/>
        </w:rPr>
        <w:t>)[exp {- (Z - H)</w:t>
      </w:r>
      <w:r w:rsidRPr="00A91213">
        <w:rPr>
          <w:rFonts w:cs="Times New Roman"/>
          <w:spacing w:val="-4"/>
          <w:w w:val="80"/>
          <w:sz w:val="28"/>
          <w:vertAlign w:val="superscript"/>
        </w:rPr>
        <w:t>2</w:t>
      </w:r>
      <w:r w:rsidRPr="00A91213">
        <w:rPr>
          <w:rFonts w:cs="Times New Roman"/>
          <w:spacing w:val="-4"/>
          <w:w w:val="80"/>
          <w:sz w:val="28"/>
        </w:rPr>
        <w:t>/2</w:t>
      </w:r>
      <w:r w:rsidRPr="00A91213">
        <w:rPr>
          <w:rFonts w:cs="Times New Roman"/>
          <w:spacing w:val="-4"/>
          <w:w w:val="80"/>
          <w:sz w:val="28"/>
          <w:lang w:val="nl-NL"/>
        </w:rPr>
        <w:t>σ</w:t>
      </w:r>
      <w:r w:rsidRPr="00A91213">
        <w:rPr>
          <w:rFonts w:cs="Times New Roman"/>
          <w:spacing w:val="-4"/>
          <w:w w:val="80"/>
          <w:sz w:val="28"/>
          <w:vertAlign w:val="subscript"/>
        </w:rPr>
        <w:t>z</w:t>
      </w:r>
      <w:r w:rsidRPr="00A91213">
        <w:rPr>
          <w:rFonts w:cs="Times New Roman"/>
          <w:spacing w:val="-4"/>
          <w:w w:val="80"/>
          <w:sz w:val="28"/>
          <w:vertAlign w:val="superscript"/>
        </w:rPr>
        <w:t>2</w:t>
      </w:r>
      <w:r w:rsidRPr="00A91213">
        <w:rPr>
          <w:rFonts w:cs="Times New Roman"/>
          <w:spacing w:val="-4"/>
          <w:w w:val="80"/>
          <w:sz w:val="28"/>
        </w:rPr>
        <w:t>)}+ exp{-(Z + H)</w:t>
      </w:r>
      <w:r w:rsidRPr="00A91213">
        <w:rPr>
          <w:rFonts w:cs="Times New Roman"/>
          <w:spacing w:val="-4"/>
          <w:w w:val="80"/>
          <w:sz w:val="28"/>
          <w:vertAlign w:val="superscript"/>
        </w:rPr>
        <w:t>2</w:t>
      </w:r>
      <w:r w:rsidRPr="00A91213">
        <w:rPr>
          <w:rFonts w:cs="Times New Roman"/>
          <w:spacing w:val="-4"/>
          <w:w w:val="80"/>
          <w:sz w:val="28"/>
        </w:rPr>
        <w:t>/2</w:t>
      </w:r>
      <w:r w:rsidRPr="00A91213">
        <w:rPr>
          <w:rFonts w:cs="Times New Roman"/>
          <w:spacing w:val="-4"/>
          <w:w w:val="80"/>
          <w:sz w:val="28"/>
          <w:lang w:val="nl-NL"/>
        </w:rPr>
        <w:t>σ</w:t>
      </w:r>
      <w:r w:rsidRPr="00A91213">
        <w:rPr>
          <w:rFonts w:cs="Times New Roman"/>
          <w:spacing w:val="-4"/>
          <w:w w:val="80"/>
          <w:sz w:val="28"/>
          <w:vertAlign w:val="subscript"/>
        </w:rPr>
        <w:t>z</w:t>
      </w:r>
      <w:r w:rsidRPr="00A91213">
        <w:rPr>
          <w:rFonts w:cs="Times New Roman"/>
          <w:spacing w:val="-4"/>
          <w:w w:val="80"/>
          <w:sz w:val="28"/>
          <w:vertAlign w:val="superscript"/>
        </w:rPr>
        <w:t>2</w:t>
      </w:r>
      <w:r w:rsidRPr="00A91213">
        <w:rPr>
          <w:rFonts w:cs="Times New Roman"/>
          <w:spacing w:val="-4"/>
          <w:w w:val="80"/>
          <w:sz w:val="28"/>
        </w:rPr>
        <w:t>)}]   (3.4)</w:t>
      </w:r>
    </w:p>
    <w:p w:rsidR="00ED0F58" w:rsidRPr="00A91213" w:rsidRDefault="00ED0F58" w:rsidP="00A91213">
      <w:pPr>
        <w:widowControl w:val="0"/>
        <w:spacing w:line="264" w:lineRule="auto"/>
        <w:ind w:firstLine="562"/>
        <w:jc w:val="both"/>
        <w:rPr>
          <w:rFonts w:cs="Times New Roman"/>
          <w:spacing w:val="-4"/>
          <w:sz w:val="28"/>
        </w:rPr>
      </w:pPr>
      <w:r w:rsidRPr="00A91213">
        <w:rPr>
          <w:rFonts w:cs="Times New Roman"/>
          <w:spacing w:val="-4"/>
          <w:sz w:val="28"/>
        </w:rPr>
        <w:t>Trong đó:</w:t>
      </w:r>
    </w:p>
    <w:p w:rsidR="00ED0F58" w:rsidRPr="00A91213" w:rsidRDefault="00ED0F58" w:rsidP="00A91213">
      <w:pPr>
        <w:widowControl w:val="0"/>
        <w:spacing w:line="264" w:lineRule="auto"/>
        <w:ind w:firstLine="562"/>
        <w:jc w:val="both"/>
        <w:rPr>
          <w:rFonts w:cs="Times New Roman"/>
          <w:spacing w:val="-4"/>
          <w:sz w:val="28"/>
        </w:rPr>
      </w:pPr>
      <w:r w:rsidRPr="00A91213">
        <w:rPr>
          <w:rFonts w:cs="Times New Roman"/>
          <w:spacing w:val="-4"/>
          <w:sz w:val="28"/>
        </w:rPr>
        <w:t>C (x, y, z): nồng độ (CO, NO</w:t>
      </w:r>
      <w:r w:rsidRPr="00A91213">
        <w:rPr>
          <w:rFonts w:cs="Times New Roman"/>
          <w:spacing w:val="-4"/>
          <w:sz w:val="28"/>
          <w:vertAlign w:val="subscript"/>
        </w:rPr>
        <w:t>x</w:t>
      </w:r>
      <w:r w:rsidRPr="00A91213">
        <w:rPr>
          <w:rFonts w:cs="Times New Roman"/>
          <w:spacing w:val="-4"/>
          <w:sz w:val="28"/>
        </w:rPr>
        <w:t>, TSP, SO</w:t>
      </w:r>
      <w:r w:rsidRPr="00A91213">
        <w:rPr>
          <w:rFonts w:cs="Times New Roman"/>
          <w:spacing w:val="-4"/>
          <w:sz w:val="28"/>
          <w:vertAlign w:val="subscript"/>
        </w:rPr>
        <w:t>2</w:t>
      </w:r>
      <w:r w:rsidRPr="00A91213">
        <w:rPr>
          <w:rFonts w:cs="Times New Roman"/>
          <w:spacing w:val="-4"/>
          <w:sz w:val="28"/>
        </w:rPr>
        <w:t>, VOCs) tại vị trí (x, y, z) (mg/m</w:t>
      </w:r>
      <w:r w:rsidRPr="00A91213">
        <w:rPr>
          <w:rFonts w:cs="Times New Roman"/>
          <w:spacing w:val="-4"/>
          <w:sz w:val="28"/>
          <w:vertAlign w:val="superscript"/>
        </w:rPr>
        <w:t>3</w:t>
      </w:r>
      <w:r w:rsidRPr="00A91213">
        <w:rPr>
          <w:rFonts w:cs="Times New Roman"/>
          <w:spacing w:val="-4"/>
          <w:sz w:val="28"/>
        </w:rPr>
        <w:t>).</w:t>
      </w:r>
    </w:p>
    <w:p w:rsidR="00ED0F58" w:rsidRPr="00A91213" w:rsidRDefault="00ED0F58" w:rsidP="00A91213">
      <w:pPr>
        <w:widowControl w:val="0"/>
        <w:spacing w:line="264" w:lineRule="auto"/>
        <w:ind w:firstLine="562"/>
        <w:jc w:val="both"/>
        <w:rPr>
          <w:rFonts w:cs="Times New Roman"/>
          <w:spacing w:val="-4"/>
          <w:sz w:val="28"/>
        </w:rPr>
      </w:pPr>
      <w:r w:rsidRPr="00A91213">
        <w:rPr>
          <w:rFonts w:cs="Times New Roman"/>
          <w:spacing w:val="-4"/>
          <w:sz w:val="28"/>
        </w:rPr>
        <w:t>E: Tải lượng phát thải (CO, NO</w:t>
      </w:r>
      <w:r w:rsidRPr="00A91213">
        <w:rPr>
          <w:rFonts w:cs="Times New Roman"/>
          <w:spacing w:val="-4"/>
          <w:sz w:val="28"/>
          <w:vertAlign w:val="subscript"/>
        </w:rPr>
        <w:t>x</w:t>
      </w:r>
      <w:r w:rsidRPr="00A91213">
        <w:rPr>
          <w:rFonts w:cs="Times New Roman"/>
          <w:spacing w:val="-4"/>
          <w:sz w:val="28"/>
        </w:rPr>
        <w:t>, TSP, SO</w:t>
      </w:r>
      <w:r w:rsidRPr="00A91213">
        <w:rPr>
          <w:rFonts w:cs="Times New Roman"/>
          <w:spacing w:val="-4"/>
          <w:sz w:val="28"/>
          <w:vertAlign w:val="subscript"/>
        </w:rPr>
        <w:t>2</w:t>
      </w:r>
      <w:r w:rsidRPr="00A91213">
        <w:rPr>
          <w:rFonts w:cs="Times New Roman"/>
          <w:spacing w:val="-4"/>
          <w:sz w:val="28"/>
        </w:rPr>
        <w:t>, VOCs) (mg/s) (theo Bảng 3.9).</w:t>
      </w:r>
    </w:p>
    <w:p w:rsidR="00ED0F58" w:rsidRPr="00A91213" w:rsidRDefault="00ED0F58" w:rsidP="00A91213">
      <w:pPr>
        <w:widowControl w:val="0"/>
        <w:spacing w:line="264" w:lineRule="auto"/>
        <w:ind w:firstLine="562"/>
        <w:jc w:val="both"/>
        <w:rPr>
          <w:rFonts w:cs="Times New Roman"/>
          <w:spacing w:val="-4"/>
          <w:sz w:val="28"/>
        </w:rPr>
      </w:pPr>
      <w:r w:rsidRPr="00A91213">
        <w:rPr>
          <w:rFonts w:cs="Times New Roman"/>
          <w:spacing w:val="-4"/>
          <w:sz w:val="28"/>
        </w:rPr>
        <w:t>U: tốc độ gió trung bình 2,5 (m/s).</w:t>
      </w:r>
    </w:p>
    <w:p w:rsidR="00ED0F58" w:rsidRPr="00A91213" w:rsidRDefault="00ED0F58" w:rsidP="00A91213">
      <w:pPr>
        <w:widowControl w:val="0"/>
        <w:spacing w:line="264" w:lineRule="auto"/>
        <w:ind w:firstLine="562"/>
        <w:jc w:val="both"/>
        <w:rPr>
          <w:rFonts w:cs="Times New Roman"/>
          <w:spacing w:val="-4"/>
          <w:sz w:val="28"/>
        </w:rPr>
      </w:pPr>
      <w:r w:rsidRPr="00A91213">
        <w:rPr>
          <w:rFonts w:cs="Times New Roman"/>
          <w:spacing w:val="-4"/>
          <w:sz w:val="28"/>
        </w:rPr>
        <w:t>H: chiều cao của nguồn phát (m), tính ở độ cao 2 m.</w:t>
      </w:r>
    </w:p>
    <w:p w:rsidR="00ED0F58" w:rsidRPr="00A91213" w:rsidRDefault="00ED0F58" w:rsidP="00A91213">
      <w:pPr>
        <w:widowControl w:val="0"/>
        <w:spacing w:line="264" w:lineRule="auto"/>
        <w:ind w:firstLine="562"/>
        <w:jc w:val="both"/>
        <w:rPr>
          <w:rFonts w:cs="Times New Roman"/>
          <w:spacing w:val="-4"/>
          <w:sz w:val="28"/>
        </w:rPr>
      </w:pPr>
      <w:r w:rsidRPr="00A91213">
        <w:rPr>
          <w:rFonts w:cs="Times New Roman"/>
          <w:spacing w:val="-4"/>
          <w:sz w:val="28"/>
        </w:rPr>
        <w:t>x: khoảng cách theo hướng gió thổi dọc theo hướng gió (km).</w:t>
      </w:r>
    </w:p>
    <w:p w:rsidR="00ED0F58" w:rsidRPr="00A91213" w:rsidRDefault="00ED0F58" w:rsidP="00A91213">
      <w:pPr>
        <w:widowControl w:val="0"/>
        <w:spacing w:line="264" w:lineRule="auto"/>
        <w:ind w:firstLine="562"/>
        <w:jc w:val="both"/>
        <w:rPr>
          <w:rFonts w:cs="Times New Roman"/>
          <w:spacing w:val="-4"/>
          <w:sz w:val="28"/>
        </w:rPr>
      </w:pPr>
      <w:r w:rsidRPr="00A91213">
        <w:rPr>
          <w:rFonts w:cs="Times New Roman"/>
          <w:spacing w:val="-4"/>
          <w:sz w:val="28"/>
        </w:rPr>
        <w:t>y: khoảng cách ngang tại góc vuông với trục x. Giả thiết tính nồng độ chỉ phát tán theo hướng gió hay tính cho một lớp khí thì khi đó y=0.</w:t>
      </w:r>
    </w:p>
    <w:p w:rsidR="00ED0F58" w:rsidRPr="00A91213" w:rsidRDefault="00ED0F58" w:rsidP="00A91213">
      <w:pPr>
        <w:widowControl w:val="0"/>
        <w:spacing w:line="264" w:lineRule="auto"/>
        <w:ind w:firstLine="562"/>
        <w:jc w:val="both"/>
        <w:rPr>
          <w:rFonts w:cs="Times New Roman"/>
          <w:spacing w:val="-4"/>
          <w:sz w:val="28"/>
        </w:rPr>
      </w:pPr>
      <w:r w:rsidRPr="00A91213">
        <w:rPr>
          <w:rFonts w:cs="Times New Roman"/>
          <w:spacing w:val="-4"/>
          <w:sz w:val="28"/>
        </w:rPr>
        <w:t>z: chiều cao điểm tính (m). Khi xác định nồng độ chất ô nhiễm gần mặt đất (phạm vi con người sinh sống và hệ sinh thái tồn tại) thì z=0.</w:t>
      </w:r>
    </w:p>
    <w:p w:rsidR="00ED0F58" w:rsidRPr="00A91213" w:rsidRDefault="00ED0F58" w:rsidP="00A91213">
      <w:pPr>
        <w:widowControl w:val="0"/>
        <w:spacing w:line="264" w:lineRule="auto"/>
        <w:ind w:firstLine="562"/>
        <w:jc w:val="both"/>
        <w:rPr>
          <w:rFonts w:cs="Times New Roman"/>
          <w:spacing w:val="-4"/>
          <w:sz w:val="28"/>
        </w:rPr>
      </w:pPr>
      <w:r w:rsidRPr="00A91213">
        <w:rPr>
          <w:rFonts w:cs="Times New Roman"/>
          <w:spacing w:val="-4"/>
          <w:sz w:val="28"/>
          <w:lang w:val="nl-NL"/>
        </w:rPr>
        <w:t>σ</w:t>
      </w:r>
      <w:r w:rsidRPr="00A91213">
        <w:rPr>
          <w:rFonts w:cs="Times New Roman"/>
          <w:spacing w:val="-4"/>
          <w:sz w:val="28"/>
          <w:vertAlign w:val="subscript"/>
        </w:rPr>
        <w:t>y</w:t>
      </w:r>
      <w:r w:rsidRPr="00A91213">
        <w:rPr>
          <w:rFonts w:cs="Times New Roman"/>
          <w:spacing w:val="-4"/>
          <w:sz w:val="28"/>
        </w:rPr>
        <w:t xml:space="preserve">, </w:t>
      </w:r>
      <w:r w:rsidRPr="00A91213">
        <w:rPr>
          <w:rFonts w:cs="Times New Roman"/>
          <w:spacing w:val="-4"/>
          <w:sz w:val="28"/>
          <w:lang w:val="nl-NL"/>
        </w:rPr>
        <w:t>σ</w:t>
      </w:r>
      <w:r w:rsidRPr="00A91213">
        <w:rPr>
          <w:rFonts w:cs="Times New Roman"/>
          <w:spacing w:val="-4"/>
          <w:sz w:val="28"/>
          <w:vertAlign w:val="subscript"/>
        </w:rPr>
        <w:t>z</w:t>
      </w:r>
      <w:r w:rsidRPr="00A91213">
        <w:rPr>
          <w:rFonts w:cs="Times New Roman"/>
          <w:spacing w:val="-4"/>
          <w:sz w:val="28"/>
        </w:rPr>
        <w:t>: hệ số khuyếch tán rộng theo chiều (y) và chiều thẳng đứng (z) (m).</w:t>
      </w:r>
    </w:p>
    <w:p w:rsidR="00ED0F58" w:rsidRPr="00A91213" w:rsidRDefault="00ED0F58" w:rsidP="00A91213">
      <w:pPr>
        <w:widowControl w:val="0"/>
        <w:spacing w:line="264" w:lineRule="auto"/>
        <w:ind w:firstLine="562"/>
        <w:jc w:val="both"/>
        <w:rPr>
          <w:rFonts w:cs="Times New Roman"/>
          <w:spacing w:val="-4"/>
          <w:sz w:val="28"/>
        </w:rPr>
      </w:pPr>
      <w:r w:rsidRPr="00A91213">
        <w:rPr>
          <w:rFonts w:cs="Times New Roman"/>
          <w:spacing w:val="-4"/>
          <w:sz w:val="28"/>
        </w:rPr>
        <w:t xml:space="preserve">Với x ≤ 1 km </w:t>
      </w:r>
      <w:r w:rsidRPr="00A91213">
        <w:rPr>
          <w:rFonts w:cs="Times New Roman"/>
          <w:spacing w:val="-4"/>
          <w:sz w:val="28"/>
          <w:lang w:val="nl-NL"/>
        </w:rPr>
        <w:t>σ</w:t>
      </w:r>
      <w:r w:rsidRPr="00A91213">
        <w:rPr>
          <w:rFonts w:cs="Times New Roman"/>
          <w:spacing w:val="-4"/>
          <w:sz w:val="28"/>
          <w:vertAlign w:val="subscript"/>
        </w:rPr>
        <w:t>z</w:t>
      </w:r>
      <w:r w:rsidRPr="00A91213">
        <w:rPr>
          <w:rFonts w:cs="Times New Roman"/>
          <w:spacing w:val="-4"/>
          <w:sz w:val="28"/>
        </w:rPr>
        <w:t xml:space="preserve"> = 106,6 x1,149 + 3,3 </w:t>
      </w:r>
    </w:p>
    <w:p w:rsidR="00ED0F58" w:rsidRPr="00A91213" w:rsidRDefault="00ED0F58" w:rsidP="00A91213">
      <w:pPr>
        <w:widowControl w:val="0"/>
        <w:spacing w:line="264" w:lineRule="auto"/>
        <w:ind w:firstLine="562"/>
        <w:jc w:val="both"/>
        <w:rPr>
          <w:rFonts w:cs="Times New Roman"/>
          <w:sz w:val="28"/>
        </w:rPr>
      </w:pPr>
      <w:r w:rsidRPr="00A91213">
        <w:rPr>
          <w:rFonts w:cs="Times New Roman"/>
          <w:sz w:val="28"/>
          <w:lang w:val="nl-NL"/>
        </w:rPr>
        <w:t>σ</w:t>
      </w:r>
      <w:r w:rsidRPr="00A91213">
        <w:rPr>
          <w:rFonts w:cs="Times New Roman"/>
          <w:sz w:val="28"/>
          <w:vertAlign w:val="subscript"/>
        </w:rPr>
        <w:t>y</w:t>
      </w:r>
      <w:r w:rsidRPr="00A91213">
        <w:rPr>
          <w:rFonts w:cs="Times New Roman"/>
          <w:sz w:val="28"/>
        </w:rPr>
        <w:t xml:space="preserve"> = 156*x</w:t>
      </w:r>
      <w:r w:rsidRPr="00A91213">
        <w:rPr>
          <w:rFonts w:cs="Times New Roman"/>
          <w:sz w:val="28"/>
          <w:vertAlign w:val="superscript"/>
        </w:rPr>
        <w:t>0,894</w:t>
      </w:r>
      <w:r w:rsidRPr="00A91213">
        <w:rPr>
          <w:rFonts w:cs="Times New Roman"/>
          <w:sz w:val="28"/>
        </w:rPr>
        <w:t>: với cấp độ khí quyển ở mức không ổn định vừa (mức B)</w:t>
      </w:r>
    </w:p>
    <w:p w:rsidR="00ED0F58" w:rsidRPr="00A91213" w:rsidRDefault="00ED0F58" w:rsidP="00A91213">
      <w:pPr>
        <w:widowControl w:val="0"/>
        <w:spacing w:line="264" w:lineRule="auto"/>
        <w:ind w:firstLine="562"/>
        <w:jc w:val="both"/>
        <w:rPr>
          <w:rFonts w:cs="Times New Roman"/>
          <w:spacing w:val="-4"/>
          <w:sz w:val="28"/>
        </w:rPr>
      </w:pPr>
      <w:r w:rsidRPr="00A91213">
        <w:rPr>
          <w:rFonts w:cs="Times New Roman"/>
          <w:spacing w:val="-4"/>
          <w:sz w:val="28"/>
        </w:rPr>
        <w:t>Trên cơ sở công thức (CT3), thay giá trị các thông số đã có và từng thông số khoảng cách x ta có Bảng kết quả tính toán nồng độ như sau:</w:t>
      </w:r>
    </w:p>
    <w:p w:rsidR="00ED0F58" w:rsidRPr="00A91213" w:rsidRDefault="00ED0F58" w:rsidP="003D095B">
      <w:pPr>
        <w:pStyle w:val="8BANG"/>
      </w:pPr>
      <w:bookmarkStart w:id="217" w:name="_Toc103689973"/>
      <w:bookmarkStart w:id="218" w:name="_Toc117858953"/>
      <w:bookmarkStart w:id="219" w:name="_Toc144821941"/>
      <w:r w:rsidRPr="00A91213">
        <w:t xml:space="preserve">Bảng </w:t>
      </w:r>
      <w:r w:rsidR="003D095B">
        <w:t>4.13</w:t>
      </w:r>
      <w:r w:rsidRPr="00A91213">
        <w:t>. Nồng độ các chất ô nhiễm do máy thi công tại khu vực công trường</w:t>
      </w:r>
      <w:bookmarkEnd w:id="217"/>
      <w:bookmarkEnd w:id="218"/>
      <w:bookmarkEnd w:id="219"/>
    </w:p>
    <w:p w:rsidR="00ED0F58" w:rsidRPr="00A91213" w:rsidRDefault="00ED0F58" w:rsidP="003D095B">
      <w:pPr>
        <w:widowControl w:val="0"/>
        <w:spacing w:line="264" w:lineRule="auto"/>
        <w:ind w:firstLine="561"/>
        <w:jc w:val="right"/>
        <w:rPr>
          <w:rFonts w:cs="Times New Roman"/>
          <w:b/>
          <w:i/>
          <w:sz w:val="28"/>
          <w:vertAlign w:val="superscript"/>
          <w:lang w:val="nl-NL"/>
        </w:rPr>
      </w:pPr>
      <w:r w:rsidRPr="00A91213">
        <w:rPr>
          <w:rFonts w:cs="Times New Roman"/>
          <w:b/>
          <w:i/>
          <w:sz w:val="28"/>
          <w:lang w:val="nl-NL"/>
        </w:rPr>
        <w:t>Đơn vị: mg/m</w:t>
      </w:r>
      <w:r w:rsidRPr="00A91213">
        <w:rPr>
          <w:rFonts w:cs="Times New Roman"/>
          <w:b/>
          <w:i/>
          <w:sz w:val="28"/>
          <w:vertAlign w:val="superscript"/>
          <w:lang w:val="nl-NL"/>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33"/>
        <w:gridCol w:w="1185"/>
        <w:gridCol w:w="1134"/>
        <w:gridCol w:w="1133"/>
        <w:gridCol w:w="1133"/>
        <w:gridCol w:w="1133"/>
        <w:gridCol w:w="1141"/>
        <w:gridCol w:w="1353"/>
      </w:tblGrid>
      <w:tr w:rsidR="00ED0F58" w:rsidRPr="0018119D" w:rsidTr="0018119D">
        <w:trPr>
          <w:jc w:val="center"/>
        </w:trPr>
        <w:tc>
          <w:tcPr>
            <w:tcW w:w="1333" w:type="dxa"/>
            <w:vMerge w:val="restart"/>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spacing w:val="-4"/>
                <w:szCs w:val="24"/>
                <w:lang w:val="nl-NL"/>
              </w:rPr>
            </w:pPr>
            <w:r w:rsidRPr="0018119D">
              <w:rPr>
                <w:rFonts w:cs="Times New Roman"/>
                <w:b/>
                <w:spacing w:val="-4"/>
                <w:szCs w:val="24"/>
                <w:lang w:val="nl-NL"/>
              </w:rPr>
              <w:t>Chỉ tiêu</w:t>
            </w:r>
          </w:p>
        </w:tc>
        <w:tc>
          <w:tcPr>
            <w:tcW w:w="6859" w:type="dxa"/>
            <w:gridSpan w:val="6"/>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
                <w:spacing w:val="-4"/>
                <w:szCs w:val="24"/>
                <w:lang w:val="nl-NL"/>
              </w:rPr>
            </w:pPr>
            <w:r w:rsidRPr="0018119D">
              <w:rPr>
                <w:rFonts w:cs="Times New Roman"/>
                <w:b/>
                <w:spacing w:val="-4"/>
                <w:szCs w:val="24"/>
                <w:lang w:val="nl-NL"/>
              </w:rPr>
              <w:t>Khoảng cách (m)</w:t>
            </w:r>
          </w:p>
        </w:tc>
        <w:tc>
          <w:tcPr>
            <w:tcW w:w="1141" w:type="dxa"/>
            <w:vMerge w:val="restart"/>
            <w:tcBorders>
              <w:top w:val="single" w:sz="4" w:space="0" w:color="000000"/>
              <w:left w:val="single" w:sz="4" w:space="0" w:color="000000"/>
              <w:right w:val="single" w:sz="4" w:space="0" w:color="000000"/>
            </w:tcBorders>
          </w:tcPr>
          <w:p w:rsidR="00ED0F58" w:rsidRPr="0018119D" w:rsidRDefault="00ED0F58" w:rsidP="00A91213">
            <w:pPr>
              <w:widowControl w:val="0"/>
              <w:spacing w:line="264" w:lineRule="auto"/>
              <w:jc w:val="both"/>
              <w:rPr>
                <w:rFonts w:cs="Times New Roman"/>
                <w:b/>
                <w:spacing w:val="-20"/>
                <w:w w:val="80"/>
                <w:szCs w:val="24"/>
                <w:lang w:val="de-DE"/>
              </w:rPr>
            </w:pPr>
            <w:r w:rsidRPr="0018119D">
              <w:rPr>
                <w:rFonts w:cs="Times New Roman"/>
                <w:b/>
                <w:spacing w:val="-20"/>
                <w:w w:val="80"/>
                <w:szCs w:val="24"/>
                <w:lang w:val="de-DE"/>
              </w:rPr>
              <w:t>QCVN 05:2013/BTNMT</w:t>
            </w:r>
          </w:p>
          <w:p w:rsidR="00ED0F58" w:rsidRPr="0018119D" w:rsidRDefault="00ED0F58" w:rsidP="00A91213">
            <w:pPr>
              <w:widowControl w:val="0"/>
              <w:spacing w:line="264" w:lineRule="auto"/>
              <w:jc w:val="both"/>
              <w:rPr>
                <w:rFonts w:cs="Times New Roman"/>
                <w:b/>
                <w:spacing w:val="-4"/>
                <w:szCs w:val="24"/>
                <w:lang w:val="nl-NL"/>
              </w:rPr>
            </w:pPr>
            <w:r w:rsidRPr="0018119D">
              <w:rPr>
                <w:rFonts w:cs="Times New Roman"/>
                <w:b/>
                <w:bCs/>
                <w:w w:val="80"/>
                <w:szCs w:val="24"/>
                <w:lang w:val="de-DE"/>
              </w:rPr>
              <w:t>(TB 1 giờ)</w:t>
            </w:r>
          </w:p>
        </w:tc>
      </w:tr>
      <w:tr w:rsidR="00ED0F58" w:rsidRPr="0018119D" w:rsidTr="0018119D">
        <w:trPr>
          <w:jc w:val="center"/>
        </w:trPr>
        <w:tc>
          <w:tcPr>
            <w:tcW w:w="1333" w:type="dxa"/>
            <w:vMerge/>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spacing w:val="-4"/>
                <w:szCs w:val="24"/>
                <w:lang w:val="nl-NL"/>
              </w:rPr>
            </w:pPr>
          </w:p>
        </w:tc>
        <w:tc>
          <w:tcPr>
            <w:tcW w:w="1185"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i/>
                <w:spacing w:val="-4"/>
                <w:szCs w:val="24"/>
                <w:lang w:val="nl-NL"/>
              </w:rPr>
            </w:pPr>
            <w:r w:rsidRPr="0018119D">
              <w:rPr>
                <w:rFonts w:cs="Times New Roman"/>
                <w:b/>
                <w:i/>
                <w:spacing w:val="-4"/>
                <w:szCs w:val="24"/>
                <w:lang w:val="nl-NL"/>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i/>
                <w:spacing w:val="-4"/>
                <w:szCs w:val="24"/>
                <w:lang w:val="nl-NL"/>
              </w:rPr>
            </w:pPr>
            <w:r w:rsidRPr="0018119D">
              <w:rPr>
                <w:rFonts w:cs="Times New Roman"/>
                <w:b/>
                <w:i/>
                <w:spacing w:val="-4"/>
                <w:szCs w:val="24"/>
                <w:lang w:val="nl-NL"/>
              </w:rPr>
              <w:t>5</w:t>
            </w:r>
          </w:p>
        </w:tc>
        <w:tc>
          <w:tcPr>
            <w:tcW w:w="113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i/>
                <w:spacing w:val="-4"/>
                <w:szCs w:val="24"/>
                <w:lang w:val="nl-NL"/>
              </w:rPr>
            </w:pPr>
            <w:r w:rsidRPr="0018119D">
              <w:rPr>
                <w:rFonts w:cs="Times New Roman"/>
                <w:b/>
                <w:i/>
                <w:spacing w:val="-4"/>
                <w:szCs w:val="24"/>
                <w:lang w:val="nl-NL"/>
              </w:rPr>
              <w:t>10</w:t>
            </w:r>
          </w:p>
        </w:tc>
        <w:tc>
          <w:tcPr>
            <w:tcW w:w="113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i/>
                <w:spacing w:val="-4"/>
                <w:szCs w:val="24"/>
                <w:lang w:val="nl-NL"/>
              </w:rPr>
            </w:pPr>
            <w:r w:rsidRPr="0018119D">
              <w:rPr>
                <w:rFonts w:cs="Times New Roman"/>
                <w:b/>
                <w:i/>
                <w:spacing w:val="-4"/>
                <w:szCs w:val="24"/>
                <w:lang w:val="nl-NL"/>
              </w:rPr>
              <w:t>15</w:t>
            </w:r>
          </w:p>
        </w:tc>
        <w:tc>
          <w:tcPr>
            <w:tcW w:w="1133"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i/>
                <w:spacing w:val="-4"/>
                <w:szCs w:val="24"/>
                <w:lang w:val="nl-NL"/>
              </w:rPr>
            </w:pPr>
            <w:r w:rsidRPr="0018119D">
              <w:rPr>
                <w:rFonts w:cs="Times New Roman"/>
                <w:b/>
                <w:i/>
                <w:spacing w:val="-4"/>
                <w:szCs w:val="24"/>
                <w:lang w:val="nl-NL"/>
              </w:rPr>
              <w:t>20</w:t>
            </w:r>
          </w:p>
        </w:tc>
        <w:tc>
          <w:tcPr>
            <w:tcW w:w="1141" w:type="dxa"/>
            <w:tcBorders>
              <w:top w:val="single" w:sz="4" w:space="0" w:color="000000"/>
              <w:left w:val="single" w:sz="4" w:space="0" w:color="000000"/>
              <w:bottom w:val="single" w:sz="4" w:space="0" w:color="000000"/>
              <w:right w:val="single" w:sz="4" w:space="0" w:color="000000"/>
            </w:tcBorders>
            <w:vAlign w:val="center"/>
          </w:tcPr>
          <w:p w:rsidR="00ED0F58" w:rsidRPr="0018119D" w:rsidRDefault="00ED0F58" w:rsidP="00A91213">
            <w:pPr>
              <w:widowControl w:val="0"/>
              <w:spacing w:line="264" w:lineRule="auto"/>
              <w:jc w:val="both"/>
              <w:rPr>
                <w:rFonts w:cs="Times New Roman"/>
                <w:b/>
                <w:i/>
                <w:spacing w:val="-4"/>
                <w:szCs w:val="24"/>
                <w:lang w:val="nl-NL"/>
              </w:rPr>
            </w:pPr>
            <w:r w:rsidRPr="0018119D">
              <w:rPr>
                <w:rFonts w:cs="Times New Roman"/>
                <w:b/>
                <w:i/>
                <w:spacing w:val="-4"/>
                <w:szCs w:val="24"/>
                <w:lang w:val="nl-NL"/>
              </w:rPr>
              <w:t>25</w:t>
            </w:r>
          </w:p>
        </w:tc>
        <w:tc>
          <w:tcPr>
            <w:tcW w:w="1141" w:type="dxa"/>
            <w:vMerge/>
            <w:tcBorders>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b/>
                <w:i/>
                <w:spacing w:val="-4"/>
                <w:szCs w:val="24"/>
                <w:lang w:val="nl-NL"/>
              </w:rPr>
            </w:pPr>
          </w:p>
        </w:tc>
      </w:tr>
      <w:tr w:rsidR="00ED0F58" w:rsidRPr="0018119D" w:rsidTr="0018119D">
        <w:trPr>
          <w:jc w:val="center"/>
        </w:trPr>
        <w:tc>
          <w:tcPr>
            <w:tcW w:w="13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TSP</w:t>
            </w:r>
          </w:p>
        </w:tc>
        <w:tc>
          <w:tcPr>
            <w:tcW w:w="1185"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3,25</w:t>
            </w:r>
          </w:p>
        </w:tc>
        <w:tc>
          <w:tcPr>
            <w:tcW w:w="1134"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0,74</w:t>
            </w:r>
          </w:p>
        </w:tc>
        <w:tc>
          <w:tcPr>
            <w:tcW w:w="11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0,38</w:t>
            </w:r>
          </w:p>
        </w:tc>
        <w:tc>
          <w:tcPr>
            <w:tcW w:w="11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0,25</w:t>
            </w:r>
          </w:p>
        </w:tc>
        <w:tc>
          <w:tcPr>
            <w:tcW w:w="11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0,18</w:t>
            </w:r>
          </w:p>
        </w:tc>
        <w:tc>
          <w:tcPr>
            <w:tcW w:w="1141"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0,14</w:t>
            </w:r>
          </w:p>
        </w:tc>
        <w:tc>
          <w:tcPr>
            <w:tcW w:w="1141"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b/>
                <w:bCs/>
                <w:spacing w:val="-10"/>
                <w:szCs w:val="24"/>
              </w:rPr>
              <w:t>≤ 0,3</w:t>
            </w:r>
          </w:p>
        </w:tc>
      </w:tr>
      <w:tr w:rsidR="00ED0F58" w:rsidRPr="0018119D" w:rsidTr="0018119D">
        <w:trPr>
          <w:jc w:val="center"/>
        </w:trPr>
        <w:tc>
          <w:tcPr>
            <w:tcW w:w="13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vertAlign w:val="subscript"/>
                <w:lang w:val="nl-NL"/>
              </w:rPr>
            </w:pPr>
            <w:r w:rsidRPr="0018119D">
              <w:rPr>
                <w:rFonts w:cs="Times New Roman"/>
                <w:spacing w:val="-4"/>
                <w:szCs w:val="24"/>
                <w:lang w:val="nl-NL"/>
              </w:rPr>
              <w:t>SO</w:t>
            </w:r>
            <w:r w:rsidRPr="0018119D">
              <w:rPr>
                <w:rFonts w:cs="Times New Roman"/>
                <w:spacing w:val="-4"/>
                <w:szCs w:val="24"/>
                <w:vertAlign w:val="subscript"/>
                <w:lang w:val="nl-NL"/>
              </w:rPr>
              <w:t>2</w:t>
            </w:r>
          </w:p>
        </w:tc>
        <w:tc>
          <w:tcPr>
            <w:tcW w:w="1185"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4,33</w:t>
            </w:r>
          </w:p>
        </w:tc>
        <w:tc>
          <w:tcPr>
            <w:tcW w:w="1134"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0,99</w:t>
            </w:r>
          </w:p>
        </w:tc>
        <w:tc>
          <w:tcPr>
            <w:tcW w:w="11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0,50</w:t>
            </w:r>
          </w:p>
        </w:tc>
        <w:tc>
          <w:tcPr>
            <w:tcW w:w="11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0,33</w:t>
            </w:r>
          </w:p>
        </w:tc>
        <w:tc>
          <w:tcPr>
            <w:tcW w:w="11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0,24</w:t>
            </w:r>
          </w:p>
        </w:tc>
        <w:tc>
          <w:tcPr>
            <w:tcW w:w="1141"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0,18</w:t>
            </w:r>
          </w:p>
        </w:tc>
        <w:tc>
          <w:tcPr>
            <w:tcW w:w="1141"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b/>
                <w:bCs/>
                <w:spacing w:val="-10"/>
                <w:szCs w:val="24"/>
              </w:rPr>
              <w:t>≤ 0,35</w:t>
            </w:r>
          </w:p>
        </w:tc>
      </w:tr>
      <w:tr w:rsidR="00ED0F58" w:rsidRPr="0018119D" w:rsidTr="0018119D">
        <w:trPr>
          <w:jc w:val="center"/>
        </w:trPr>
        <w:tc>
          <w:tcPr>
            <w:tcW w:w="13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vertAlign w:val="subscript"/>
                <w:lang w:val="nl-NL"/>
              </w:rPr>
            </w:pPr>
            <w:r w:rsidRPr="0018119D">
              <w:rPr>
                <w:rFonts w:cs="Times New Roman"/>
                <w:spacing w:val="-4"/>
                <w:szCs w:val="24"/>
                <w:lang w:val="nl-NL"/>
              </w:rPr>
              <w:t>NO</w:t>
            </w:r>
            <w:r w:rsidRPr="0018119D">
              <w:rPr>
                <w:rFonts w:cs="Times New Roman"/>
                <w:spacing w:val="-4"/>
                <w:szCs w:val="24"/>
                <w:vertAlign w:val="subscript"/>
                <w:lang w:val="nl-NL"/>
              </w:rPr>
              <w:t>x</w:t>
            </w:r>
          </w:p>
        </w:tc>
        <w:tc>
          <w:tcPr>
            <w:tcW w:w="1185"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44,10</w:t>
            </w:r>
          </w:p>
        </w:tc>
        <w:tc>
          <w:tcPr>
            <w:tcW w:w="1134"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10,05</w:t>
            </w:r>
          </w:p>
        </w:tc>
        <w:tc>
          <w:tcPr>
            <w:tcW w:w="11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5,11</w:t>
            </w:r>
          </w:p>
        </w:tc>
        <w:tc>
          <w:tcPr>
            <w:tcW w:w="11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3,35</w:t>
            </w:r>
          </w:p>
        </w:tc>
        <w:tc>
          <w:tcPr>
            <w:tcW w:w="11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2,43</w:t>
            </w:r>
          </w:p>
        </w:tc>
        <w:tc>
          <w:tcPr>
            <w:tcW w:w="1141"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0,03</w:t>
            </w:r>
          </w:p>
        </w:tc>
        <w:tc>
          <w:tcPr>
            <w:tcW w:w="1141"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b/>
                <w:bCs/>
                <w:spacing w:val="-10"/>
                <w:szCs w:val="24"/>
              </w:rPr>
              <w:t>≤ 0,2</w:t>
            </w:r>
          </w:p>
        </w:tc>
      </w:tr>
      <w:tr w:rsidR="00ED0F58" w:rsidRPr="0018119D" w:rsidTr="0018119D">
        <w:trPr>
          <w:jc w:val="center"/>
        </w:trPr>
        <w:tc>
          <w:tcPr>
            <w:tcW w:w="13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CO</w:t>
            </w:r>
          </w:p>
        </w:tc>
        <w:tc>
          <w:tcPr>
            <w:tcW w:w="1185"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14,74</w:t>
            </w:r>
          </w:p>
        </w:tc>
        <w:tc>
          <w:tcPr>
            <w:tcW w:w="1134"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3,36</w:t>
            </w:r>
          </w:p>
        </w:tc>
        <w:tc>
          <w:tcPr>
            <w:tcW w:w="11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1,71</w:t>
            </w:r>
          </w:p>
        </w:tc>
        <w:tc>
          <w:tcPr>
            <w:tcW w:w="11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1,12</w:t>
            </w:r>
          </w:p>
        </w:tc>
        <w:tc>
          <w:tcPr>
            <w:tcW w:w="11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0,81</w:t>
            </w:r>
          </w:p>
        </w:tc>
        <w:tc>
          <w:tcPr>
            <w:tcW w:w="1141"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0,63</w:t>
            </w:r>
          </w:p>
        </w:tc>
        <w:tc>
          <w:tcPr>
            <w:tcW w:w="1141"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b/>
                <w:bCs/>
                <w:spacing w:val="-10"/>
                <w:szCs w:val="24"/>
              </w:rPr>
              <w:t>≤ 30</w:t>
            </w:r>
          </w:p>
        </w:tc>
      </w:tr>
      <w:tr w:rsidR="00ED0F58" w:rsidRPr="0018119D" w:rsidTr="0018119D">
        <w:trPr>
          <w:jc w:val="center"/>
        </w:trPr>
        <w:tc>
          <w:tcPr>
            <w:tcW w:w="13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vertAlign w:val="subscript"/>
                <w:lang w:val="nl-NL"/>
              </w:rPr>
            </w:pPr>
            <w:r w:rsidRPr="0018119D">
              <w:rPr>
                <w:rFonts w:cs="Times New Roman"/>
                <w:spacing w:val="-4"/>
                <w:szCs w:val="24"/>
                <w:lang w:val="nl-NL"/>
              </w:rPr>
              <w:t>VOC</w:t>
            </w:r>
            <w:r w:rsidRPr="0018119D">
              <w:rPr>
                <w:rFonts w:cs="Times New Roman"/>
                <w:spacing w:val="-4"/>
                <w:szCs w:val="24"/>
                <w:vertAlign w:val="subscript"/>
                <w:lang w:val="nl-NL"/>
              </w:rPr>
              <w:t>S</w:t>
            </w:r>
          </w:p>
        </w:tc>
        <w:tc>
          <w:tcPr>
            <w:tcW w:w="1185"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3,09</w:t>
            </w:r>
          </w:p>
        </w:tc>
        <w:tc>
          <w:tcPr>
            <w:tcW w:w="1134"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0,70</w:t>
            </w:r>
          </w:p>
        </w:tc>
        <w:tc>
          <w:tcPr>
            <w:tcW w:w="11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0,36</w:t>
            </w:r>
          </w:p>
        </w:tc>
        <w:tc>
          <w:tcPr>
            <w:tcW w:w="11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0,23</w:t>
            </w:r>
          </w:p>
        </w:tc>
        <w:tc>
          <w:tcPr>
            <w:tcW w:w="1133"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0,17</w:t>
            </w:r>
          </w:p>
        </w:tc>
        <w:tc>
          <w:tcPr>
            <w:tcW w:w="1141"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0,13</w:t>
            </w:r>
          </w:p>
        </w:tc>
        <w:tc>
          <w:tcPr>
            <w:tcW w:w="1141" w:type="dxa"/>
            <w:tcBorders>
              <w:top w:val="single" w:sz="4" w:space="0" w:color="000000"/>
              <w:left w:val="single" w:sz="4" w:space="0" w:color="000000"/>
              <w:bottom w:val="single" w:sz="4" w:space="0" w:color="000000"/>
              <w:right w:val="single" w:sz="4" w:space="0" w:color="000000"/>
            </w:tcBorders>
          </w:tcPr>
          <w:p w:rsidR="00ED0F58" w:rsidRPr="0018119D" w:rsidRDefault="00ED0F58" w:rsidP="00A91213">
            <w:pPr>
              <w:widowControl w:val="0"/>
              <w:spacing w:line="264" w:lineRule="auto"/>
              <w:jc w:val="both"/>
              <w:rPr>
                <w:rFonts w:cs="Times New Roman"/>
                <w:spacing w:val="-4"/>
                <w:szCs w:val="24"/>
                <w:lang w:val="nl-NL"/>
              </w:rPr>
            </w:pPr>
            <w:r w:rsidRPr="0018119D">
              <w:rPr>
                <w:rFonts w:cs="Times New Roman"/>
                <w:spacing w:val="-4"/>
                <w:szCs w:val="24"/>
                <w:lang w:val="nl-NL"/>
              </w:rPr>
              <w:t>-</w:t>
            </w:r>
          </w:p>
        </w:tc>
      </w:tr>
    </w:tbl>
    <w:p w:rsidR="00ED0F58" w:rsidRPr="00A91213" w:rsidRDefault="00ED0F58" w:rsidP="00A91213">
      <w:pPr>
        <w:widowControl w:val="0"/>
        <w:spacing w:line="264" w:lineRule="auto"/>
        <w:ind w:firstLine="567"/>
        <w:jc w:val="both"/>
        <w:rPr>
          <w:rFonts w:cs="Times New Roman"/>
          <w:spacing w:val="-4"/>
          <w:sz w:val="28"/>
          <w:lang w:val="nl-NL"/>
        </w:rPr>
      </w:pPr>
      <w:r w:rsidRPr="00A91213">
        <w:rPr>
          <w:rFonts w:cs="Times New Roman"/>
          <w:spacing w:val="-4"/>
          <w:sz w:val="28"/>
          <w:lang w:val="nl-NL"/>
        </w:rPr>
        <w:t>So sánh kết quả tính toán ở Bảng trên với QCVN 05:2013/BTNMT (ở cột nồng độ trung bình trong 1 giờ) cho thấy, ở khoảng cách 1 m từ nguồn thải, nồng độ một số khí ô nhiễm vượt quy định trong quy chuẩn nhiều lần; ở khoảng cách trên 15 m, nồng độ TSP và SO</w:t>
      </w:r>
      <w:r w:rsidRPr="00A91213">
        <w:rPr>
          <w:rFonts w:cs="Times New Roman"/>
          <w:spacing w:val="-4"/>
          <w:sz w:val="28"/>
          <w:vertAlign w:val="subscript"/>
          <w:lang w:val="nl-NL"/>
        </w:rPr>
        <w:t>2</w:t>
      </w:r>
      <w:r w:rsidRPr="00A91213">
        <w:rPr>
          <w:rFonts w:cs="Times New Roman"/>
          <w:spacing w:val="-4"/>
          <w:sz w:val="28"/>
          <w:lang w:val="nl-NL"/>
        </w:rPr>
        <w:t xml:space="preserve"> đạt quy chuẩn; ở khoảng cách trên 25 m, nồng độ các khí đạt quy định theo quy chuẩn, trừ VOC</w:t>
      </w:r>
      <w:r w:rsidRPr="00A91213">
        <w:rPr>
          <w:rFonts w:cs="Times New Roman"/>
          <w:spacing w:val="-4"/>
          <w:sz w:val="28"/>
          <w:vertAlign w:val="subscript"/>
          <w:lang w:val="nl-NL"/>
        </w:rPr>
        <w:t>S</w:t>
      </w:r>
      <w:r w:rsidRPr="00A91213">
        <w:rPr>
          <w:rFonts w:cs="Times New Roman"/>
          <w:spacing w:val="-4"/>
          <w:sz w:val="28"/>
          <w:lang w:val="nl-NL"/>
        </w:rPr>
        <w:t xml:space="preserve"> không có quy định chung (chỉ có quy định riêng cho nhiều chất thuộc VOC</w:t>
      </w:r>
      <w:r w:rsidRPr="00A91213">
        <w:rPr>
          <w:rFonts w:cs="Times New Roman"/>
          <w:spacing w:val="-4"/>
          <w:sz w:val="28"/>
          <w:vertAlign w:val="subscript"/>
          <w:lang w:val="nl-NL"/>
        </w:rPr>
        <w:t>S</w:t>
      </w:r>
      <w:r w:rsidRPr="00A91213">
        <w:rPr>
          <w:rFonts w:cs="Times New Roman"/>
          <w:spacing w:val="-4"/>
          <w:sz w:val="28"/>
          <w:lang w:val="nl-NL"/>
        </w:rPr>
        <w:t xml:space="preserve"> ở QCVN 06:2009/BTNMT). Như đã nói, kết quả tính toán ở trên trong điều kiện giả thiết tất cả các máy đều hoạt động cùng một lúc và đủ gần để có sự cộng hưởng. Thực tế, các máy hoạt động riêng rẻ và không đồng thời nên nồng độ trung bình chung trong khu vực sẽ nhỏ hơn kết quả tính toán ở Bảng trên.</w:t>
      </w:r>
    </w:p>
    <w:p w:rsidR="00ED0F58" w:rsidRPr="00A91213" w:rsidRDefault="00ED0F58" w:rsidP="00A91213">
      <w:pPr>
        <w:widowControl w:val="0"/>
        <w:numPr>
          <w:ilvl w:val="12"/>
          <w:numId w:val="0"/>
        </w:numPr>
        <w:spacing w:line="264" w:lineRule="auto"/>
        <w:ind w:firstLine="567"/>
        <w:jc w:val="both"/>
        <w:rPr>
          <w:rFonts w:cs="Times New Roman"/>
          <w:b/>
          <w:i/>
          <w:sz w:val="28"/>
          <w:lang w:val="it-IT"/>
        </w:rPr>
      </w:pPr>
      <w:r w:rsidRPr="00A91213">
        <w:rPr>
          <w:rFonts w:cs="Times New Roman"/>
          <w:b/>
          <w:i/>
          <w:sz w:val="28"/>
          <w:lang w:val="it-IT"/>
        </w:rPr>
        <w:t>* Khí thải, mùi hôi phát sinh từ khu vực lán trại của công nhân</w:t>
      </w:r>
    </w:p>
    <w:p w:rsidR="00ED0F58" w:rsidRPr="00A91213" w:rsidRDefault="00ED0F58" w:rsidP="00A91213">
      <w:pPr>
        <w:widowControl w:val="0"/>
        <w:spacing w:line="264" w:lineRule="auto"/>
        <w:ind w:firstLine="567"/>
        <w:jc w:val="both"/>
        <w:rPr>
          <w:rFonts w:cs="Times New Roman"/>
          <w:iCs/>
          <w:sz w:val="28"/>
          <w:lang w:val="it-IT"/>
        </w:rPr>
      </w:pPr>
      <w:r w:rsidRPr="00A91213">
        <w:rPr>
          <w:rFonts w:cs="Times New Roman"/>
          <w:bCs/>
          <w:sz w:val="28"/>
          <w:lang w:val="it-IT"/>
        </w:rPr>
        <w:t>H</w:t>
      </w:r>
      <w:r w:rsidRPr="00A91213">
        <w:rPr>
          <w:rFonts w:cs="Times New Roman"/>
          <w:iCs/>
          <w:sz w:val="28"/>
          <w:lang w:val="it-IT"/>
        </w:rPr>
        <w:t>oạt động sinh hoạt của công nhân sẽ tạo ra một lượng chất thải bao gồm: rác thải, nước thải và chất thải vệ sinh. Nếu nguồn thải này không được thu gom và xử lý sẽ gây mùi hôi, là mùi từ chất thải vệ sinh, là mùi do sự phát sinh khí từ quá trình phân hủy các chất hữu cơ, đây sẽ là môi trường thích hợp cho sự phát triển của các sinh vật gây bệnh ảnh hưởng đến sức khoẻ của công nhân, mất mỹ quan khu vực.</w:t>
      </w:r>
    </w:p>
    <w:p w:rsidR="00ED0F58" w:rsidRPr="00A91213" w:rsidRDefault="00ED0F58" w:rsidP="00A91213">
      <w:pPr>
        <w:spacing w:line="264" w:lineRule="auto"/>
        <w:ind w:firstLine="540"/>
        <w:jc w:val="both"/>
        <w:rPr>
          <w:rFonts w:cs="Times New Roman"/>
          <w:b/>
          <w:i/>
          <w:sz w:val="28"/>
          <w:lang w:val="de-DE"/>
        </w:rPr>
      </w:pPr>
      <w:r w:rsidRPr="00A91213">
        <w:rPr>
          <w:rFonts w:cs="Times New Roman"/>
          <w:b/>
          <w:i/>
          <w:iCs/>
          <w:sz w:val="28"/>
          <w:lang w:val="it-IT"/>
        </w:rPr>
        <w:t xml:space="preserve">* </w:t>
      </w:r>
      <w:r w:rsidRPr="00A91213">
        <w:rPr>
          <w:rFonts w:cs="Times New Roman"/>
          <w:b/>
          <w:i/>
          <w:sz w:val="28"/>
          <w:lang w:val="de-DE"/>
        </w:rPr>
        <w:t>Bụi do bùn, đất bám theo bánh xe từ khu vực thi công ra các tuyến đường</w:t>
      </w:r>
    </w:p>
    <w:p w:rsidR="00ED0F58" w:rsidRPr="00A91213" w:rsidRDefault="00ED0F58" w:rsidP="00A91213">
      <w:pPr>
        <w:widowControl w:val="0"/>
        <w:spacing w:line="264" w:lineRule="auto"/>
        <w:ind w:firstLine="567"/>
        <w:jc w:val="both"/>
        <w:rPr>
          <w:rFonts w:cs="Times New Roman"/>
          <w:sz w:val="28"/>
          <w:lang w:val="it-IT"/>
        </w:rPr>
      </w:pPr>
      <w:r w:rsidRPr="00A91213">
        <w:rPr>
          <w:rFonts w:cs="Times New Roman"/>
          <w:sz w:val="28"/>
          <w:lang w:val="it-IT"/>
        </w:rPr>
        <w:t>Do khối lượng đất, cát cần đắp để san nền và làm các tuyến đường của dự án là rất lớn nên đòi hỏi số lượng xe vận chuyển ra vào khu vực dự án nhiều. Với đặc điểm đất, cát san đắp thường dễ bám dính vào lốp xe, đặc biệt là những ngày nắng, nhiều gió sẽ gây bụi cuốn trên tuyến đường. Còn vào thời điểm khu vực có mưa, lượng bùn đất bám vào lốp xe nhiều, khi xe chạy ra các tuyến đường gây mất mỹ quan các tuyến đường và lượng bùn bám này sẽ làm cho đường trơn hơn nên dễ mất an toàn giao thông. Ô nhiễm do bùn, đất sẽ ảnh hưởng đến hoạt động đi lại của người dân, đ</w:t>
      </w:r>
      <w:r w:rsidR="002B02DA">
        <w:rPr>
          <w:rFonts w:cs="Times New Roman"/>
          <w:sz w:val="28"/>
          <w:lang w:val="it-IT"/>
        </w:rPr>
        <w:t>ặc biệt là đoạn đường tránh Quốc lộ 1</w:t>
      </w:r>
      <w:r w:rsidRPr="00A91213">
        <w:rPr>
          <w:rFonts w:cs="Times New Roman"/>
          <w:sz w:val="28"/>
          <w:lang w:val="it-IT"/>
        </w:rPr>
        <w:t xml:space="preserve">A giao với tuyến đường đi vào Dự án. </w:t>
      </w:r>
    </w:p>
    <w:p w:rsidR="00ED0F58" w:rsidRPr="00A91213" w:rsidRDefault="00ED0F58" w:rsidP="00A91213">
      <w:pPr>
        <w:widowControl w:val="0"/>
        <w:spacing w:line="264" w:lineRule="auto"/>
        <w:ind w:firstLine="540"/>
        <w:jc w:val="both"/>
        <w:rPr>
          <w:rFonts w:cs="Times New Roman"/>
          <w:b/>
          <w:i/>
          <w:sz w:val="28"/>
          <w:lang w:val="nl-NL"/>
        </w:rPr>
      </w:pPr>
      <w:r w:rsidRPr="00A91213">
        <w:rPr>
          <w:rFonts w:cs="Times New Roman"/>
          <w:b/>
          <w:i/>
          <w:sz w:val="28"/>
          <w:lang w:val="de-DE"/>
        </w:rPr>
        <w:t xml:space="preserve">* </w:t>
      </w:r>
      <w:r w:rsidRPr="00A91213">
        <w:rPr>
          <w:rFonts w:cs="Times New Roman"/>
          <w:b/>
          <w:i/>
          <w:sz w:val="28"/>
          <w:lang w:val="vi-VN"/>
        </w:rPr>
        <w:t xml:space="preserve">Bụi, khí thải phát sinh từ quá trình </w:t>
      </w:r>
      <w:r w:rsidRPr="00A91213">
        <w:rPr>
          <w:rFonts w:cs="Times New Roman"/>
          <w:b/>
          <w:i/>
          <w:sz w:val="28"/>
          <w:lang/>
        </w:rPr>
        <w:t xml:space="preserve">rải đá dăm </w:t>
      </w:r>
      <w:r w:rsidRPr="00A91213">
        <w:rPr>
          <w:rFonts w:cs="Times New Roman"/>
          <w:b/>
          <w:i/>
          <w:sz w:val="28"/>
          <w:lang w:val="it-IT"/>
        </w:rPr>
        <w:t>thi công</w:t>
      </w:r>
      <w:r w:rsidRPr="00A91213">
        <w:rPr>
          <w:rFonts w:cs="Times New Roman"/>
          <w:b/>
          <w:i/>
          <w:sz w:val="28"/>
          <w:lang w:val="vi-VN"/>
        </w:rPr>
        <w:t xml:space="preserve"> </w:t>
      </w:r>
      <w:r w:rsidRPr="00A91213">
        <w:rPr>
          <w:rFonts w:cs="Times New Roman"/>
          <w:b/>
          <w:i/>
          <w:sz w:val="28"/>
          <w:lang/>
        </w:rPr>
        <w:t xml:space="preserve">các </w:t>
      </w:r>
      <w:r w:rsidRPr="00A91213">
        <w:rPr>
          <w:rFonts w:cs="Times New Roman"/>
          <w:b/>
          <w:i/>
          <w:sz w:val="28"/>
          <w:lang w:val="vi-VN"/>
        </w:rPr>
        <w:t>tuyến đường</w:t>
      </w:r>
    </w:p>
    <w:p w:rsidR="00ED0F58" w:rsidRPr="00A91213" w:rsidRDefault="00ED0F58" w:rsidP="00A91213">
      <w:pPr>
        <w:widowControl w:val="0"/>
        <w:spacing w:line="264" w:lineRule="auto"/>
        <w:ind w:firstLine="567"/>
        <w:jc w:val="both"/>
        <w:rPr>
          <w:rFonts w:cs="Times New Roman"/>
          <w:sz w:val="28"/>
          <w:lang w:val="vi-VN"/>
        </w:rPr>
      </w:pPr>
      <w:r w:rsidRPr="00A91213">
        <w:rPr>
          <w:rFonts w:cs="Times New Roman"/>
          <w:sz w:val="28"/>
          <w:lang w:val="vi-VN"/>
        </w:rPr>
        <w:t xml:space="preserve">Trong quá trình rải đá dăm, đặc biệt là đá base thi công các tuyến đường </w:t>
      </w:r>
      <w:r w:rsidRPr="00A91213">
        <w:rPr>
          <w:rFonts w:cs="Times New Roman"/>
          <w:sz w:val="28"/>
        </w:rPr>
        <w:t xml:space="preserve">trong khu vực Dự án </w:t>
      </w:r>
      <w:r w:rsidRPr="00A91213">
        <w:rPr>
          <w:rFonts w:cs="Times New Roman"/>
          <w:sz w:val="28"/>
          <w:lang w:val="vi-VN"/>
        </w:rPr>
        <w:t>sẽ làm phát sinh bụi. Dự báo tại những khu vực diễn ra hoạt động rải đá dăm (</w:t>
      </w:r>
      <w:r w:rsidRPr="00A91213">
        <w:rPr>
          <w:rFonts w:cs="Times New Roman"/>
          <w:i/>
          <w:sz w:val="28"/>
          <w:lang w:val="vi-VN"/>
        </w:rPr>
        <w:t>khi không thực hiện tốt các biện pháp giảm thiểu</w:t>
      </w:r>
      <w:r w:rsidRPr="00A91213">
        <w:rPr>
          <w:rFonts w:cs="Times New Roman"/>
          <w:sz w:val="28"/>
          <w:lang w:val="vi-VN"/>
        </w:rPr>
        <w:t>) thì hàm lượng bụi dao động trong khoảng 0,6 - 0,8 mg/m</w:t>
      </w:r>
      <w:r w:rsidRPr="00A91213">
        <w:rPr>
          <w:rFonts w:cs="Times New Roman"/>
          <w:sz w:val="28"/>
          <w:vertAlign w:val="superscript"/>
          <w:lang w:val="vi-VN"/>
        </w:rPr>
        <w:t>3</w:t>
      </w:r>
      <w:r w:rsidRPr="00A91213">
        <w:rPr>
          <w:rFonts w:cs="Times New Roman"/>
          <w:sz w:val="28"/>
          <w:lang w:val="vi-VN"/>
        </w:rPr>
        <w:t>, hàm lượng bụi này sẽ tăng lên khi thi công vào thời tiết khô nóng, gió lớn. Đặc biệt, khi bề mặt nền đường mới được rải đá dăm, nếu có xe chạy qua, bụi cuốn theo bánh xe sẽ càng làm gia tăng hàm lượng bụi trên tuyến đường thi công.</w:t>
      </w:r>
    </w:p>
    <w:p w:rsidR="00ED0F58" w:rsidRDefault="00ED0F58" w:rsidP="00A91213">
      <w:pPr>
        <w:widowControl w:val="0"/>
        <w:spacing w:line="264" w:lineRule="auto"/>
        <w:ind w:firstLine="567"/>
        <w:jc w:val="both"/>
        <w:rPr>
          <w:rFonts w:cs="Times New Roman"/>
          <w:sz w:val="28"/>
        </w:rPr>
      </w:pPr>
      <w:r w:rsidRPr="00A91213">
        <w:rPr>
          <w:rFonts w:cs="Times New Roman"/>
          <w:sz w:val="28"/>
          <w:lang w:val="vi-VN"/>
        </w:rPr>
        <w:t>Hàm lượng bụi phát sinh từ các quá trình này sẽ vượt quá giới hạn cho phép theo QCVN 05:2013/BTNMT - Quy chuẩn kỹ thuật quốc gia về chất lượng môi trường không khí xung quanh (&lt; 0,3 mg/m</w:t>
      </w:r>
      <w:r w:rsidRPr="00A91213">
        <w:rPr>
          <w:rFonts w:cs="Times New Roman"/>
          <w:sz w:val="28"/>
          <w:vertAlign w:val="superscript"/>
          <w:lang w:val="vi-VN"/>
        </w:rPr>
        <w:t>3</w:t>
      </w:r>
      <w:r w:rsidRPr="00A91213">
        <w:rPr>
          <w:rFonts w:cs="Times New Roman"/>
          <w:sz w:val="28"/>
          <w:lang w:val="vi-VN"/>
        </w:rPr>
        <w:t>) ảnh hưởng đến công nhân lao động.</w:t>
      </w:r>
    </w:p>
    <w:p w:rsidR="009907A2" w:rsidRPr="009907A2" w:rsidRDefault="009907A2" w:rsidP="009907A2">
      <w:pPr>
        <w:pStyle w:val="7NOIDUNG"/>
        <w:rPr>
          <w:b/>
          <w:i/>
          <w:color w:val="auto"/>
        </w:rPr>
      </w:pPr>
      <w:r w:rsidRPr="009907A2">
        <w:rPr>
          <w:b/>
          <w:i/>
          <w:color w:val="auto"/>
          <w:lang w:val="de-DE"/>
        </w:rPr>
        <w:t>*</w:t>
      </w:r>
      <w:r w:rsidRPr="009907A2">
        <w:rPr>
          <w:b/>
          <w:i/>
          <w:color w:val="auto"/>
        </w:rPr>
        <w:t xml:space="preserve"> Tác động do khói hàn và nhiệt dư phát sinh từ các quá trình thi công gia nhiệt</w:t>
      </w:r>
    </w:p>
    <w:p w:rsidR="009907A2" w:rsidRPr="009907A2" w:rsidRDefault="009907A2" w:rsidP="009907A2">
      <w:pPr>
        <w:pStyle w:val="7NOIDUNG"/>
        <w:rPr>
          <w:color w:val="auto"/>
        </w:rPr>
      </w:pPr>
      <w:r w:rsidRPr="009907A2">
        <w:rPr>
          <w:color w:val="auto"/>
        </w:rPr>
        <w:t xml:space="preserve">Quá trình hàn, cắt nhà xưởng (nhà </w:t>
      </w:r>
      <w:r w:rsidR="00B362AB">
        <w:rPr>
          <w:color w:val="auto"/>
        </w:rPr>
        <w:t>quặng tinh</w:t>
      </w:r>
      <w:r w:rsidRPr="009907A2">
        <w:rPr>
          <w:color w:val="auto"/>
        </w:rPr>
        <w:t>) làm phát sinh khí thải, bụi và một phần nhiệt thừa, các thông số ô nhiễm trong công đoạn này có những tác động tiêu cực như sau:</w:t>
      </w:r>
    </w:p>
    <w:p w:rsidR="009907A2" w:rsidRPr="009907A2" w:rsidRDefault="009907A2" w:rsidP="009907A2">
      <w:pPr>
        <w:pStyle w:val="7NOIDUNG"/>
        <w:rPr>
          <w:color w:val="auto"/>
        </w:rPr>
      </w:pPr>
      <w:r w:rsidRPr="009907A2">
        <w:rPr>
          <w:color w:val="auto"/>
        </w:rPr>
        <w:t>+ Khí thải và bụi từ quá trình đốt nóng hàn cắt kim loại, nhiệt thừa tại đầu mỏ hàn sẽ góp phần làm tăng nhiệt độ và các chỉ tiêu ô nhiễm môi trường không khí khu vực.</w:t>
      </w:r>
    </w:p>
    <w:p w:rsidR="009907A2" w:rsidRPr="009907A2" w:rsidRDefault="009907A2" w:rsidP="009907A2">
      <w:pPr>
        <w:pStyle w:val="7NOIDUNG"/>
        <w:rPr>
          <w:color w:val="auto"/>
        </w:rPr>
      </w:pPr>
      <w:r w:rsidRPr="009907A2">
        <w:rPr>
          <w:color w:val="auto"/>
        </w:rPr>
        <w:t>+ Khói hàn do quá trình đốt cháy sử dụng một phần oxy và sinh nhiều khí chứa hợp chất của cacbon, silic... tạo mùi khét khó chịu, có thể gây ra tác động trực tiếp đến các cơ quan hô hấp, da, cơ quan thị giác.</w:t>
      </w:r>
    </w:p>
    <w:p w:rsidR="009907A2" w:rsidRPr="009907A2" w:rsidRDefault="009907A2" w:rsidP="009907A2">
      <w:pPr>
        <w:pStyle w:val="7NOIDUNG"/>
        <w:rPr>
          <w:color w:val="auto"/>
        </w:rPr>
      </w:pPr>
      <w:r w:rsidRPr="009907A2">
        <w:rPr>
          <w:color w:val="auto"/>
        </w:rPr>
        <w:t>Ngoài ra, quá trình hàn phát sinh tia hồ quang sẽ gây tác động đến mắt (gây chói và chảy nước mắt, giảm thị lực, nếu để chiếu vào mắt có thể gây hỏng giác mạc) và gây thương tích phá hủy tế bào da nếu không có các dụng cụ bảo vệ.</w:t>
      </w:r>
    </w:p>
    <w:p w:rsidR="009907A2" w:rsidRPr="009907A2" w:rsidRDefault="009907A2" w:rsidP="009907A2">
      <w:pPr>
        <w:pStyle w:val="7NOIDUNG"/>
        <w:rPr>
          <w:color w:val="auto"/>
        </w:rPr>
      </w:pPr>
      <w:r w:rsidRPr="009907A2">
        <w:rPr>
          <w:color w:val="auto"/>
        </w:rPr>
        <w:t>- Tác động của mùi sơn, dung môi từ quá trình phun sơn các khung nhà tiền chế: Bụi sơn và hơi dung môi là một hỗn hợp bao gồm các hợp chất hữu cơ dễ bay hơi và xen lẫn một số oxit của kim loại tạo màu, gây ô nhiễm môi trường không khí. Ngoài ra, công nhân trực tiếp thực hiện việc phun sơn có thể bị nhiễm độc cấp tính với các triệu chứng như khó thở, ho, nhức đầu, tức ngực... Vì vậy, chủ đầu tư và đơn vị thi công sẽ trang bị bảo hộ lao động cho công nhân để hạn chế các tác động này.</w:t>
      </w:r>
    </w:p>
    <w:p w:rsidR="00C417C4" w:rsidRPr="009907A2" w:rsidRDefault="00C417C4" w:rsidP="00C417C4">
      <w:pPr>
        <w:pStyle w:val="6MUC5"/>
      </w:pPr>
      <w:r w:rsidRPr="009907A2">
        <w:t>d. Đánh giá phạm vi và mức độ tác động</w:t>
      </w:r>
    </w:p>
    <w:p w:rsidR="00C417C4" w:rsidRPr="009907A2" w:rsidRDefault="00C417C4" w:rsidP="00C417C4">
      <w:pPr>
        <w:pStyle w:val="6MUC5"/>
      </w:pPr>
      <w:r w:rsidRPr="009907A2">
        <w:t>- Phạm vi và đối tượng chịu ảnh hưởng:</w:t>
      </w:r>
    </w:p>
    <w:p w:rsidR="00C417C4" w:rsidRPr="009907A2" w:rsidRDefault="00C417C4" w:rsidP="00C417C4">
      <w:pPr>
        <w:pStyle w:val="7NOIDUNG"/>
        <w:spacing w:before="80"/>
        <w:rPr>
          <w:color w:val="auto"/>
        </w:rPr>
      </w:pPr>
      <w:r w:rsidRPr="009907A2">
        <w:rPr>
          <w:color w:val="auto"/>
        </w:rPr>
        <w:t xml:space="preserve">Đối với bụi và khí thải phát sinh do quá trình thi công các hạng mục xây dựng và vận chuyển nguyên vật liệu dự án, thi công dự án... chủ yếu làm ảnh hưởng đến công nhân lao động (đây là đối tượng chịu tác động chính), công nhân các công ty, nhà máy dọc hai bên tuyến đường dự án, </w:t>
      </w:r>
      <w:r w:rsidRPr="009907A2">
        <w:rPr>
          <w:rFonts w:eastAsia=".VnTime"/>
          <w:color w:val="auto"/>
        </w:rPr>
        <w:t>người tham gia giao thông v</w:t>
      </w:r>
      <w:r w:rsidRPr="009907A2">
        <w:rPr>
          <w:color w:val="auto"/>
        </w:rPr>
        <w:t>à</w:t>
      </w:r>
      <w:r w:rsidRPr="009907A2">
        <w:rPr>
          <w:rFonts w:eastAsia=".VnTime"/>
          <w:color w:val="auto"/>
        </w:rPr>
        <w:t xml:space="preserve"> </w:t>
      </w:r>
      <w:r w:rsidRPr="009907A2">
        <w:rPr>
          <w:color w:val="auto"/>
        </w:rPr>
        <w:t>các hộ dân sinh sống trên các tuyến đường. Ngoài ra, vào những ngày nắng nóng và nhiều gió thì bụi phát sinh trên công trường sẽ phát tán rộng hơn và sẽ ảnh hưởng đến khu dân cư lân cận khu vực dự án, thảm thực vật xung quanh khu vực dự án</w:t>
      </w:r>
      <w:r w:rsidR="009907A2" w:rsidRPr="009907A2">
        <w:rPr>
          <w:color w:val="auto"/>
        </w:rPr>
        <w:t xml:space="preserve"> và dọc tuyến đường vận chuyển (</w:t>
      </w:r>
      <w:r w:rsidRPr="009907A2">
        <w:rPr>
          <w:color w:val="auto"/>
        </w:rPr>
        <w:t xml:space="preserve">đường </w:t>
      </w:r>
      <w:r w:rsidR="009907A2" w:rsidRPr="009907A2">
        <w:rPr>
          <w:color w:val="auto"/>
        </w:rPr>
        <w:t>t</w:t>
      </w:r>
      <w:r w:rsidRPr="009907A2">
        <w:rPr>
          <w:color w:val="auto"/>
        </w:rPr>
        <w:t xml:space="preserve">ránh </w:t>
      </w:r>
      <w:r w:rsidR="009907A2" w:rsidRPr="009907A2">
        <w:rPr>
          <w:color w:val="auto"/>
        </w:rPr>
        <w:t>QL</w:t>
      </w:r>
      <w:r w:rsidRPr="009907A2">
        <w:rPr>
          <w:color w:val="auto"/>
        </w:rPr>
        <w:t>1A...).</w:t>
      </w:r>
    </w:p>
    <w:p w:rsidR="00C417C4" w:rsidRPr="009907A2" w:rsidRDefault="00C417C4" w:rsidP="00C417C4">
      <w:pPr>
        <w:pStyle w:val="6MUC5"/>
        <w:spacing w:before="80"/>
      </w:pPr>
      <w:r w:rsidRPr="009907A2">
        <w:t xml:space="preserve">- Đánh giá tác động: </w:t>
      </w:r>
    </w:p>
    <w:p w:rsidR="00C417C4" w:rsidRPr="009907A2" w:rsidRDefault="00C417C4" w:rsidP="00C417C4">
      <w:pPr>
        <w:pStyle w:val="7NOIDUNG"/>
        <w:spacing w:before="80"/>
        <w:rPr>
          <w:color w:val="auto"/>
        </w:rPr>
      </w:pPr>
      <w:r w:rsidRPr="009907A2">
        <w:rPr>
          <w:color w:val="auto"/>
        </w:rPr>
        <w:t xml:space="preserve">+ Tác động đến sức khỏe công nhân: Công nhân trên công trường sẽ chịu ảnh hưởng trực tiếp từ bụi. Vào mùa hè lượng bụi trên công trường tăng cộng thêm điều kiện thời tiết khô nóng sẽ ảnh hưởng đến sức khỏe công nhân và làm giảm năng suất lao động. Lượng bụi phát sinh trong thời gian dài có thể gây ra các bệnh về đường hô hấp (mũi, họng, khí quản, phế quản...), các loại bệnh ngoài da (bụi bắn vào mắt gây đau mắt, viêm mí...), các loại bệnh đường tiêu hóa. </w:t>
      </w:r>
    </w:p>
    <w:p w:rsidR="00C417C4" w:rsidRPr="009907A2" w:rsidRDefault="00C417C4" w:rsidP="00C417C4">
      <w:pPr>
        <w:pStyle w:val="7NOIDUNG"/>
        <w:spacing w:before="80"/>
        <w:rPr>
          <w:color w:val="auto"/>
        </w:rPr>
      </w:pPr>
      <w:r w:rsidRPr="009907A2">
        <w:rPr>
          <w:color w:val="auto"/>
        </w:rPr>
        <w:t xml:space="preserve">+ Tác động đến khu dân cư trên tuyến đường vận chuyển nguyên vật liệu: Khu dân cư gần nhất tập trung chủ yếu ở đoạn đường </w:t>
      </w:r>
      <w:r w:rsidR="009907A2" w:rsidRPr="009907A2">
        <w:rPr>
          <w:color w:val="auto"/>
        </w:rPr>
        <w:t>QL1A, cách dự án khoảng 1,1km</w:t>
      </w:r>
      <w:r w:rsidRPr="009907A2">
        <w:rPr>
          <w:color w:val="auto"/>
        </w:rPr>
        <w:t xml:space="preserve"> làm ảnh hưởng đến sức khỏe, sinh hoạt hàng ngày của người dân và quá trình lưu thông của các phương tiện. Tuy nhiên nguồn gây ô nhiễm môi trường không khí mang tính tạm thời, gián đoạn không liên tục, phân tán và tuỳ thuộc vào mật độ xe cơ giới hoạt động do đó mức độ ảnh hưởng đến môi trường có thể chấp nhận được. </w:t>
      </w:r>
    </w:p>
    <w:p w:rsidR="00C417C4" w:rsidRPr="00A36DAD" w:rsidRDefault="00C417C4" w:rsidP="00C417C4">
      <w:pPr>
        <w:pStyle w:val="7NOIDUNG"/>
        <w:spacing w:before="80"/>
        <w:rPr>
          <w:color w:val="FF0000"/>
        </w:rPr>
      </w:pPr>
      <w:r w:rsidRPr="009907A2">
        <w:rPr>
          <w:color w:val="auto"/>
        </w:rPr>
        <w:t>+ Tác động đến các công ty, nhà máy lân cận khu vực thực hiện dự án: Trong quá trình vận chuyển nguyên vật liệu cũng như trong quá trình thi công dự án sẽ phát sinh rất nhiều bụi, khí thải làm ảnh hưởng đến sức khỏe cũng như việc đi lại của công nhân ở các nhà máy, xưởng sản xuất lân cận dự án (</w:t>
      </w:r>
      <w:r w:rsidR="00156F2E">
        <w:rPr>
          <w:color w:val="auto"/>
        </w:rPr>
        <w:t>N</w:t>
      </w:r>
      <w:r w:rsidR="009907A2" w:rsidRPr="009907A2">
        <w:rPr>
          <w:color w:val="auto"/>
        </w:rPr>
        <w:t>hà máy Bê tông Nguyên Anh Cam Liên, Nhà máy dệt may Huế Quảng Bình, Nhà máy Khí hóa lỏng Miền Trung, Xưởng sản xuất gạch block</w:t>
      </w:r>
      <w:r w:rsidRPr="009907A2">
        <w:rPr>
          <w:color w:val="auto"/>
        </w:rPr>
        <w:t>...</w:t>
      </w:r>
      <w:r w:rsidR="009907A2" w:rsidRPr="009907A2">
        <w:rPr>
          <w:color w:val="auto"/>
        </w:rPr>
        <w:t>)</w:t>
      </w:r>
      <w:r w:rsidRPr="009907A2">
        <w:rPr>
          <w:color w:val="auto"/>
        </w:rPr>
        <w:t xml:space="preserve"> Do đó, chủ dự án phải có biện pháp để giảm thiểu các tác động này.</w:t>
      </w:r>
    </w:p>
    <w:p w:rsidR="00C417C4" w:rsidRPr="009907A2" w:rsidRDefault="00C417C4" w:rsidP="00C417C4">
      <w:pPr>
        <w:pStyle w:val="7NOIDUNG"/>
        <w:spacing w:before="80"/>
        <w:rPr>
          <w:color w:val="auto"/>
        </w:rPr>
      </w:pPr>
      <w:r w:rsidRPr="009907A2">
        <w:rPr>
          <w:color w:val="auto"/>
        </w:rPr>
        <w:t>+ Bụi phát tán vào môi trường không khí sẽ phủ lên bề mặt lá, làm giảm khả năng quang hợp, giảm năng suất sinh học cũng như tốc độ sinh trưởng và phát triển của thực vật.</w:t>
      </w:r>
    </w:p>
    <w:p w:rsidR="00C417C4" w:rsidRPr="009907A2" w:rsidRDefault="00C417C4" w:rsidP="003A595E">
      <w:pPr>
        <w:pStyle w:val="4MUC3"/>
      </w:pPr>
      <w:bookmarkStart w:id="220" w:name="_Toc144822079"/>
      <w:r w:rsidRPr="009907A2">
        <w:t>1.3.2. Công trình, biện pháp giảm thiểu</w:t>
      </w:r>
      <w:bookmarkEnd w:id="220"/>
      <w:r w:rsidRPr="009907A2">
        <w:t xml:space="preserve"> </w:t>
      </w:r>
    </w:p>
    <w:p w:rsidR="004D77BD" w:rsidRPr="00894CCB" w:rsidRDefault="004D77BD" w:rsidP="004D77BD">
      <w:pPr>
        <w:pStyle w:val="7NOIDUNG"/>
        <w:spacing w:before="100"/>
        <w:rPr>
          <w:color w:val="auto"/>
          <w:lang w:val="cs-CZ"/>
        </w:rPr>
      </w:pPr>
      <w:r w:rsidRPr="00894CCB">
        <w:rPr>
          <w:color w:val="auto"/>
          <w:lang w:val="cs-CZ"/>
        </w:rPr>
        <w:t>Để giảm thiểu các tác nhân gây ô nhiễm môi trường không khí như đã đề cập ở phần dự báo chủ dự án sẽ thực hiện một số biện pháp sau:</w:t>
      </w:r>
    </w:p>
    <w:p w:rsidR="004D77BD" w:rsidRPr="00894CCB" w:rsidRDefault="004D77BD" w:rsidP="004D77BD">
      <w:pPr>
        <w:pStyle w:val="7NOIDUNG"/>
        <w:spacing w:before="100"/>
        <w:rPr>
          <w:color w:val="auto"/>
          <w:lang w:val="cs-CZ"/>
        </w:rPr>
      </w:pPr>
      <w:r w:rsidRPr="00894CCB">
        <w:rPr>
          <w:color w:val="auto"/>
          <w:lang w:val="cs-CZ"/>
        </w:rPr>
        <w:t>- Lập kế hoạch xây dựng và bố trí nhân lực chính xác để tránh chồng chéo giữa các quá trình thi công dự án.</w:t>
      </w:r>
    </w:p>
    <w:p w:rsidR="004D77BD" w:rsidRPr="00894CCB" w:rsidRDefault="004D77BD" w:rsidP="004D77BD">
      <w:pPr>
        <w:pStyle w:val="7NOIDUNG"/>
        <w:spacing w:before="100"/>
        <w:rPr>
          <w:color w:val="auto"/>
          <w:lang w:val="cs-CZ"/>
        </w:rPr>
      </w:pPr>
      <w:bookmarkStart w:id="221" w:name="_Toc340824566"/>
      <w:bookmarkStart w:id="222" w:name="_Toc340215635"/>
      <w:bookmarkStart w:id="223" w:name="_Toc320864323"/>
      <w:bookmarkStart w:id="224" w:name="_Toc321960763"/>
      <w:bookmarkStart w:id="225" w:name="_Toc305403462"/>
      <w:bookmarkStart w:id="226" w:name="_Toc305350520"/>
      <w:bookmarkStart w:id="227" w:name="_Toc298225282"/>
      <w:r w:rsidRPr="00894CCB">
        <w:rPr>
          <w:color w:val="auto"/>
          <w:lang w:val="cs-CZ"/>
        </w:rPr>
        <w:t xml:space="preserve">- Bụi phát sinh tại công trường vào những ngày nắng sẽ có nồng độ bụi cao có thể hạn chế bụi bằng biện pháp bố trí xe tưới nước để phun ẩm tại khu vực thi công, khu vực tập kết nguyên vật liệu, trên tuyến đường </w:t>
      </w:r>
      <w:r w:rsidR="00894CCB" w:rsidRPr="00894CCB">
        <w:rPr>
          <w:color w:val="auto"/>
          <w:lang w:val="cs-CZ"/>
        </w:rPr>
        <w:t>tránh QL</w:t>
      </w:r>
      <w:r w:rsidRPr="00894CCB">
        <w:rPr>
          <w:color w:val="auto"/>
          <w:lang w:val="cs-CZ"/>
        </w:rPr>
        <w:t>1A tùy theo điều kiện thời tiết như sau:</w:t>
      </w:r>
    </w:p>
    <w:p w:rsidR="004D77BD" w:rsidRPr="00894CCB" w:rsidRDefault="004D77BD" w:rsidP="004D77BD">
      <w:pPr>
        <w:pStyle w:val="7NOIDUNG"/>
        <w:spacing w:before="100"/>
        <w:rPr>
          <w:color w:val="auto"/>
          <w:lang w:val="cs-CZ"/>
        </w:rPr>
      </w:pPr>
      <w:r w:rsidRPr="00894CCB">
        <w:rPr>
          <w:color w:val="auto"/>
          <w:lang w:val="cs-CZ"/>
        </w:rPr>
        <w:t xml:space="preserve">+ Đối với những ngày thời tiết ẩm ướt, ít nắng phun ẩm bình quân 2 lần/ngày. </w:t>
      </w:r>
    </w:p>
    <w:p w:rsidR="004D77BD" w:rsidRPr="00894CCB" w:rsidRDefault="004D77BD" w:rsidP="004D77BD">
      <w:pPr>
        <w:pStyle w:val="7NOIDUNG"/>
        <w:spacing w:before="100"/>
        <w:rPr>
          <w:color w:val="auto"/>
          <w:lang w:val="cs-CZ"/>
        </w:rPr>
      </w:pPr>
      <w:r w:rsidRPr="00894CCB">
        <w:rPr>
          <w:color w:val="auto"/>
          <w:lang w:val="cs-CZ"/>
        </w:rPr>
        <w:t xml:space="preserve">+ Đối với những ngày thời tiết nắng to, khô hanh, nhiều gió (đặc biệt gió Tây Nam hoạt động mạnh) để hạn chế bụi phát sinh, phun ẩm bình quân 4 lần/ngày. </w:t>
      </w:r>
    </w:p>
    <w:p w:rsidR="004D77BD" w:rsidRPr="00A36DAD" w:rsidRDefault="004D77BD" w:rsidP="004D77BD">
      <w:pPr>
        <w:pStyle w:val="7NOIDUNG"/>
        <w:spacing w:before="100"/>
        <w:rPr>
          <w:color w:val="FF0000"/>
          <w:lang w:val="cs-CZ"/>
        </w:rPr>
      </w:pPr>
      <w:r w:rsidRPr="00894CCB">
        <w:rPr>
          <w:color w:val="auto"/>
          <w:lang w:val="cs-CZ"/>
        </w:rPr>
        <w:t xml:space="preserve">- Che chắn xung quanh khu vực dư án bằng bạt cao 2m để hạn chế tác động của bụi phát tán làm ảnh hưởng đến môi trường và sức khỏe </w:t>
      </w:r>
      <w:r w:rsidR="00B362AB">
        <w:rPr>
          <w:color w:val="auto"/>
          <w:lang w:val="cs-CZ"/>
        </w:rPr>
        <w:t>công nhân làm việc, hoạt động sản xuất của các nhà máy lân cận.</w:t>
      </w:r>
    </w:p>
    <w:bookmarkEnd w:id="221"/>
    <w:bookmarkEnd w:id="222"/>
    <w:bookmarkEnd w:id="223"/>
    <w:bookmarkEnd w:id="224"/>
    <w:bookmarkEnd w:id="225"/>
    <w:bookmarkEnd w:id="226"/>
    <w:bookmarkEnd w:id="227"/>
    <w:p w:rsidR="004D77BD" w:rsidRPr="00894CCB" w:rsidRDefault="004D77BD" w:rsidP="004D77BD">
      <w:pPr>
        <w:pStyle w:val="7NOIDUNG"/>
        <w:spacing w:before="80"/>
        <w:rPr>
          <w:color w:val="auto"/>
          <w:lang w:val="cs-CZ"/>
        </w:rPr>
      </w:pPr>
      <w:r w:rsidRPr="00894CCB">
        <w:rPr>
          <w:color w:val="auto"/>
          <w:lang w:val="cs-CZ"/>
        </w:rPr>
        <w:t>- Lựa chọn các phương tiện cơ giới đồng bộ, thường xuyên kiểm tra và bảo dưỡng các thiết bị máy móc.</w:t>
      </w:r>
    </w:p>
    <w:p w:rsidR="004D77BD" w:rsidRPr="00894CCB" w:rsidRDefault="004D77BD" w:rsidP="004D77BD">
      <w:pPr>
        <w:pStyle w:val="7NOIDUNG"/>
        <w:spacing w:before="80"/>
        <w:rPr>
          <w:color w:val="auto"/>
          <w:lang w:val="cs-CZ"/>
        </w:rPr>
      </w:pPr>
      <w:r w:rsidRPr="00894CCB">
        <w:rPr>
          <w:color w:val="auto"/>
          <w:lang w:val="cs-CZ"/>
        </w:rPr>
        <w:t>- Với bãi tập kết nguyên vật liệu: Vật liệu phục vụ thi công sẽ được vận chuyển theo tiến độ thi công của dự án để hạn chế khối lượng lớn nguyên vật liệu tập kết cùng một lúc. Thực hiện phun ẩm bãi chứa với những loại nguyên vật liệu phát sinh bụi nhiều như cát, sạn, đá dăm. Với xi măng, sắt thép sẽ thực hiện phủ bạt để hạn chế bụi và hư hỏng nguyên vật liệu.</w:t>
      </w:r>
    </w:p>
    <w:p w:rsidR="004D77BD" w:rsidRPr="00894CCB" w:rsidRDefault="004D77BD" w:rsidP="004D77BD">
      <w:pPr>
        <w:pStyle w:val="7NOIDUNG"/>
        <w:spacing w:before="80"/>
        <w:rPr>
          <w:color w:val="auto"/>
          <w:lang w:val="cs-CZ"/>
        </w:rPr>
      </w:pPr>
      <w:r w:rsidRPr="00894CCB">
        <w:rPr>
          <w:color w:val="auto"/>
          <w:lang w:val="cs-CZ"/>
        </w:rPr>
        <w:t>- Sử dụng các phương tiện vận chuyển có tải trọng 10 tấn để hạn chế hư hỏng cho đường giao thông khu vực và ít phát tán bụi, khí độc ra khu vực dự án.</w:t>
      </w:r>
    </w:p>
    <w:p w:rsidR="004D77BD" w:rsidRPr="00894CCB" w:rsidRDefault="004D77BD" w:rsidP="004D77BD">
      <w:pPr>
        <w:pStyle w:val="7NOIDUNG"/>
        <w:spacing w:before="80"/>
        <w:rPr>
          <w:color w:val="auto"/>
          <w:lang w:val="cs-CZ"/>
        </w:rPr>
      </w:pPr>
      <w:r w:rsidRPr="00894CCB">
        <w:rPr>
          <w:color w:val="auto"/>
          <w:lang w:val="cs-CZ"/>
        </w:rPr>
        <w:t>- Các phương tiện cơ giới khi tham gia giao thông không chở quá trọng tải quy định.</w:t>
      </w:r>
    </w:p>
    <w:p w:rsidR="004D77BD" w:rsidRPr="00894CCB" w:rsidRDefault="004D77BD" w:rsidP="004D77BD">
      <w:pPr>
        <w:pStyle w:val="7NOIDUNG"/>
        <w:spacing w:before="80"/>
        <w:rPr>
          <w:color w:val="auto"/>
          <w:lang w:val="cs-CZ"/>
        </w:rPr>
      </w:pPr>
      <w:r w:rsidRPr="00894CCB">
        <w:rPr>
          <w:color w:val="auto"/>
          <w:lang w:val="cs-CZ"/>
        </w:rPr>
        <w:t xml:space="preserve">- Bố trí lịch vận chuyển nguyên vật liệu hợp lý, không gây ùn tắc trên tuyến đường ra vào dự án. Đặc biệt là tuyến đường tránh </w:t>
      </w:r>
      <w:r w:rsidR="00B362AB">
        <w:rPr>
          <w:color w:val="auto"/>
          <w:lang w:val="cs-CZ"/>
        </w:rPr>
        <w:t>QL</w:t>
      </w:r>
      <w:r w:rsidRPr="00894CCB">
        <w:rPr>
          <w:color w:val="auto"/>
          <w:lang w:val="cs-CZ"/>
        </w:rPr>
        <w:t>1A đoạn gần khu vực dự án.</w:t>
      </w:r>
    </w:p>
    <w:p w:rsidR="004D77BD" w:rsidRPr="00894CCB" w:rsidRDefault="004D77BD" w:rsidP="004D77BD">
      <w:pPr>
        <w:pStyle w:val="7NOIDUNG"/>
        <w:spacing w:before="80"/>
        <w:rPr>
          <w:color w:val="auto"/>
          <w:lang w:val="cs-CZ"/>
        </w:rPr>
      </w:pPr>
      <w:r w:rsidRPr="00894CCB">
        <w:rPr>
          <w:color w:val="auto"/>
          <w:lang w:val="cs-CZ"/>
        </w:rPr>
        <w:t>- Sử dụng bạt che phủ thùng xe để hạn chế khả năng bụi rơi vãi gây ô nhiễm môi trường sống của các hộ dân và người tham gia giao thông trên các tuyến đường vận chuyển, đồng thời làm vệ sinh quanh thùng xe trước khi khởi hành.</w:t>
      </w:r>
    </w:p>
    <w:p w:rsidR="004D77BD" w:rsidRPr="00894CCB" w:rsidRDefault="004D77BD" w:rsidP="004D77BD">
      <w:pPr>
        <w:pStyle w:val="7NOIDUNG"/>
        <w:spacing w:before="80"/>
        <w:rPr>
          <w:color w:val="auto"/>
          <w:lang w:val="cs-CZ"/>
        </w:rPr>
      </w:pPr>
      <w:r w:rsidRPr="00894CCB">
        <w:rPr>
          <w:color w:val="auto"/>
          <w:lang w:val="cs-CZ"/>
        </w:rPr>
        <w:t>- Đưa ra tiến độ hợp lý về thời gian kế hoạch thực hiện cho từng giai đoạn.</w:t>
      </w:r>
    </w:p>
    <w:p w:rsidR="004D77BD" w:rsidRPr="00894CCB" w:rsidRDefault="004D77BD" w:rsidP="004D77BD">
      <w:pPr>
        <w:pStyle w:val="7NOIDUNG"/>
        <w:spacing w:before="80"/>
        <w:rPr>
          <w:color w:val="auto"/>
          <w:lang w:val="cs-CZ"/>
        </w:rPr>
      </w:pPr>
      <w:r w:rsidRPr="00894CCB">
        <w:rPr>
          <w:color w:val="auto"/>
          <w:lang w:val="cs-CZ"/>
        </w:rPr>
        <w:t>- Thường xuyên kiểm tra tình trạng kỹ thuật của các thiết bị hàn.</w:t>
      </w:r>
    </w:p>
    <w:p w:rsidR="004D77BD" w:rsidRPr="00894CCB" w:rsidRDefault="004D77BD" w:rsidP="004D77BD">
      <w:pPr>
        <w:pStyle w:val="7NOIDUNG"/>
        <w:spacing w:before="80"/>
        <w:rPr>
          <w:color w:val="auto"/>
          <w:lang w:val="cs-CZ"/>
        </w:rPr>
      </w:pPr>
      <w:r w:rsidRPr="00894CCB">
        <w:rPr>
          <w:color w:val="auto"/>
          <w:lang w:val="cs-CZ"/>
        </w:rPr>
        <w:t xml:space="preserve">- Vệ sinh khu vực công trường mỗi ngày. </w:t>
      </w:r>
    </w:p>
    <w:p w:rsidR="004D77BD" w:rsidRPr="00894CCB" w:rsidRDefault="004D77BD" w:rsidP="004D77BD">
      <w:pPr>
        <w:pStyle w:val="7NOIDUNG"/>
        <w:spacing w:before="80"/>
        <w:rPr>
          <w:color w:val="auto"/>
          <w:lang w:val="cs-CZ"/>
        </w:rPr>
      </w:pPr>
      <w:r w:rsidRPr="00894CCB">
        <w:rPr>
          <w:color w:val="auto"/>
          <w:lang w:val="cs-CZ"/>
        </w:rPr>
        <w:t xml:space="preserve">- Thường xuyên khơi thông mương thoát nước để tránh gây ra ứ động tạo ra mùi hôi thối. </w:t>
      </w:r>
    </w:p>
    <w:p w:rsidR="004D77BD" w:rsidRPr="00894CCB" w:rsidRDefault="004D77BD" w:rsidP="004D77BD">
      <w:pPr>
        <w:pStyle w:val="7NOIDUNG"/>
        <w:spacing w:before="80"/>
        <w:rPr>
          <w:color w:val="auto"/>
          <w:lang w:val="cs-CZ"/>
        </w:rPr>
      </w:pPr>
      <w:bookmarkStart w:id="228" w:name="_Toc123843191"/>
      <w:r w:rsidRPr="00894CCB">
        <w:rPr>
          <w:color w:val="auto"/>
          <w:lang w:val="cs-CZ"/>
        </w:rPr>
        <w:t>- Để giảm thiểu tác động do xe vận chuyển mang bùn đất từ công trường, chủ đầu tư sẽ áp dụng các biện pháp sau:</w:t>
      </w:r>
    </w:p>
    <w:p w:rsidR="004D77BD" w:rsidRPr="00894CCB" w:rsidRDefault="00B362AB" w:rsidP="004D77BD">
      <w:pPr>
        <w:pStyle w:val="7NOIDUNG"/>
        <w:spacing w:before="80"/>
        <w:rPr>
          <w:color w:val="auto"/>
          <w:lang w:val="cs-CZ"/>
        </w:rPr>
      </w:pPr>
      <w:r>
        <w:rPr>
          <w:color w:val="auto"/>
          <w:lang w:val="cs-CZ"/>
        </w:rPr>
        <w:t>+</w:t>
      </w:r>
      <w:r w:rsidR="004D77BD" w:rsidRPr="00894CCB">
        <w:rPr>
          <w:color w:val="auto"/>
          <w:lang w:val="cs-CZ"/>
        </w:rPr>
        <w:t xml:space="preserve"> Cử công nhân làm vệ sinh đất, cát bám ở bánh xe rơi vãi tại các điểm ra vào công trường nhằm hạn chế bụi cuốn.</w:t>
      </w:r>
    </w:p>
    <w:p w:rsidR="004D77BD" w:rsidRPr="00894CCB" w:rsidRDefault="004D77BD" w:rsidP="004D77BD">
      <w:pPr>
        <w:pStyle w:val="7NOIDUNG"/>
        <w:spacing w:before="80"/>
        <w:rPr>
          <w:color w:val="auto"/>
          <w:lang w:val="vi-VN"/>
        </w:rPr>
      </w:pPr>
      <w:r w:rsidRPr="00894CCB">
        <w:rPr>
          <w:color w:val="auto"/>
          <w:lang w:val="cs-CZ"/>
        </w:rPr>
        <w:t xml:space="preserve">+ </w:t>
      </w:r>
      <w:r w:rsidRPr="00894CCB">
        <w:rPr>
          <w:color w:val="auto"/>
        </w:rPr>
        <w:t>Lắp đặt trạm rửa xe tạm thời ở cổng chính dự án có hố lắng tạm 2m</w:t>
      </w:r>
      <w:r w:rsidRPr="00894CCB">
        <w:rPr>
          <w:color w:val="auto"/>
          <w:vertAlign w:val="superscript"/>
        </w:rPr>
        <w:t xml:space="preserve">3 </w:t>
      </w:r>
      <w:r w:rsidRPr="00894CCB">
        <w:rPr>
          <w:color w:val="auto"/>
        </w:rPr>
        <w:t xml:space="preserve">(dài 2m, rộng 1m, sâu 1m) để rửa bánh xe trước khi đấu nối với hệ thống thoát nước mưa tạm của dự án; đồng thời, đổ bê tông hay rải tấm tôn một đoạn dài khoảng 20 m kết hợp rải đá dăm trên đó từ điểm phương tiện vận chuyển đi ra </w:t>
      </w:r>
      <w:r w:rsidR="00B362AB">
        <w:rPr>
          <w:color w:val="auto"/>
        </w:rPr>
        <w:t xml:space="preserve">khỏi khu vực Dự án ở đường tránh QL1A </w:t>
      </w:r>
      <w:r w:rsidRPr="00894CCB">
        <w:rPr>
          <w:color w:val="auto"/>
        </w:rPr>
        <w:t>của dự án với mục đích tránh đất dính bám lại phương tiện vận chuyển sau khi đã rửa sạch</w:t>
      </w:r>
      <w:r w:rsidRPr="00894CCB">
        <w:rPr>
          <w:color w:val="auto"/>
          <w:lang w:val="vi-VN"/>
        </w:rPr>
        <w:t>;</w:t>
      </w:r>
    </w:p>
    <w:p w:rsidR="00D30172" w:rsidRPr="00A0202C" w:rsidRDefault="00D30172" w:rsidP="00D30172">
      <w:pPr>
        <w:pStyle w:val="3MUC2"/>
      </w:pPr>
      <w:bookmarkStart w:id="229" w:name="_Toc144822080"/>
      <w:bookmarkEnd w:id="228"/>
      <w:r w:rsidRPr="00A0202C">
        <w:t>1.4. Về công trình, biện pháp giảm thiểu tiếng ồn, độ rung</w:t>
      </w:r>
      <w:bookmarkEnd w:id="229"/>
    </w:p>
    <w:p w:rsidR="00D30172" w:rsidRPr="00A0202C" w:rsidRDefault="00D30172" w:rsidP="00D30172">
      <w:pPr>
        <w:pStyle w:val="4MUC3"/>
      </w:pPr>
      <w:bookmarkStart w:id="230" w:name="_Toc144822081"/>
      <w:r w:rsidRPr="00A0202C">
        <w:t>1.4.1. Đánh giá tác động.</w:t>
      </w:r>
      <w:bookmarkEnd w:id="230"/>
    </w:p>
    <w:p w:rsidR="00642999" w:rsidRPr="00A0202C" w:rsidRDefault="00642999" w:rsidP="00642999">
      <w:pPr>
        <w:pStyle w:val="6MUC5"/>
        <w:spacing w:before="100"/>
      </w:pPr>
      <w:r w:rsidRPr="00A0202C">
        <w:t>a. Nguồn gây ô nhiễm</w:t>
      </w:r>
    </w:p>
    <w:p w:rsidR="00642999" w:rsidRPr="00A0202C" w:rsidRDefault="00642999" w:rsidP="00642999">
      <w:pPr>
        <w:pStyle w:val="7NOIDUNG"/>
        <w:spacing w:before="100"/>
        <w:rPr>
          <w:color w:val="auto"/>
        </w:rPr>
      </w:pPr>
      <w:r w:rsidRPr="00A0202C">
        <w:rPr>
          <w:color w:val="auto"/>
        </w:rPr>
        <w:t>- Tiếng ồn phát sinh từ quá trình thi công dự án chủ yếu do:</w:t>
      </w:r>
    </w:p>
    <w:p w:rsidR="00642999" w:rsidRPr="00A0202C" w:rsidRDefault="00642999" w:rsidP="00642999">
      <w:pPr>
        <w:pStyle w:val="7NOIDUNG"/>
        <w:spacing w:before="100"/>
        <w:rPr>
          <w:color w:val="auto"/>
        </w:rPr>
      </w:pPr>
      <w:r w:rsidRPr="00A0202C">
        <w:rPr>
          <w:color w:val="auto"/>
        </w:rPr>
        <w:t>+ Hoạt động đào đắp, san gạt, đầm nén với các loại phương tiện là: Máy xúc, máy san gạt, máy đầm, ô tô tưới nước...</w:t>
      </w:r>
    </w:p>
    <w:p w:rsidR="00642999" w:rsidRPr="00A0202C" w:rsidRDefault="00642999" w:rsidP="00642999">
      <w:pPr>
        <w:pStyle w:val="7NOIDUNG"/>
        <w:spacing w:before="100"/>
        <w:rPr>
          <w:color w:val="auto"/>
        </w:rPr>
      </w:pPr>
      <w:r w:rsidRPr="00A0202C">
        <w:rPr>
          <w:color w:val="auto"/>
        </w:rPr>
        <w:t xml:space="preserve">+ Vận chuyển đất đào, đắp, vật liệu xây dựng với phương tiện như máy xúc có gàu ngoạm, xe tải... </w:t>
      </w:r>
    </w:p>
    <w:p w:rsidR="00642999" w:rsidRPr="00A0202C" w:rsidRDefault="00642999" w:rsidP="00642999">
      <w:pPr>
        <w:pStyle w:val="7NOIDUNG"/>
        <w:spacing w:before="100"/>
        <w:rPr>
          <w:color w:val="auto"/>
        </w:rPr>
      </w:pPr>
      <w:r w:rsidRPr="00A0202C">
        <w:rPr>
          <w:color w:val="auto"/>
        </w:rPr>
        <w:t>- Tiếng ồn còn phát sinh do các máy móc cũ không được bảo trì, bảo dưỡng (ốc vít lỏng, khô dầu mỡ...).</w:t>
      </w:r>
    </w:p>
    <w:p w:rsidR="00642999" w:rsidRPr="00A0202C" w:rsidRDefault="00642999" w:rsidP="00642999">
      <w:pPr>
        <w:pStyle w:val="7NOIDUNG"/>
        <w:spacing w:before="100"/>
        <w:rPr>
          <w:color w:val="auto"/>
        </w:rPr>
      </w:pPr>
      <w:r w:rsidRPr="00A0202C">
        <w:rPr>
          <w:color w:val="auto"/>
        </w:rPr>
        <w:t xml:space="preserve">Trong quá trình thi công xây dựng dự án, tiếng ồn phát sinh từ các phương tiện vận chuyển, phương tiện và thiết bị máy móc thi công trên công trường như máy xúc, máy khoan, xe trộn bê tông, các loại máy bơm, máy phát điện, xe tải... đồng thời từ quá trình thi công xây dựng như bốc dỡ nguyên vật liệu, đào móng, thi công xây dựng... </w:t>
      </w:r>
    </w:p>
    <w:p w:rsidR="00642999" w:rsidRPr="00A0202C" w:rsidRDefault="00642999" w:rsidP="00642999">
      <w:pPr>
        <w:pStyle w:val="7NOIDUNG"/>
        <w:spacing w:before="100"/>
        <w:rPr>
          <w:color w:val="auto"/>
        </w:rPr>
      </w:pPr>
      <w:r w:rsidRPr="00A0202C">
        <w:rPr>
          <w:color w:val="auto"/>
        </w:rPr>
        <w:t xml:space="preserve">Ngoài ra, tiếng ồn còn phát sinh từ quá trình lắp đặt các loại máy móc, dây chuyền thiết bị phục vụ cho quá trình sản xuất. </w:t>
      </w:r>
    </w:p>
    <w:p w:rsidR="00642999" w:rsidRPr="00A0202C" w:rsidRDefault="00642999" w:rsidP="00642999">
      <w:pPr>
        <w:pStyle w:val="6MUC5"/>
        <w:spacing w:before="100"/>
      </w:pPr>
      <w:r w:rsidRPr="00A0202C">
        <w:t xml:space="preserve">b. Thành phần, tải lượng và mức độ tác động </w:t>
      </w:r>
    </w:p>
    <w:p w:rsidR="00642999" w:rsidRPr="00A0202C" w:rsidRDefault="00642999" w:rsidP="00642999">
      <w:pPr>
        <w:pStyle w:val="7NOIDUNG"/>
        <w:spacing w:before="100"/>
        <w:rPr>
          <w:color w:val="auto"/>
        </w:rPr>
      </w:pPr>
      <w:r w:rsidRPr="00A0202C">
        <w:rPr>
          <w:color w:val="auto"/>
        </w:rPr>
        <w:t xml:space="preserve">Mức ồn phát sinh từ các thiết bị thi công được tham khảo theo số liệu của Tổ chức Y tế Thế giới (WHO) trong bảng sau: </w:t>
      </w:r>
    </w:p>
    <w:p w:rsidR="00642999" w:rsidRPr="00A0202C" w:rsidRDefault="00642999" w:rsidP="00642999">
      <w:pPr>
        <w:pStyle w:val="8BANG"/>
      </w:pPr>
      <w:bookmarkStart w:id="231" w:name="_Toc15887400"/>
      <w:bookmarkStart w:id="232" w:name="_Toc520710952"/>
      <w:bookmarkStart w:id="233" w:name="_Toc464559606"/>
      <w:bookmarkStart w:id="234" w:name="_Toc464558601"/>
      <w:bookmarkStart w:id="235" w:name="_Toc462235074"/>
      <w:bookmarkStart w:id="236" w:name="_Toc97537352"/>
      <w:bookmarkStart w:id="237" w:name="_Toc144821942"/>
      <w:r w:rsidRPr="00A0202C">
        <w:t xml:space="preserve">Bảng </w:t>
      </w:r>
      <w:r w:rsidR="00201144" w:rsidRPr="00A0202C">
        <w:t>4.1</w:t>
      </w:r>
      <w:r w:rsidR="00B26B7B">
        <w:t>4</w:t>
      </w:r>
      <w:r w:rsidRPr="00A0202C">
        <w:t>. Mức áp âm từ các phương tiện giao thông và máy xây dựng</w:t>
      </w:r>
      <w:bookmarkEnd w:id="231"/>
      <w:bookmarkEnd w:id="232"/>
      <w:bookmarkEnd w:id="233"/>
      <w:bookmarkEnd w:id="234"/>
      <w:bookmarkEnd w:id="235"/>
      <w:bookmarkEnd w:id="236"/>
      <w:bookmarkEnd w:id="237"/>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3174"/>
        <w:gridCol w:w="2917"/>
        <w:gridCol w:w="2837"/>
      </w:tblGrid>
      <w:tr w:rsidR="00A36DAD" w:rsidRPr="00A0202C" w:rsidTr="00FC794D">
        <w:trPr>
          <w:trHeight w:val="500"/>
          <w:tblHeader/>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999" w:rsidRPr="000E3714" w:rsidRDefault="00642999" w:rsidP="00FC794D">
            <w:pPr>
              <w:pStyle w:val="12NDKHUNG"/>
              <w:rPr>
                <w:b/>
                <w:sz w:val="24"/>
                <w:szCs w:val="24"/>
              </w:rPr>
            </w:pPr>
            <w:r w:rsidRPr="000E3714">
              <w:rPr>
                <w:b/>
                <w:sz w:val="24"/>
                <w:szCs w:val="24"/>
              </w:rPr>
              <w:t>TT</w:t>
            </w: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999" w:rsidRPr="000E3714" w:rsidRDefault="00642999" w:rsidP="00FC794D">
            <w:pPr>
              <w:pStyle w:val="12NDKHUNG"/>
              <w:rPr>
                <w:b/>
                <w:sz w:val="24"/>
                <w:szCs w:val="24"/>
              </w:rPr>
            </w:pPr>
            <w:r w:rsidRPr="000E3714">
              <w:rPr>
                <w:b/>
                <w:sz w:val="24"/>
                <w:szCs w:val="24"/>
              </w:rPr>
              <w:t>Phương tiện</w:t>
            </w:r>
          </w:p>
        </w:tc>
        <w:tc>
          <w:tcPr>
            <w:tcW w:w="2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999" w:rsidRPr="000E3714" w:rsidRDefault="00642999" w:rsidP="00FC794D">
            <w:pPr>
              <w:pStyle w:val="12NDKHUNG"/>
              <w:rPr>
                <w:b/>
                <w:sz w:val="24"/>
                <w:szCs w:val="24"/>
              </w:rPr>
            </w:pPr>
            <w:r w:rsidRPr="000E3714">
              <w:rPr>
                <w:b/>
                <w:sz w:val="24"/>
                <w:szCs w:val="24"/>
              </w:rPr>
              <w:t>Mức ồn phổ biến (dBA)</w:t>
            </w:r>
          </w:p>
        </w:tc>
        <w:tc>
          <w:tcPr>
            <w:tcW w:w="2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999" w:rsidRPr="000E3714" w:rsidRDefault="00642999" w:rsidP="00FC794D">
            <w:pPr>
              <w:pStyle w:val="12NDKHUNG"/>
              <w:rPr>
                <w:b/>
                <w:sz w:val="24"/>
                <w:szCs w:val="24"/>
              </w:rPr>
            </w:pPr>
            <w:r w:rsidRPr="000E3714">
              <w:rPr>
                <w:b/>
                <w:sz w:val="24"/>
                <w:szCs w:val="24"/>
              </w:rPr>
              <w:t>Mức ồn lớn nhất (dBA)</w:t>
            </w:r>
          </w:p>
        </w:tc>
      </w:tr>
      <w:tr w:rsidR="00A36DAD" w:rsidRPr="00A0202C" w:rsidTr="00FC794D">
        <w:trPr>
          <w:trHeight w:val="146"/>
        </w:trPr>
        <w:tc>
          <w:tcPr>
            <w:tcW w:w="71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1</w:t>
            </w:r>
          </w:p>
        </w:tc>
        <w:tc>
          <w:tcPr>
            <w:tcW w:w="3174"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Ô tô có tải trọng &lt;3,5 tấn</w:t>
            </w:r>
          </w:p>
        </w:tc>
        <w:tc>
          <w:tcPr>
            <w:tcW w:w="291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85 - 90</w:t>
            </w:r>
          </w:p>
        </w:tc>
        <w:tc>
          <w:tcPr>
            <w:tcW w:w="283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103</w:t>
            </w:r>
          </w:p>
        </w:tc>
      </w:tr>
      <w:tr w:rsidR="00A36DAD" w:rsidRPr="00A0202C" w:rsidTr="00FC794D">
        <w:trPr>
          <w:trHeight w:val="94"/>
        </w:trPr>
        <w:tc>
          <w:tcPr>
            <w:tcW w:w="71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2</w:t>
            </w:r>
          </w:p>
        </w:tc>
        <w:tc>
          <w:tcPr>
            <w:tcW w:w="3174"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Ô tô có tải trọng &gt;3,5 tấn</w:t>
            </w:r>
          </w:p>
        </w:tc>
        <w:tc>
          <w:tcPr>
            <w:tcW w:w="291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90 - 95</w:t>
            </w:r>
          </w:p>
        </w:tc>
        <w:tc>
          <w:tcPr>
            <w:tcW w:w="283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105</w:t>
            </w:r>
          </w:p>
        </w:tc>
      </w:tr>
      <w:tr w:rsidR="00A36DAD" w:rsidRPr="00A0202C" w:rsidTr="00FC794D">
        <w:trPr>
          <w:trHeight w:val="60"/>
        </w:trPr>
        <w:tc>
          <w:tcPr>
            <w:tcW w:w="71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3</w:t>
            </w:r>
          </w:p>
        </w:tc>
        <w:tc>
          <w:tcPr>
            <w:tcW w:w="3174"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Máy xúc</w:t>
            </w:r>
          </w:p>
        </w:tc>
        <w:tc>
          <w:tcPr>
            <w:tcW w:w="291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80 - 95</w:t>
            </w:r>
          </w:p>
        </w:tc>
        <w:tc>
          <w:tcPr>
            <w:tcW w:w="283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100 - 120</w:t>
            </w:r>
          </w:p>
        </w:tc>
      </w:tr>
      <w:tr w:rsidR="00A36DAD" w:rsidRPr="00A0202C" w:rsidTr="00FC794D">
        <w:trPr>
          <w:trHeight w:val="60"/>
        </w:trPr>
        <w:tc>
          <w:tcPr>
            <w:tcW w:w="71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4</w:t>
            </w:r>
          </w:p>
        </w:tc>
        <w:tc>
          <w:tcPr>
            <w:tcW w:w="3174"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Máy trộn bê tông</w:t>
            </w:r>
          </w:p>
        </w:tc>
        <w:tc>
          <w:tcPr>
            <w:tcW w:w="291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80 - 85</w:t>
            </w:r>
          </w:p>
        </w:tc>
        <w:tc>
          <w:tcPr>
            <w:tcW w:w="283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100</w:t>
            </w:r>
          </w:p>
        </w:tc>
      </w:tr>
      <w:tr w:rsidR="00A36DAD" w:rsidRPr="00A0202C" w:rsidTr="00FC794D">
        <w:trPr>
          <w:trHeight w:val="60"/>
        </w:trPr>
        <w:tc>
          <w:tcPr>
            <w:tcW w:w="71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5</w:t>
            </w:r>
          </w:p>
        </w:tc>
        <w:tc>
          <w:tcPr>
            <w:tcW w:w="3174"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Máy cẩu</w:t>
            </w:r>
          </w:p>
        </w:tc>
        <w:tc>
          <w:tcPr>
            <w:tcW w:w="291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75 - 80</w:t>
            </w:r>
          </w:p>
        </w:tc>
        <w:tc>
          <w:tcPr>
            <w:tcW w:w="283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85</w:t>
            </w:r>
          </w:p>
        </w:tc>
      </w:tr>
      <w:tr w:rsidR="00A36DAD" w:rsidRPr="00A0202C" w:rsidTr="00FC794D">
        <w:trPr>
          <w:trHeight w:val="60"/>
        </w:trPr>
        <w:tc>
          <w:tcPr>
            <w:tcW w:w="717"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sz w:val="24"/>
                <w:szCs w:val="24"/>
              </w:rPr>
            </w:pPr>
            <w:r w:rsidRPr="000E3714">
              <w:rPr>
                <w:sz w:val="24"/>
                <w:szCs w:val="24"/>
              </w:rPr>
              <w:t>6</w:t>
            </w:r>
          </w:p>
        </w:tc>
        <w:tc>
          <w:tcPr>
            <w:tcW w:w="3174"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sz w:val="24"/>
                <w:szCs w:val="24"/>
              </w:rPr>
            </w:pPr>
            <w:r w:rsidRPr="000E3714">
              <w:rPr>
                <w:sz w:val="24"/>
                <w:szCs w:val="24"/>
              </w:rPr>
              <w:t>Máy ủi</w:t>
            </w:r>
          </w:p>
        </w:tc>
        <w:tc>
          <w:tcPr>
            <w:tcW w:w="2917"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sz w:val="24"/>
                <w:szCs w:val="24"/>
              </w:rPr>
            </w:pPr>
            <w:r w:rsidRPr="000E3714">
              <w:rPr>
                <w:sz w:val="24"/>
                <w:szCs w:val="24"/>
              </w:rPr>
              <w:t>79- 93</w:t>
            </w:r>
          </w:p>
        </w:tc>
        <w:tc>
          <w:tcPr>
            <w:tcW w:w="2837"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sz w:val="24"/>
                <w:szCs w:val="24"/>
              </w:rPr>
            </w:pPr>
            <w:r w:rsidRPr="000E3714">
              <w:rPr>
                <w:sz w:val="24"/>
                <w:szCs w:val="24"/>
              </w:rPr>
              <w:t>86,0</w:t>
            </w:r>
          </w:p>
        </w:tc>
      </w:tr>
      <w:tr w:rsidR="00A36DAD" w:rsidRPr="00A0202C" w:rsidTr="00FC794D">
        <w:trPr>
          <w:trHeight w:val="60"/>
        </w:trPr>
        <w:tc>
          <w:tcPr>
            <w:tcW w:w="717"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sz w:val="24"/>
                <w:szCs w:val="24"/>
              </w:rPr>
            </w:pPr>
            <w:r w:rsidRPr="000E3714">
              <w:rPr>
                <w:sz w:val="24"/>
                <w:szCs w:val="24"/>
              </w:rPr>
              <w:t>7</w:t>
            </w:r>
          </w:p>
        </w:tc>
        <w:tc>
          <w:tcPr>
            <w:tcW w:w="3174"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sz w:val="24"/>
                <w:szCs w:val="24"/>
              </w:rPr>
            </w:pPr>
            <w:r w:rsidRPr="000E3714">
              <w:rPr>
                <w:sz w:val="24"/>
                <w:szCs w:val="24"/>
              </w:rPr>
              <w:t>Xe lu</w:t>
            </w:r>
          </w:p>
        </w:tc>
        <w:tc>
          <w:tcPr>
            <w:tcW w:w="2917"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sz w:val="24"/>
                <w:szCs w:val="24"/>
              </w:rPr>
            </w:pPr>
            <w:r w:rsidRPr="000E3714">
              <w:rPr>
                <w:sz w:val="24"/>
                <w:szCs w:val="24"/>
              </w:rPr>
              <w:t>72,0-75,0</w:t>
            </w:r>
          </w:p>
        </w:tc>
        <w:tc>
          <w:tcPr>
            <w:tcW w:w="2837"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sz w:val="24"/>
                <w:szCs w:val="24"/>
              </w:rPr>
            </w:pPr>
            <w:r w:rsidRPr="000E3714">
              <w:rPr>
                <w:sz w:val="24"/>
                <w:szCs w:val="24"/>
              </w:rPr>
              <w:t>73,0</w:t>
            </w:r>
          </w:p>
        </w:tc>
      </w:tr>
    </w:tbl>
    <w:p w:rsidR="00642999" w:rsidRPr="00A0202C" w:rsidRDefault="00642999" w:rsidP="00642999">
      <w:pPr>
        <w:pStyle w:val="11NGUON"/>
      </w:pPr>
      <w:r w:rsidRPr="00A0202C">
        <w:t>Nguồn: Tổ chức Y tế Thế giới WHO</w:t>
      </w:r>
    </w:p>
    <w:p w:rsidR="00642999" w:rsidRPr="00A0202C" w:rsidRDefault="00642999" w:rsidP="00642999">
      <w:pPr>
        <w:pStyle w:val="7NOIDUNG"/>
        <w:rPr>
          <w:color w:val="auto"/>
        </w:rPr>
      </w:pPr>
      <w:r w:rsidRPr="00A0202C">
        <w:rPr>
          <w:color w:val="auto"/>
        </w:rPr>
        <w:t xml:space="preserve">Tiếng ồn từ các phương tiện vận chuyển, phương tiện và thiết bị máy móc thi công trên công trường như: Máy xúc, máy khoan, máy trộn bê tông... và quá trình thi công xây dựng như bốc dỡ nguyên vật liệu, đào móng, thi công xây dựng... Loại ô nhiễm này sẽ có mức độ tác động lớn trong giai đoạn các phương tiện máy móc được sử dụng nhiều và hoạt động liên tục. </w:t>
      </w:r>
    </w:p>
    <w:p w:rsidR="00642999" w:rsidRPr="00A0202C" w:rsidRDefault="00642999" w:rsidP="00642999">
      <w:pPr>
        <w:pStyle w:val="7NOIDUNG"/>
        <w:spacing w:before="100"/>
        <w:rPr>
          <w:color w:val="auto"/>
        </w:rPr>
      </w:pPr>
      <w:r w:rsidRPr="00A0202C">
        <w:rPr>
          <w:color w:val="auto"/>
        </w:rPr>
        <w:t>- Trong môi trường lao động:</w:t>
      </w:r>
    </w:p>
    <w:p w:rsidR="00642999" w:rsidRPr="00A0202C" w:rsidRDefault="00642999" w:rsidP="00642999">
      <w:pPr>
        <w:pStyle w:val="7NOIDUNG"/>
        <w:spacing w:before="100"/>
        <w:rPr>
          <w:color w:val="auto"/>
        </w:rPr>
      </w:pPr>
      <w:r w:rsidRPr="00A0202C">
        <w:rPr>
          <w:color w:val="auto"/>
        </w:rPr>
        <w:t>Tiếng ồn đo được trong môi trường lao động được đánh giá theo QCVN 24 : 2016/BYT. Mức tiếp xúc cho phép với tiếng ồn của người lao động tại nơi làm việc không vượt quá các giá trị quy định như sau:</w:t>
      </w:r>
    </w:p>
    <w:p w:rsidR="00642999" w:rsidRPr="00A0202C" w:rsidRDefault="00642999" w:rsidP="00642999">
      <w:pPr>
        <w:pStyle w:val="7NOIDUNG"/>
        <w:spacing w:before="100"/>
        <w:rPr>
          <w:color w:val="auto"/>
        </w:rPr>
      </w:pPr>
      <w:r w:rsidRPr="00A0202C">
        <w:rPr>
          <w:color w:val="auto"/>
        </w:rPr>
        <w:t>+ 8 giờ, mức áp âm cho phép là: 85 dBA;</w:t>
      </w:r>
    </w:p>
    <w:p w:rsidR="00642999" w:rsidRPr="00A0202C" w:rsidRDefault="00642999" w:rsidP="00642999">
      <w:pPr>
        <w:pStyle w:val="7NOIDUNG"/>
        <w:spacing w:before="100"/>
        <w:rPr>
          <w:color w:val="auto"/>
        </w:rPr>
      </w:pPr>
      <w:r w:rsidRPr="00A0202C">
        <w:rPr>
          <w:color w:val="auto"/>
        </w:rPr>
        <w:t>+ 4 giờ, mức áp âm cho phép là: 88 dBA;</w:t>
      </w:r>
    </w:p>
    <w:p w:rsidR="00642999" w:rsidRPr="00A0202C" w:rsidRDefault="00642999" w:rsidP="00642999">
      <w:pPr>
        <w:pStyle w:val="7NOIDUNG"/>
        <w:spacing w:before="100"/>
        <w:rPr>
          <w:color w:val="auto"/>
        </w:rPr>
      </w:pPr>
      <w:r w:rsidRPr="00A0202C">
        <w:rPr>
          <w:color w:val="auto"/>
        </w:rPr>
        <w:t>+ 2 giờ, mức áp âm cho phép là: 91 dBA;</w:t>
      </w:r>
    </w:p>
    <w:p w:rsidR="00642999" w:rsidRPr="00A0202C" w:rsidRDefault="00642999" w:rsidP="00642999">
      <w:pPr>
        <w:pStyle w:val="7NOIDUNG"/>
        <w:spacing w:before="100"/>
        <w:rPr>
          <w:color w:val="auto"/>
        </w:rPr>
      </w:pPr>
      <w:r w:rsidRPr="00A0202C">
        <w:rPr>
          <w:color w:val="auto"/>
        </w:rPr>
        <w:t>+ 1 giờ, mức áp âm cho phép là: 94 dBA;</w:t>
      </w:r>
    </w:p>
    <w:p w:rsidR="00642999" w:rsidRPr="00A0202C" w:rsidRDefault="00642999" w:rsidP="00642999">
      <w:pPr>
        <w:pStyle w:val="7NOIDUNG"/>
        <w:spacing w:before="100"/>
        <w:rPr>
          <w:color w:val="auto"/>
        </w:rPr>
      </w:pPr>
      <w:r w:rsidRPr="00A0202C">
        <w:rPr>
          <w:color w:val="auto"/>
        </w:rPr>
        <w:t>+ 30 phút, mức áp âm cho phép là: 97 dBA;</w:t>
      </w:r>
    </w:p>
    <w:p w:rsidR="00642999" w:rsidRPr="00A0202C" w:rsidRDefault="00642999" w:rsidP="00642999">
      <w:pPr>
        <w:pStyle w:val="7NOIDUNG"/>
        <w:spacing w:before="100"/>
        <w:rPr>
          <w:color w:val="auto"/>
        </w:rPr>
      </w:pPr>
      <w:r w:rsidRPr="00A0202C">
        <w:rPr>
          <w:color w:val="auto"/>
        </w:rPr>
        <w:t>+ 15 phút, mức áp âm cho phép là: 100 dBA;</w:t>
      </w:r>
    </w:p>
    <w:p w:rsidR="00642999" w:rsidRPr="00A0202C" w:rsidRDefault="00642999" w:rsidP="00642999">
      <w:pPr>
        <w:pStyle w:val="7NOIDUNG"/>
        <w:spacing w:before="100"/>
        <w:rPr>
          <w:color w:val="auto"/>
        </w:rPr>
      </w:pPr>
      <w:r w:rsidRPr="00A0202C">
        <w:rPr>
          <w:color w:val="auto"/>
        </w:rPr>
        <w:t>+ 7 phút, mức áp âm cho phép là: 103 dBA;</w:t>
      </w:r>
    </w:p>
    <w:p w:rsidR="00642999" w:rsidRPr="00A0202C" w:rsidRDefault="00642999" w:rsidP="00642999">
      <w:pPr>
        <w:pStyle w:val="7NOIDUNG"/>
        <w:spacing w:before="100"/>
        <w:rPr>
          <w:color w:val="auto"/>
        </w:rPr>
      </w:pPr>
      <w:r w:rsidRPr="00A0202C">
        <w:rPr>
          <w:color w:val="auto"/>
        </w:rPr>
        <w:t>+ 3 phút, mức áp âm cho phép là: 106 dBA;</w:t>
      </w:r>
    </w:p>
    <w:p w:rsidR="00642999" w:rsidRPr="00A0202C" w:rsidRDefault="00642999" w:rsidP="00642999">
      <w:pPr>
        <w:pStyle w:val="7NOIDUNG"/>
        <w:spacing w:before="100"/>
        <w:rPr>
          <w:color w:val="auto"/>
        </w:rPr>
      </w:pPr>
      <w:r w:rsidRPr="00A0202C">
        <w:rPr>
          <w:color w:val="auto"/>
        </w:rPr>
        <w:t>+ 2 phút, mức áp âm cho phép là: 109 dBA;</w:t>
      </w:r>
    </w:p>
    <w:p w:rsidR="00642999" w:rsidRPr="00A0202C" w:rsidRDefault="00642999" w:rsidP="00642999">
      <w:pPr>
        <w:pStyle w:val="7NOIDUNG"/>
        <w:spacing w:before="100"/>
        <w:rPr>
          <w:color w:val="auto"/>
        </w:rPr>
      </w:pPr>
      <w:r w:rsidRPr="00A0202C">
        <w:rPr>
          <w:color w:val="auto"/>
        </w:rPr>
        <w:t>+ 1 phút, mức áp âm cho phép là: 112 dBA;</w:t>
      </w:r>
    </w:p>
    <w:p w:rsidR="00642999" w:rsidRPr="00A0202C" w:rsidRDefault="00642999" w:rsidP="00642999">
      <w:pPr>
        <w:pStyle w:val="7NOIDUNG"/>
        <w:spacing w:before="100"/>
        <w:rPr>
          <w:color w:val="auto"/>
        </w:rPr>
      </w:pPr>
      <w:r w:rsidRPr="00A0202C">
        <w:rPr>
          <w:color w:val="auto"/>
        </w:rPr>
        <w:t>+ 30 giây, mức áp âm cho phép là: 115 dBA.</w:t>
      </w:r>
    </w:p>
    <w:p w:rsidR="00642999" w:rsidRPr="00A0202C" w:rsidRDefault="00642999" w:rsidP="00642999">
      <w:pPr>
        <w:pStyle w:val="7NOIDUNG"/>
        <w:spacing w:before="100"/>
        <w:rPr>
          <w:color w:val="auto"/>
        </w:rPr>
      </w:pPr>
      <w:r w:rsidRPr="00A0202C">
        <w:rPr>
          <w:color w:val="auto"/>
        </w:rPr>
        <w:t>Vì vậy, trong quá trình thi công, tùy theo đặc điểm công việc mà bố trí số giờ làm việc không quá thời gian quy định để đảm bảo sức khỏe cho công nhân.</w:t>
      </w:r>
    </w:p>
    <w:p w:rsidR="00642999" w:rsidRPr="00A0202C" w:rsidRDefault="00642999" w:rsidP="00642999">
      <w:pPr>
        <w:pStyle w:val="7NOIDUNG"/>
        <w:spacing w:before="100"/>
        <w:rPr>
          <w:color w:val="auto"/>
        </w:rPr>
      </w:pPr>
      <w:r w:rsidRPr="00A0202C">
        <w:rPr>
          <w:color w:val="auto"/>
        </w:rPr>
        <w:t>- Tiếng ồn trong khu vực công cộng và dân cư:</w:t>
      </w:r>
    </w:p>
    <w:p w:rsidR="00642999" w:rsidRPr="00A0202C" w:rsidRDefault="00642999" w:rsidP="00642999">
      <w:pPr>
        <w:pStyle w:val="7NOIDUNG"/>
        <w:spacing w:before="100"/>
        <w:rPr>
          <w:color w:val="auto"/>
        </w:rPr>
      </w:pPr>
      <w:r w:rsidRPr="00A0202C">
        <w:rPr>
          <w:color w:val="auto"/>
        </w:rPr>
        <w:t>Mức ảnh hưởng của tiếng ồn do hoạt động xây dựng tới các khu dân cư phụ thuộc vào khoảng cách từ nguồn phát sinh đến các khu dân c</w:t>
      </w:r>
      <w:r w:rsidRPr="00A0202C">
        <w:rPr>
          <w:color w:val="auto"/>
        </w:rPr>
        <w:softHyphen/>
        <w:t>ư. Mức ồn thay đổi tùy thuộc vào loại thiết bị, đặc tính kỹ thuật, thời gian, tần suất hoạt động của máy móc cũng như</w:t>
      </w:r>
      <w:r w:rsidRPr="00A0202C">
        <w:rPr>
          <w:color w:val="auto"/>
        </w:rPr>
        <w:softHyphen/>
        <w:t xml:space="preserve"> hướng và khoảng cách tới đối tư</w:t>
      </w:r>
      <w:r w:rsidRPr="00A0202C">
        <w:rPr>
          <w:color w:val="auto"/>
        </w:rPr>
        <w:softHyphen/>
        <w:t>ợng tiếp nhận. Trong quá trình thi công, dự báo mức áp âm tại khu dân cư vẫn nằm trong giới hạn cho phép theo QCVN 26:2010/BTNMT - Quy chuẩn kỹ thuật quốc gia về tiếng ồn (khu vực thông thường).</w:t>
      </w:r>
    </w:p>
    <w:p w:rsidR="00642999" w:rsidRPr="00A0202C" w:rsidRDefault="00642999" w:rsidP="00642999">
      <w:pPr>
        <w:pStyle w:val="8BANG"/>
      </w:pPr>
      <w:bookmarkStart w:id="238" w:name="_Toc15887401"/>
      <w:bookmarkStart w:id="239" w:name="_Toc520710953"/>
      <w:bookmarkStart w:id="240" w:name="_Toc497292727"/>
      <w:bookmarkStart w:id="241" w:name="_Toc497291706"/>
      <w:bookmarkStart w:id="242" w:name="_Toc497289421"/>
      <w:bookmarkStart w:id="243" w:name="_Toc494725497"/>
      <w:bookmarkStart w:id="244" w:name="_Toc488391559"/>
      <w:bookmarkStart w:id="245" w:name="_Toc488390783"/>
      <w:bookmarkStart w:id="246" w:name="_Toc488389800"/>
      <w:bookmarkStart w:id="247" w:name="_Toc488333058"/>
      <w:bookmarkStart w:id="248" w:name="_Toc439925250"/>
      <w:bookmarkStart w:id="249" w:name="_Toc97537353"/>
      <w:bookmarkStart w:id="250" w:name="_Toc144821943"/>
      <w:r w:rsidRPr="00A0202C">
        <w:t xml:space="preserve">Bảng </w:t>
      </w:r>
      <w:r w:rsidR="00201144" w:rsidRPr="00A0202C">
        <w:t>4.1</w:t>
      </w:r>
      <w:r w:rsidR="00B26B7B">
        <w:t>5</w:t>
      </w:r>
      <w:r w:rsidRPr="00A0202C">
        <w:t>. Giới hạn tối đa cho phép về tiếng ồn (theo mức âm tương đương)</w:t>
      </w:r>
      <w:bookmarkEnd w:id="238"/>
      <w:bookmarkEnd w:id="239"/>
      <w:bookmarkEnd w:id="240"/>
      <w:bookmarkEnd w:id="241"/>
      <w:bookmarkEnd w:id="242"/>
      <w:bookmarkEnd w:id="243"/>
      <w:bookmarkEnd w:id="244"/>
      <w:bookmarkEnd w:id="245"/>
      <w:bookmarkEnd w:id="246"/>
      <w:bookmarkEnd w:id="247"/>
      <w:bookmarkEnd w:id="248"/>
      <w:r w:rsidRPr="00A0202C">
        <w:t xml:space="preserve"> Đơn vị tính: dBA</w:t>
      </w:r>
      <w:bookmarkEnd w:id="249"/>
      <w:bookmarkEnd w:id="250"/>
    </w:p>
    <w:tbl>
      <w:tblPr>
        <w:tblW w:w="8576"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330"/>
        <w:gridCol w:w="2155"/>
        <w:gridCol w:w="2371"/>
      </w:tblGrid>
      <w:tr w:rsidR="00A36DAD" w:rsidRPr="000E3714" w:rsidTr="00FC794D">
        <w:trPr>
          <w:cantSplit/>
          <w:trHeight w:val="137"/>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999" w:rsidRPr="000E3714" w:rsidRDefault="00642999" w:rsidP="00FC794D">
            <w:pPr>
              <w:pStyle w:val="12NDKHUNG"/>
              <w:rPr>
                <w:b/>
                <w:sz w:val="24"/>
                <w:szCs w:val="24"/>
              </w:rPr>
            </w:pPr>
            <w:r w:rsidRPr="000E3714">
              <w:rPr>
                <w:b/>
                <w:sz w:val="24"/>
                <w:szCs w:val="24"/>
              </w:rPr>
              <w:t>TT</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999" w:rsidRPr="000E3714" w:rsidRDefault="00642999" w:rsidP="00FC794D">
            <w:pPr>
              <w:pStyle w:val="12NDKHUNG"/>
              <w:rPr>
                <w:b/>
                <w:sz w:val="24"/>
                <w:szCs w:val="24"/>
              </w:rPr>
            </w:pPr>
            <w:r w:rsidRPr="000E3714">
              <w:rPr>
                <w:b/>
                <w:sz w:val="24"/>
                <w:szCs w:val="24"/>
              </w:rPr>
              <w:t>Khu vực</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999" w:rsidRPr="000E3714" w:rsidRDefault="00642999" w:rsidP="00FC794D">
            <w:pPr>
              <w:pStyle w:val="12NDKHUNG"/>
              <w:rPr>
                <w:b/>
                <w:sz w:val="24"/>
                <w:szCs w:val="24"/>
              </w:rPr>
            </w:pPr>
            <w:r w:rsidRPr="000E3714">
              <w:rPr>
                <w:b/>
                <w:sz w:val="24"/>
                <w:szCs w:val="24"/>
              </w:rPr>
              <w:t>Từ 6h - 18h</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999" w:rsidRPr="000E3714" w:rsidRDefault="00642999" w:rsidP="00FC794D">
            <w:pPr>
              <w:pStyle w:val="12NDKHUNG"/>
              <w:rPr>
                <w:b/>
                <w:sz w:val="24"/>
                <w:szCs w:val="24"/>
              </w:rPr>
            </w:pPr>
            <w:r w:rsidRPr="000E3714">
              <w:rPr>
                <w:b/>
                <w:sz w:val="24"/>
                <w:szCs w:val="24"/>
              </w:rPr>
              <w:t>Từ 18h - 22h</w:t>
            </w:r>
          </w:p>
        </w:tc>
      </w:tr>
      <w:tr w:rsidR="00A36DAD" w:rsidRPr="000E3714" w:rsidTr="00FC794D">
        <w:trPr>
          <w:cantSplit/>
          <w:trHeight w:val="59"/>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1</w:t>
            </w:r>
          </w:p>
        </w:tc>
        <w:tc>
          <w:tcPr>
            <w:tcW w:w="3330"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Khu vực đặc biệt</w:t>
            </w:r>
          </w:p>
        </w:tc>
        <w:tc>
          <w:tcPr>
            <w:tcW w:w="2155"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55</w:t>
            </w:r>
          </w:p>
        </w:tc>
        <w:tc>
          <w:tcPr>
            <w:tcW w:w="2371"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45</w:t>
            </w:r>
          </w:p>
        </w:tc>
      </w:tr>
      <w:tr w:rsidR="00A36DAD" w:rsidRPr="000E3714" w:rsidTr="00FC794D">
        <w:trPr>
          <w:cantSplit/>
          <w:trHeight w:val="59"/>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2</w:t>
            </w:r>
          </w:p>
        </w:tc>
        <w:tc>
          <w:tcPr>
            <w:tcW w:w="3330"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Khu vực thông thường</w:t>
            </w:r>
          </w:p>
        </w:tc>
        <w:tc>
          <w:tcPr>
            <w:tcW w:w="2155"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70</w:t>
            </w:r>
          </w:p>
        </w:tc>
        <w:tc>
          <w:tcPr>
            <w:tcW w:w="2371"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55</w:t>
            </w:r>
          </w:p>
        </w:tc>
      </w:tr>
    </w:tbl>
    <w:p w:rsidR="00642999" w:rsidRPr="00A0202C" w:rsidRDefault="00642999" w:rsidP="00642999">
      <w:pPr>
        <w:pStyle w:val="11NGUON"/>
      </w:pPr>
      <w:r w:rsidRPr="00A0202C">
        <w:t>Ghi chú: - Khu vực đặc biệt là những khu vực trong hàng rào của các cơ sở y tế, thư viện, nhà trẻ, trường học, nhà thờ, đình, chùa và các khu vực có quy định đặc biệt khác.</w:t>
      </w:r>
    </w:p>
    <w:p w:rsidR="00642999" w:rsidRPr="00A0202C" w:rsidRDefault="00642999" w:rsidP="00642999">
      <w:pPr>
        <w:pStyle w:val="11NGUON"/>
      </w:pPr>
      <w:r w:rsidRPr="00A0202C">
        <w:t xml:space="preserve">               - Khu vực thông thường: Gồm khu chung cư, các nhà ở riêng lẻ nằm cách biệt hoặc liền kề, khách sạn, nhà nghỉ, cơ quan hành chính.</w:t>
      </w:r>
    </w:p>
    <w:p w:rsidR="00642999" w:rsidRPr="00A0202C" w:rsidRDefault="00642999" w:rsidP="00642999">
      <w:pPr>
        <w:pStyle w:val="7NOIDUNG"/>
        <w:rPr>
          <w:color w:val="auto"/>
        </w:rPr>
      </w:pPr>
      <w:r w:rsidRPr="00A0202C">
        <w:rPr>
          <w:color w:val="auto"/>
        </w:rPr>
        <w:t xml:space="preserve">Từ Bảng </w:t>
      </w:r>
      <w:r w:rsidR="00201144" w:rsidRPr="00A0202C">
        <w:rPr>
          <w:color w:val="auto"/>
        </w:rPr>
        <w:t>4.13</w:t>
      </w:r>
      <w:r w:rsidRPr="00A0202C">
        <w:rPr>
          <w:color w:val="auto"/>
        </w:rPr>
        <w:t>, dự báo tiếng ồn phát sinh do hoạt động vận tải dao động trong khoảng từ 85 - 95 dBA, mức áp âm sẽ gia tăng khi có nhiều phương tiện hoạt động cùng lúc và sẽ vượt mức giới hạn cho phép theo QCVN 26:2010/BTNMT - Quy chuẩn kỹ thuật quốc gia về tiếng ồn (áp dụng cho khu vực thông thường, từ 6h - 18h  ≤ 70dBA). Như vậy, hoạt động của các phương tiện vận chuyển nguyên vật liệu trên các tuyến đường sẽ gây ảnh hưởng đến cuộc sống của người dân hai bên tuyến đường cũng như người tham gia giao thông trên các tuyến đường này.</w:t>
      </w:r>
    </w:p>
    <w:p w:rsidR="00642999" w:rsidRPr="00A0202C" w:rsidRDefault="00642999" w:rsidP="00642999">
      <w:pPr>
        <w:pStyle w:val="6MUC5"/>
        <w:rPr>
          <w:lang w:val="en-US"/>
        </w:rPr>
      </w:pPr>
      <w:r w:rsidRPr="00A0202C">
        <w:t>* Rung động:</w:t>
      </w:r>
    </w:p>
    <w:p w:rsidR="00642999" w:rsidRDefault="00642999" w:rsidP="00642999">
      <w:pPr>
        <w:pStyle w:val="7NOIDUNG"/>
        <w:rPr>
          <w:color w:val="auto"/>
        </w:rPr>
      </w:pPr>
      <w:r w:rsidRPr="00A0202C">
        <w:rPr>
          <w:color w:val="auto"/>
        </w:rPr>
        <w:t xml:space="preserve">Quá trình thi công các hạng mục của dự án sử dụng các thiết bị phương tiện thi công gây ra rung động được thống kê ở bảng dưới đây:    </w:t>
      </w:r>
    </w:p>
    <w:p w:rsidR="00642999" w:rsidRPr="00A0202C" w:rsidRDefault="00642999" w:rsidP="00642999">
      <w:pPr>
        <w:pStyle w:val="8BANG"/>
      </w:pPr>
      <w:bookmarkStart w:id="251" w:name="_Toc15887402"/>
      <w:bookmarkStart w:id="252" w:name="_Toc520710954"/>
      <w:bookmarkStart w:id="253" w:name="_Toc497292728"/>
      <w:bookmarkStart w:id="254" w:name="_Toc497291707"/>
      <w:bookmarkStart w:id="255" w:name="_Toc497289422"/>
      <w:bookmarkStart w:id="256" w:name="_Toc494725498"/>
      <w:bookmarkStart w:id="257" w:name="_Toc488391560"/>
      <w:bookmarkStart w:id="258" w:name="_Toc488390784"/>
      <w:bookmarkStart w:id="259" w:name="_Toc488389801"/>
      <w:bookmarkStart w:id="260" w:name="_Toc488333059"/>
      <w:bookmarkStart w:id="261" w:name="_Toc340824520"/>
      <w:bookmarkStart w:id="262" w:name="_Toc340215595"/>
      <w:bookmarkStart w:id="263" w:name="_Toc123843164"/>
      <w:bookmarkStart w:id="264" w:name="_Toc97537354"/>
      <w:bookmarkStart w:id="265" w:name="_Toc144821944"/>
      <w:r w:rsidRPr="00A0202C">
        <w:t xml:space="preserve">Bảng </w:t>
      </w:r>
      <w:r w:rsidR="00201144" w:rsidRPr="00A0202C">
        <w:t>4.1</w:t>
      </w:r>
      <w:r w:rsidR="00B26B7B">
        <w:t>6</w:t>
      </w:r>
      <w:r w:rsidRPr="00A0202C">
        <w:t>. Mức rung trung bình của một số phương tiện thi công</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857"/>
        <w:gridCol w:w="1896"/>
        <w:gridCol w:w="2076"/>
        <w:gridCol w:w="1966"/>
      </w:tblGrid>
      <w:tr w:rsidR="00A36DAD" w:rsidRPr="000E3714" w:rsidTr="00FC794D">
        <w:trPr>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999" w:rsidRPr="000E3714" w:rsidRDefault="00642999" w:rsidP="00FC794D">
            <w:pPr>
              <w:pStyle w:val="12NDKHUNG"/>
              <w:rPr>
                <w:rFonts w:eastAsia="SimSun" w:cs="Times New Roman"/>
                <w:b/>
                <w:sz w:val="24"/>
                <w:szCs w:val="24"/>
              </w:rPr>
            </w:pPr>
            <w:r w:rsidRPr="000E3714">
              <w:rPr>
                <w:rFonts w:eastAsia="SimSun" w:cs="Times New Roman"/>
                <w:b/>
                <w:sz w:val="24"/>
                <w:szCs w:val="24"/>
              </w:rPr>
              <w:t>TT</w:t>
            </w:r>
          </w:p>
        </w:tc>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999" w:rsidRPr="000E3714" w:rsidRDefault="00642999" w:rsidP="00FC794D">
            <w:pPr>
              <w:pStyle w:val="12NDKHUNG"/>
              <w:rPr>
                <w:rFonts w:eastAsia="SimSun" w:cs="Times New Roman"/>
                <w:b/>
                <w:sz w:val="24"/>
                <w:szCs w:val="24"/>
              </w:rPr>
            </w:pPr>
            <w:r w:rsidRPr="000E3714">
              <w:rPr>
                <w:rFonts w:eastAsia="SimSun" w:cs="Times New Roman"/>
                <w:b/>
                <w:sz w:val="24"/>
                <w:szCs w:val="24"/>
              </w:rPr>
              <w:t>Phương tiện thi công</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999" w:rsidRPr="000E3714" w:rsidRDefault="00642999" w:rsidP="00FC794D">
            <w:pPr>
              <w:pStyle w:val="12NDKHUNG"/>
              <w:rPr>
                <w:rFonts w:eastAsia="SimSun" w:cs="Times New Roman"/>
                <w:b/>
                <w:sz w:val="24"/>
                <w:szCs w:val="24"/>
              </w:rPr>
            </w:pPr>
            <w:r w:rsidRPr="000E3714">
              <w:rPr>
                <w:rFonts w:eastAsia="SimSun" w:cs="Times New Roman"/>
                <w:b/>
                <w:sz w:val="24"/>
                <w:szCs w:val="24"/>
              </w:rPr>
              <w:t>Máy rung cách máy 10m (dBA)</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999" w:rsidRPr="000E3714" w:rsidRDefault="00642999" w:rsidP="00FC794D">
            <w:pPr>
              <w:pStyle w:val="12NDKHUNG"/>
              <w:rPr>
                <w:rFonts w:eastAsia="SimSun" w:cs="Times New Roman"/>
                <w:b/>
                <w:sz w:val="24"/>
                <w:szCs w:val="24"/>
              </w:rPr>
            </w:pPr>
            <w:r w:rsidRPr="000E3714">
              <w:rPr>
                <w:rFonts w:eastAsia="SimSun" w:cs="Times New Roman"/>
                <w:b/>
                <w:sz w:val="24"/>
                <w:szCs w:val="24"/>
              </w:rPr>
              <w:t>Máy rung cách máy 30m</w:t>
            </w:r>
          </w:p>
          <w:p w:rsidR="00642999" w:rsidRPr="000E3714" w:rsidRDefault="00642999" w:rsidP="00FC794D">
            <w:pPr>
              <w:pStyle w:val="12NDKHUNG"/>
              <w:rPr>
                <w:rFonts w:eastAsia="SimSun" w:cs="Times New Roman"/>
                <w:b/>
                <w:sz w:val="24"/>
                <w:szCs w:val="24"/>
              </w:rPr>
            </w:pPr>
            <w:r w:rsidRPr="000E3714">
              <w:rPr>
                <w:rFonts w:eastAsia="SimSun" w:cs="Times New Roman"/>
                <w:b/>
                <w:sz w:val="24"/>
                <w:szCs w:val="24"/>
              </w:rPr>
              <w:t>(dBA)</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999" w:rsidRPr="000E3714" w:rsidRDefault="00642999" w:rsidP="00FC794D">
            <w:pPr>
              <w:pStyle w:val="12NDKHUNG"/>
              <w:rPr>
                <w:rFonts w:eastAsia="SimSun" w:cs="Times New Roman"/>
                <w:b/>
                <w:sz w:val="24"/>
                <w:szCs w:val="24"/>
              </w:rPr>
            </w:pPr>
            <w:r w:rsidRPr="000E3714">
              <w:rPr>
                <w:rFonts w:eastAsia="SimSun" w:cs="Times New Roman"/>
                <w:b/>
                <w:sz w:val="24"/>
                <w:szCs w:val="24"/>
              </w:rPr>
              <w:t>Máy rung cách máy 60m</w:t>
            </w:r>
          </w:p>
          <w:p w:rsidR="00642999" w:rsidRPr="000E3714" w:rsidRDefault="00642999" w:rsidP="00FC794D">
            <w:pPr>
              <w:pStyle w:val="12NDKHUNG"/>
              <w:rPr>
                <w:rFonts w:eastAsia="SimSun" w:cs="Times New Roman"/>
                <w:b/>
                <w:sz w:val="24"/>
                <w:szCs w:val="24"/>
              </w:rPr>
            </w:pPr>
            <w:r w:rsidRPr="000E3714">
              <w:rPr>
                <w:rFonts w:eastAsia="SimSun" w:cs="Times New Roman"/>
                <w:b/>
                <w:sz w:val="24"/>
                <w:szCs w:val="24"/>
              </w:rPr>
              <w:t>(dBA)</w:t>
            </w:r>
          </w:p>
        </w:tc>
      </w:tr>
      <w:tr w:rsidR="00A36DAD" w:rsidRPr="000E3714" w:rsidTr="00FC794D">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1</w:t>
            </w:r>
          </w:p>
        </w:tc>
        <w:tc>
          <w:tcPr>
            <w:tcW w:w="285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Máy đào  (*)</w:t>
            </w:r>
          </w:p>
        </w:tc>
        <w:tc>
          <w:tcPr>
            <w:tcW w:w="189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57</w:t>
            </w:r>
          </w:p>
        </w:tc>
      </w:tr>
      <w:tr w:rsidR="00A36DAD" w:rsidRPr="000E3714" w:rsidTr="00FC794D">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2</w:t>
            </w:r>
          </w:p>
        </w:tc>
        <w:tc>
          <w:tcPr>
            <w:tcW w:w="285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Máy đầm bê tông</w:t>
            </w:r>
          </w:p>
        </w:tc>
        <w:tc>
          <w:tcPr>
            <w:tcW w:w="189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62</w:t>
            </w:r>
          </w:p>
        </w:tc>
      </w:tr>
      <w:tr w:rsidR="00A36DAD" w:rsidRPr="000E3714" w:rsidTr="00FC794D">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3</w:t>
            </w:r>
          </w:p>
        </w:tc>
        <w:tc>
          <w:tcPr>
            <w:tcW w:w="285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Cần cẩu</w:t>
            </w:r>
          </w:p>
        </w:tc>
        <w:tc>
          <w:tcPr>
            <w:tcW w:w="189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57</w:t>
            </w:r>
          </w:p>
        </w:tc>
      </w:tr>
      <w:tr w:rsidR="00A36DAD" w:rsidRPr="000E3714" w:rsidTr="00FC794D">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4</w:t>
            </w:r>
          </w:p>
        </w:tc>
        <w:tc>
          <w:tcPr>
            <w:tcW w:w="285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Xe trộn bê tông</w:t>
            </w:r>
          </w:p>
        </w:tc>
        <w:tc>
          <w:tcPr>
            <w:tcW w:w="189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56</w:t>
            </w:r>
          </w:p>
        </w:tc>
      </w:tr>
      <w:tr w:rsidR="00A36DAD" w:rsidRPr="000E3714" w:rsidTr="00FC794D">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5</w:t>
            </w:r>
          </w:p>
        </w:tc>
        <w:tc>
          <w:tcPr>
            <w:tcW w:w="285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Máy bơm bê tông</w:t>
            </w:r>
          </w:p>
        </w:tc>
        <w:tc>
          <w:tcPr>
            <w:tcW w:w="189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48</w:t>
            </w:r>
          </w:p>
        </w:tc>
      </w:tr>
      <w:tr w:rsidR="00A36DAD" w:rsidRPr="000E3714" w:rsidTr="00FC794D">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6</w:t>
            </w:r>
          </w:p>
        </w:tc>
        <w:tc>
          <w:tcPr>
            <w:tcW w:w="285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Xe tải</w:t>
            </w:r>
          </w:p>
        </w:tc>
        <w:tc>
          <w:tcPr>
            <w:tcW w:w="189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54</w:t>
            </w:r>
          </w:p>
        </w:tc>
      </w:tr>
      <w:tr w:rsidR="00A36DAD" w:rsidRPr="000E3714" w:rsidTr="00FC794D">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7</w:t>
            </w:r>
          </w:p>
        </w:tc>
        <w:tc>
          <w:tcPr>
            <w:tcW w:w="2857"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Máy khoan</w:t>
            </w:r>
          </w:p>
        </w:tc>
        <w:tc>
          <w:tcPr>
            <w:tcW w:w="189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55</w:t>
            </w:r>
          </w:p>
        </w:tc>
      </w:tr>
      <w:tr w:rsidR="00A36DAD" w:rsidRPr="000E3714" w:rsidTr="00FC794D">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8</w:t>
            </w:r>
          </w:p>
        </w:tc>
        <w:tc>
          <w:tcPr>
            <w:tcW w:w="2857"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Máy đầm</w:t>
            </w:r>
          </w:p>
        </w:tc>
        <w:tc>
          <w:tcPr>
            <w:tcW w:w="1896"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63</w:t>
            </w:r>
          </w:p>
        </w:tc>
        <w:tc>
          <w:tcPr>
            <w:tcW w:w="2076"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55</w:t>
            </w:r>
          </w:p>
        </w:tc>
        <w:tc>
          <w:tcPr>
            <w:tcW w:w="1966"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50</w:t>
            </w:r>
          </w:p>
        </w:tc>
      </w:tr>
      <w:tr w:rsidR="00A36DAD" w:rsidRPr="000E3714" w:rsidTr="00FC794D">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9</w:t>
            </w:r>
          </w:p>
        </w:tc>
        <w:tc>
          <w:tcPr>
            <w:tcW w:w="2857"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Xe ủi đất</w:t>
            </w:r>
          </w:p>
        </w:tc>
        <w:tc>
          <w:tcPr>
            <w:tcW w:w="1896"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79</w:t>
            </w:r>
          </w:p>
        </w:tc>
        <w:tc>
          <w:tcPr>
            <w:tcW w:w="2076"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69</w:t>
            </w:r>
          </w:p>
        </w:tc>
        <w:tc>
          <w:tcPr>
            <w:tcW w:w="1966" w:type="dxa"/>
            <w:tcBorders>
              <w:top w:val="single" w:sz="4" w:space="0" w:color="auto"/>
              <w:left w:val="single" w:sz="4" w:space="0" w:color="auto"/>
              <w:bottom w:val="single" w:sz="4" w:space="0" w:color="auto"/>
              <w:right w:val="single" w:sz="4" w:space="0" w:color="auto"/>
            </w:tcBorders>
            <w:vAlign w:val="center"/>
          </w:tcPr>
          <w:p w:rsidR="00642999" w:rsidRPr="000E3714" w:rsidRDefault="00642999" w:rsidP="00FC794D">
            <w:pPr>
              <w:pStyle w:val="12NDKHUNG"/>
              <w:rPr>
                <w:rFonts w:eastAsia="SimSun" w:cs="Times New Roman"/>
                <w:sz w:val="24"/>
                <w:szCs w:val="24"/>
              </w:rPr>
            </w:pPr>
            <w:r w:rsidRPr="000E3714">
              <w:rPr>
                <w:rFonts w:eastAsia="SimSun" w:cs="Times New Roman"/>
                <w:sz w:val="24"/>
                <w:szCs w:val="24"/>
              </w:rPr>
              <w:t>62</w:t>
            </w:r>
          </w:p>
        </w:tc>
      </w:tr>
      <w:tr w:rsidR="00A36DAD" w:rsidRPr="000E3714" w:rsidTr="00FC794D">
        <w:trPr>
          <w:jc w:val="center"/>
        </w:trPr>
        <w:tc>
          <w:tcPr>
            <w:tcW w:w="3447" w:type="dxa"/>
            <w:gridSpan w:val="2"/>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b/>
                <w:sz w:val="24"/>
                <w:szCs w:val="24"/>
              </w:rPr>
            </w:pPr>
            <w:r w:rsidRPr="000E3714">
              <w:rPr>
                <w:rFonts w:eastAsia="SimSun" w:cs="Times New Roman"/>
                <w:b/>
                <w:sz w:val="24"/>
                <w:szCs w:val="24"/>
              </w:rPr>
              <w:t>QCVN 27 : 2010/BTNMT</w:t>
            </w:r>
          </w:p>
        </w:tc>
        <w:tc>
          <w:tcPr>
            <w:tcW w:w="5938" w:type="dxa"/>
            <w:gridSpan w:val="3"/>
            <w:tcBorders>
              <w:top w:val="single" w:sz="4" w:space="0" w:color="auto"/>
              <w:left w:val="single" w:sz="4" w:space="0" w:color="auto"/>
              <w:bottom w:val="single" w:sz="4" w:space="0" w:color="auto"/>
              <w:right w:val="single" w:sz="4" w:space="0" w:color="auto"/>
            </w:tcBorders>
            <w:vAlign w:val="center"/>
            <w:hideMark/>
          </w:tcPr>
          <w:p w:rsidR="00642999" w:rsidRPr="000E3714" w:rsidRDefault="00642999" w:rsidP="00FC794D">
            <w:pPr>
              <w:pStyle w:val="12NDKHUNG"/>
              <w:rPr>
                <w:rFonts w:eastAsia="SimSun" w:cs="Times New Roman"/>
                <w:b/>
                <w:sz w:val="24"/>
                <w:szCs w:val="24"/>
              </w:rPr>
            </w:pPr>
            <w:r w:rsidRPr="000E3714">
              <w:rPr>
                <w:rFonts w:eastAsia="SimSun" w:cs="Times New Roman"/>
                <w:b/>
                <w:sz w:val="24"/>
                <w:szCs w:val="24"/>
              </w:rPr>
              <w:t>75 (Mức gia tốc rung cho phép trong hoạt động    xây dựng từ 6h - 21h)</w:t>
            </w:r>
          </w:p>
        </w:tc>
      </w:tr>
    </w:tbl>
    <w:p w:rsidR="00642999" w:rsidRPr="00A0202C" w:rsidRDefault="00642999" w:rsidP="00642999">
      <w:pPr>
        <w:pStyle w:val="11NGUON"/>
      </w:pPr>
      <w:r w:rsidRPr="00A0202C">
        <w:t>Nguồn: Nguyễn Quỳnh Hương, Đặng Kim Chi. Tài liệu tập huấn kỹ năng thẩm định báo cáo ĐTM và cam kết bảo vệ môi trường, Phú Yên 10/2008.</w:t>
      </w:r>
    </w:p>
    <w:p w:rsidR="00642999" w:rsidRPr="00A0202C" w:rsidRDefault="00642999" w:rsidP="00642999">
      <w:pPr>
        <w:pStyle w:val="11NGUON"/>
      </w:pPr>
      <w:r w:rsidRPr="00A0202C">
        <w:t>(*) Viện KH và CN môi trường - Bộ GTVT</w:t>
      </w:r>
    </w:p>
    <w:p w:rsidR="00642999" w:rsidRPr="00A0202C" w:rsidRDefault="00642999" w:rsidP="00642999">
      <w:pPr>
        <w:pStyle w:val="7NOIDUNG"/>
        <w:rPr>
          <w:color w:val="auto"/>
        </w:rPr>
      </w:pPr>
      <w:r w:rsidRPr="00A0202C">
        <w:rPr>
          <w:color w:val="auto"/>
        </w:rPr>
        <w:t xml:space="preserve">Từ kết quả ở Bảng trên cho thấy, mức rung động sinh ra từ các máy móc, thiết bị và phương tiện vận tải ở vị trí cách xa 10m so với nguồn rung ở vào khoảng từ 63 - 82 dB, còn mức rung sinh ra từ khoảng cách từ 30 m trở lên đều có giá trị nhỏ hơn 75dB và nằm trong giới hạn cho phép theo QCVN 27: 2010/BTNMT - Quy chuẩn kỹ thuật quốc gia về độ rung </w:t>
      </w:r>
      <w:r w:rsidRPr="00A0202C">
        <w:rPr>
          <w:i/>
          <w:color w:val="auto"/>
        </w:rPr>
        <w:t>(giới hạn tối đa cho phép về mức gia tốc rung đối với hoạt động xây dựng ≤ 75dB - Áp dụng đối với khu vực thông thường từ 6h - 21h)</w:t>
      </w:r>
      <w:r w:rsidRPr="00A0202C">
        <w:rPr>
          <w:color w:val="auto"/>
        </w:rPr>
        <w:t xml:space="preserve">. </w:t>
      </w:r>
      <w:r w:rsidR="00BF5054">
        <w:rPr>
          <w:color w:val="auto"/>
        </w:rPr>
        <w:t>Đối tượng bị ảnh hưởng ở đây chủ yếu là công nhân tại các nhà máy gần đó như: Xưởng sản xuất gạch block, nhà máy khí hóa lỏng.</w:t>
      </w:r>
      <w:r w:rsidRPr="00A0202C">
        <w:rPr>
          <w:color w:val="auto"/>
        </w:rPr>
        <w:t xml:space="preserve"> </w:t>
      </w:r>
    </w:p>
    <w:p w:rsidR="00642999" w:rsidRPr="00A0202C" w:rsidRDefault="00642999" w:rsidP="00642999">
      <w:pPr>
        <w:pStyle w:val="7NOIDUNG"/>
        <w:rPr>
          <w:color w:val="auto"/>
        </w:rPr>
      </w:pPr>
      <w:r w:rsidRPr="00A0202C">
        <w:rPr>
          <w:color w:val="auto"/>
        </w:rPr>
        <w:t xml:space="preserve">Vì vậy, đối với các hoạt động thi công của dự án chủ đầu tư và đơn vị thi công sẽ bố trí thiết bị thi công phù hợp với quy mô dự án nhằm hạn chế ảnh hưởng đến sức khỏe công nhân thi công trên công trường. </w:t>
      </w:r>
    </w:p>
    <w:p w:rsidR="00642999" w:rsidRPr="00A0202C" w:rsidRDefault="00642999" w:rsidP="00642999">
      <w:pPr>
        <w:pStyle w:val="6MUC5"/>
      </w:pPr>
      <w:r w:rsidRPr="00A0202C">
        <w:t>c. Đối tượng bị tác động và đánh giá mức độ tác động</w:t>
      </w:r>
    </w:p>
    <w:p w:rsidR="00642999" w:rsidRPr="00A0202C" w:rsidRDefault="00642999" w:rsidP="00642999">
      <w:pPr>
        <w:pStyle w:val="6MUC5"/>
      </w:pPr>
      <w:r w:rsidRPr="00A0202C">
        <w:t xml:space="preserve">* Đối tượng bị tác động: </w:t>
      </w:r>
    </w:p>
    <w:p w:rsidR="00642999" w:rsidRPr="00A0202C" w:rsidRDefault="00642999" w:rsidP="00642999">
      <w:pPr>
        <w:pStyle w:val="7NOIDUNG"/>
        <w:rPr>
          <w:color w:val="auto"/>
        </w:rPr>
      </w:pPr>
      <w:r w:rsidRPr="00A0202C">
        <w:rPr>
          <w:color w:val="auto"/>
        </w:rPr>
        <w:t>Đối tượng bị tác động tiếng ồn của máy móc, thiết bị thi công trên công trường chủ yếu là công nhân thi công trên công trường và Nhà máy lân cận.</w:t>
      </w:r>
    </w:p>
    <w:p w:rsidR="00642999" w:rsidRPr="00A0202C" w:rsidRDefault="00642999" w:rsidP="00642999">
      <w:pPr>
        <w:pStyle w:val="7NOIDUNG"/>
        <w:rPr>
          <w:color w:val="auto"/>
        </w:rPr>
      </w:pPr>
      <w:r w:rsidRPr="00A0202C">
        <w:rPr>
          <w:color w:val="auto"/>
        </w:rPr>
        <w:t xml:space="preserve">Đối tượng bị tác động tiếng ồn của xe vận chuyển nguyên vật liệu là khu dân cư dọc hai bên tuyến đường vận chuyển, các công ty, nhà máy trong Khu Công nghiệp và công nhân thi công trực tiếp trên công trường. </w:t>
      </w:r>
    </w:p>
    <w:p w:rsidR="00642999" w:rsidRPr="00A0202C" w:rsidRDefault="00642999" w:rsidP="00642999">
      <w:pPr>
        <w:pStyle w:val="6MUC5"/>
      </w:pPr>
      <w:r w:rsidRPr="00A0202C">
        <w:t>* Đánh giá tác động</w:t>
      </w:r>
    </w:p>
    <w:p w:rsidR="00642999" w:rsidRPr="00A0202C" w:rsidRDefault="00642999" w:rsidP="00642999">
      <w:pPr>
        <w:pStyle w:val="7NOIDUNG"/>
        <w:rPr>
          <w:color w:val="auto"/>
        </w:rPr>
      </w:pPr>
      <w:r w:rsidRPr="00A0202C">
        <w:rPr>
          <w:color w:val="auto"/>
        </w:rPr>
        <w:t>+ Tác động do tiếng ồn:</w:t>
      </w:r>
    </w:p>
    <w:p w:rsidR="00642999" w:rsidRPr="00A0202C" w:rsidRDefault="00642999" w:rsidP="00642999">
      <w:pPr>
        <w:pStyle w:val="7NOIDUNG"/>
        <w:rPr>
          <w:color w:val="auto"/>
        </w:rPr>
      </w:pPr>
      <w:r w:rsidRPr="00A0202C">
        <w:rPr>
          <w:color w:val="auto"/>
        </w:rPr>
        <w:t xml:space="preserve">Tiếng ồn phát sinh do các loại máy móc, phương tiện trong quá trình thi công và phương tiện vận chuyển nguyên vật liệu xây dựng, làm ảnh hưởng đến sự yên tĩnh của khu vực dự án, khu vực lân cận cũng như các hộ dân dọc hai bên tuyến đường vận chuyển. </w:t>
      </w:r>
    </w:p>
    <w:p w:rsidR="00642999" w:rsidRPr="00A0202C" w:rsidRDefault="00642999" w:rsidP="00642999">
      <w:pPr>
        <w:pStyle w:val="7NOIDUNG"/>
        <w:rPr>
          <w:color w:val="auto"/>
        </w:rPr>
      </w:pPr>
      <w:r w:rsidRPr="00A0202C">
        <w:rPr>
          <w:color w:val="auto"/>
        </w:rPr>
        <w:t xml:space="preserve">Theo tài liệu của (Canter - Environmental Impact Assessment, Mc Graw Hill, (1996)) thì khoảng cách tiếng ồn do các xe tải nặng tạo ra đạt tiêu chuẩn cho phép tối thiểu là 38m và có thể lên tới 121m. Như vậy, trong phạm vi này dọc theo các </w:t>
      </w:r>
      <w:r w:rsidR="003D095B">
        <w:rPr>
          <w:color w:val="auto"/>
        </w:rPr>
        <w:t>t</w:t>
      </w:r>
      <w:r w:rsidRPr="00A0202C">
        <w:rPr>
          <w:color w:val="auto"/>
        </w:rPr>
        <w:t xml:space="preserve">uyến đường vận chuyển nguyên vật liệu xây dựng sẽ vượt quy chuẩn QCVN 26 : 2010/BTNMT. </w:t>
      </w:r>
    </w:p>
    <w:p w:rsidR="00642999" w:rsidRPr="00A0202C" w:rsidRDefault="00642999" w:rsidP="00642999">
      <w:pPr>
        <w:pStyle w:val="7NOIDUNG"/>
        <w:rPr>
          <w:color w:val="auto"/>
        </w:rPr>
      </w:pPr>
      <w:r w:rsidRPr="00A0202C">
        <w:rPr>
          <w:color w:val="auto"/>
        </w:rPr>
        <w:t>Như vậy, một số hộ dân dọc theo các tuyến đường ra vào Khu công nghiệp sẽ chịu ảnh hưởng của tiếng ồn do các xe tải phục vụ dự án gây ra. Các nguồn gây ồn còn lại hầu như cố định tại khu vực dự án chỉ ảnh hưởng đến công nhân làm việc tại công trường và Nhà máy lân cận.</w:t>
      </w:r>
    </w:p>
    <w:p w:rsidR="00642999" w:rsidRPr="00A0202C" w:rsidRDefault="00642999" w:rsidP="00642999">
      <w:pPr>
        <w:pStyle w:val="7NOIDUNG"/>
        <w:rPr>
          <w:color w:val="auto"/>
        </w:rPr>
      </w:pPr>
      <w:r w:rsidRPr="00A0202C">
        <w:rPr>
          <w:color w:val="auto"/>
        </w:rPr>
        <w:t>Các tác động của tiếng ồn có thể làm giảm độ nhạy của tai, thính lực giảm sút, gây nên bệnh điếc nghề nghiệp. Ngoài ra, tiếng ồn gây ra các chứng đau đầu, ù tai, chóng mặt, buồn nôn, rối loạn thần kinh, rối loạn tim mạch và các bệnh về hệ thống tiêu hoá. Rung động gây nên các bệnh về thần kinh, khớp xương....</w:t>
      </w:r>
    </w:p>
    <w:p w:rsidR="00642999" w:rsidRPr="00A0202C" w:rsidRDefault="00642999" w:rsidP="00642999">
      <w:pPr>
        <w:pStyle w:val="7NOIDUNG"/>
        <w:rPr>
          <w:color w:val="auto"/>
        </w:rPr>
      </w:pPr>
      <w:r w:rsidRPr="00A0202C">
        <w:rPr>
          <w:color w:val="auto"/>
        </w:rPr>
        <w:t>Tiếng ồn do các phương tiện nêu trên nói chung là khó tránh khỏi. Vì vậy, trong quá trình thi công, chủ đầu tư và đơn vị thi công sẽ áp dụng các biện pháp giảm thiểu thích hợp nhằm hạn chế tối đa tác động này.</w:t>
      </w:r>
    </w:p>
    <w:p w:rsidR="00642999" w:rsidRPr="00A0202C" w:rsidRDefault="00642999" w:rsidP="00642999">
      <w:pPr>
        <w:pStyle w:val="7NOIDUNG"/>
        <w:rPr>
          <w:color w:val="auto"/>
        </w:rPr>
      </w:pPr>
      <w:r w:rsidRPr="00A0202C">
        <w:rPr>
          <w:color w:val="auto"/>
        </w:rPr>
        <w:t xml:space="preserve">Nhìn chung, ô nhiễm tiếng ồn mang tính chất cục bộ, tác động trực tiếp đến công nhân thi công là chủ yếu, mức độ ảnh hưởng của tiếng ồn nếu không có các biện pháp giảm thiểu sẽ gây ảnh hưởng tới sức khoẻ công nhân lao động. </w:t>
      </w:r>
    </w:p>
    <w:p w:rsidR="00642999" w:rsidRPr="00A0202C" w:rsidRDefault="00642999" w:rsidP="00642999">
      <w:pPr>
        <w:pStyle w:val="7NOIDUNG"/>
        <w:rPr>
          <w:color w:val="auto"/>
        </w:rPr>
      </w:pPr>
      <w:r w:rsidRPr="00A0202C">
        <w:rPr>
          <w:color w:val="auto"/>
        </w:rPr>
        <w:t>Theo thống kê của Bộ Y tế và Viện nghiên cứu Khoa học Kỹ thuật Bảo hộ lao động của tổng liên đoàn Lao động Việt Nam thì tiếng ồn gây ảnh hưởng xấu tới hầu hết các bộ phận trong cơ thể con người. Tác động của tiếng ồn đối với cơ thể con người ở các dải tần khác nhau được thể hiện cụ thể qua bảng sau:</w:t>
      </w:r>
      <w:bookmarkStart w:id="266" w:name="_Toc15887403"/>
      <w:bookmarkStart w:id="267" w:name="_Toc520710955"/>
      <w:bookmarkStart w:id="268" w:name="_Toc464559607"/>
      <w:bookmarkStart w:id="269" w:name="_Toc464558602"/>
      <w:bookmarkStart w:id="270" w:name="_Toc462235075"/>
      <w:bookmarkStart w:id="271" w:name="_Toc455492818"/>
      <w:bookmarkStart w:id="272" w:name="_Toc450315155"/>
      <w:bookmarkStart w:id="273" w:name="_Toc426530534"/>
      <w:bookmarkStart w:id="274" w:name="_Toc425930517"/>
      <w:bookmarkStart w:id="275" w:name="_Toc421799349"/>
      <w:bookmarkStart w:id="276" w:name="_Toc421797852"/>
      <w:bookmarkStart w:id="277" w:name="_Toc420506924"/>
      <w:bookmarkStart w:id="278" w:name="_Toc420506800"/>
      <w:bookmarkStart w:id="279" w:name="_Toc415820232"/>
      <w:bookmarkStart w:id="280" w:name="_Toc415816733"/>
      <w:bookmarkStart w:id="281" w:name="_Toc415816424"/>
      <w:bookmarkStart w:id="282" w:name="_Toc173119505"/>
      <w:bookmarkStart w:id="283" w:name="_Toc170728492"/>
    </w:p>
    <w:p w:rsidR="00642999" w:rsidRPr="00A0202C" w:rsidRDefault="00642999" w:rsidP="00642999">
      <w:pPr>
        <w:pStyle w:val="8BANG"/>
      </w:pPr>
      <w:bookmarkStart w:id="284" w:name="_Toc97537355"/>
      <w:bookmarkStart w:id="285" w:name="_Toc144821945"/>
      <w:r w:rsidRPr="00A0202C">
        <w:t xml:space="preserve">Bảng </w:t>
      </w:r>
      <w:r w:rsidR="00201144" w:rsidRPr="00A0202C">
        <w:t>4.1</w:t>
      </w:r>
      <w:r w:rsidR="00B26B7B">
        <w:t>7</w:t>
      </w:r>
      <w:r w:rsidRPr="00A0202C">
        <w:t>. Các tác hại của tiếng ồn có mức ồn cao đối với sức khoẻ</w:t>
      </w:r>
      <w:bookmarkEnd w:id="266"/>
      <w:bookmarkEnd w:id="267"/>
      <w:bookmarkEnd w:id="268"/>
      <w:bookmarkEnd w:id="269"/>
      <w:r w:rsidRPr="00A0202C">
        <w:t xml:space="preserve"> </w:t>
      </w:r>
      <w:bookmarkStart w:id="286" w:name="_Toc15887404"/>
      <w:bookmarkStart w:id="287" w:name="_Toc520710956"/>
      <w:bookmarkStart w:id="288" w:name="_Toc464559608"/>
      <w:bookmarkStart w:id="289" w:name="_Toc464558603"/>
      <w:r w:rsidRPr="00A0202C">
        <w:t>con người</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tbl>
      <w:tblPr>
        <w:tblW w:w="9049" w:type="dxa"/>
        <w:jc w:val="center"/>
        <w:tblLook w:val="04A0" w:firstRow="1" w:lastRow="0" w:firstColumn="1" w:lastColumn="0" w:noHBand="0" w:noVBand="1"/>
      </w:tblPr>
      <w:tblGrid>
        <w:gridCol w:w="2262"/>
        <w:gridCol w:w="6787"/>
      </w:tblGrid>
      <w:tr w:rsidR="00A36DAD" w:rsidRPr="000E3714" w:rsidTr="00FC794D">
        <w:trPr>
          <w:trHeight w:val="471"/>
          <w:tblHeader/>
          <w:jc w:val="center"/>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999" w:rsidRPr="000E3714" w:rsidRDefault="00642999" w:rsidP="00FC794D">
            <w:pPr>
              <w:pStyle w:val="12NDKHUNG"/>
              <w:rPr>
                <w:b/>
                <w:sz w:val="24"/>
                <w:szCs w:val="24"/>
              </w:rPr>
            </w:pPr>
            <w:r w:rsidRPr="000E3714">
              <w:rPr>
                <w:b/>
                <w:sz w:val="24"/>
                <w:szCs w:val="24"/>
              </w:rPr>
              <w:t>Mức ồn (dBA)</w:t>
            </w:r>
          </w:p>
        </w:tc>
        <w:tc>
          <w:tcPr>
            <w:tcW w:w="6787" w:type="dxa"/>
            <w:tcBorders>
              <w:top w:val="single" w:sz="4" w:space="0" w:color="auto"/>
              <w:left w:val="nil"/>
              <w:bottom w:val="single" w:sz="4" w:space="0" w:color="auto"/>
              <w:right w:val="single" w:sz="4" w:space="0" w:color="auto"/>
            </w:tcBorders>
            <w:shd w:val="clear" w:color="auto" w:fill="auto"/>
            <w:vAlign w:val="center"/>
            <w:hideMark/>
          </w:tcPr>
          <w:p w:rsidR="00642999" w:rsidRPr="000E3714" w:rsidRDefault="00642999" w:rsidP="00FC794D">
            <w:pPr>
              <w:pStyle w:val="12NDKHUNG"/>
              <w:rPr>
                <w:b/>
                <w:sz w:val="24"/>
                <w:szCs w:val="24"/>
              </w:rPr>
            </w:pPr>
            <w:r w:rsidRPr="000E3714">
              <w:rPr>
                <w:b/>
                <w:sz w:val="24"/>
                <w:szCs w:val="24"/>
              </w:rPr>
              <w:t>Tác động đến người nghe</w:t>
            </w:r>
          </w:p>
        </w:tc>
      </w:tr>
      <w:tr w:rsidR="00A36DAD" w:rsidRPr="000E3714" w:rsidTr="00FC794D">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0</w:t>
            </w:r>
          </w:p>
        </w:tc>
        <w:tc>
          <w:tcPr>
            <w:tcW w:w="6787" w:type="dxa"/>
            <w:tcBorders>
              <w:top w:val="nil"/>
              <w:left w:val="nil"/>
              <w:bottom w:val="single" w:sz="4" w:space="0" w:color="auto"/>
              <w:right w:val="single" w:sz="4" w:space="0" w:color="auto"/>
            </w:tcBorders>
            <w:vAlign w:val="center"/>
            <w:hideMark/>
          </w:tcPr>
          <w:p w:rsidR="00642999" w:rsidRPr="000E3714" w:rsidRDefault="00642999" w:rsidP="00FC794D">
            <w:pPr>
              <w:pStyle w:val="12NDKHUNG"/>
              <w:jc w:val="both"/>
              <w:rPr>
                <w:sz w:val="24"/>
                <w:szCs w:val="24"/>
              </w:rPr>
            </w:pPr>
            <w:r w:rsidRPr="000E3714">
              <w:rPr>
                <w:sz w:val="24"/>
                <w:szCs w:val="24"/>
              </w:rPr>
              <w:t>Ngưỡng nghe thấy</w:t>
            </w:r>
          </w:p>
        </w:tc>
      </w:tr>
      <w:tr w:rsidR="00A36DAD" w:rsidRPr="000E3714" w:rsidTr="00FC794D">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100</w:t>
            </w:r>
          </w:p>
        </w:tc>
        <w:tc>
          <w:tcPr>
            <w:tcW w:w="6787" w:type="dxa"/>
            <w:tcBorders>
              <w:top w:val="nil"/>
              <w:left w:val="nil"/>
              <w:bottom w:val="single" w:sz="4" w:space="0" w:color="auto"/>
              <w:right w:val="single" w:sz="4" w:space="0" w:color="auto"/>
            </w:tcBorders>
            <w:vAlign w:val="center"/>
            <w:hideMark/>
          </w:tcPr>
          <w:p w:rsidR="00642999" w:rsidRPr="000E3714" w:rsidRDefault="00642999" w:rsidP="00FC794D">
            <w:pPr>
              <w:pStyle w:val="12NDKHUNG"/>
              <w:jc w:val="both"/>
              <w:rPr>
                <w:sz w:val="24"/>
                <w:szCs w:val="24"/>
              </w:rPr>
            </w:pPr>
            <w:r w:rsidRPr="000E3714">
              <w:rPr>
                <w:sz w:val="24"/>
                <w:szCs w:val="24"/>
              </w:rPr>
              <w:t>Bắt đầu làm biến đổi nhịp đập của tim</w:t>
            </w:r>
          </w:p>
        </w:tc>
      </w:tr>
      <w:tr w:rsidR="00A36DAD" w:rsidRPr="000E3714" w:rsidTr="00FC794D">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110</w:t>
            </w:r>
          </w:p>
        </w:tc>
        <w:tc>
          <w:tcPr>
            <w:tcW w:w="6787" w:type="dxa"/>
            <w:tcBorders>
              <w:top w:val="nil"/>
              <w:left w:val="nil"/>
              <w:bottom w:val="single" w:sz="4" w:space="0" w:color="auto"/>
              <w:right w:val="single" w:sz="4" w:space="0" w:color="auto"/>
            </w:tcBorders>
            <w:vAlign w:val="center"/>
            <w:hideMark/>
          </w:tcPr>
          <w:p w:rsidR="00642999" w:rsidRPr="000E3714" w:rsidRDefault="00642999" w:rsidP="00FC794D">
            <w:pPr>
              <w:pStyle w:val="12NDKHUNG"/>
              <w:jc w:val="both"/>
              <w:rPr>
                <w:sz w:val="24"/>
                <w:szCs w:val="24"/>
              </w:rPr>
            </w:pPr>
            <w:r w:rsidRPr="000E3714">
              <w:rPr>
                <w:sz w:val="24"/>
                <w:szCs w:val="24"/>
              </w:rPr>
              <w:t>Kích thích mạnh màng nhĩ</w:t>
            </w:r>
          </w:p>
        </w:tc>
      </w:tr>
      <w:tr w:rsidR="00A36DAD" w:rsidRPr="000E3714" w:rsidTr="00FC794D">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120</w:t>
            </w:r>
          </w:p>
        </w:tc>
        <w:tc>
          <w:tcPr>
            <w:tcW w:w="6787" w:type="dxa"/>
            <w:tcBorders>
              <w:top w:val="nil"/>
              <w:left w:val="nil"/>
              <w:bottom w:val="single" w:sz="4" w:space="0" w:color="auto"/>
              <w:right w:val="single" w:sz="4" w:space="0" w:color="auto"/>
            </w:tcBorders>
            <w:vAlign w:val="center"/>
            <w:hideMark/>
          </w:tcPr>
          <w:p w:rsidR="00642999" w:rsidRPr="000E3714" w:rsidRDefault="00642999" w:rsidP="00FC794D">
            <w:pPr>
              <w:pStyle w:val="12NDKHUNG"/>
              <w:jc w:val="both"/>
              <w:rPr>
                <w:sz w:val="24"/>
                <w:szCs w:val="24"/>
              </w:rPr>
            </w:pPr>
            <w:r w:rsidRPr="000E3714">
              <w:rPr>
                <w:sz w:val="24"/>
                <w:szCs w:val="24"/>
              </w:rPr>
              <w:t>Ngưỡng chói tai</w:t>
            </w:r>
          </w:p>
        </w:tc>
      </w:tr>
      <w:tr w:rsidR="00A36DAD" w:rsidRPr="000E3714" w:rsidTr="00FC794D">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130 ÷ 135</w:t>
            </w:r>
          </w:p>
        </w:tc>
        <w:tc>
          <w:tcPr>
            <w:tcW w:w="6787" w:type="dxa"/>
            <w:tcBorders>
              <w:top w:val="nil"/>
              <w:left w:val="nil"/>
              <w:bottom w:val="single" w:sz="4" w:space="0" w:color="auto"/>
              <w:right w:val="single" w:sz="4" w:space="0" w:color="auto"/>
            </w:tcBorders>
            <w:vAlign w:val="center"/>
            <w:hideMark/>
          </w:tcPr>
          <w:p w:rsidR="00642999" w:rsidRPr="000E3714" w:rsidRDefault="00642999" w:rsidP="00FC794D">
            <w:pPr>
              <w:pStyle w:val="12NDKHUNG"/>
              <w:jc w:val="both"/>
              <w:rPr>
                <w:sz w:val="24"/>
                <w:szCs w:val="24"/>
              </w:rPr>
            </w:pPr>
            <w:r w:rsidRPr="000E3714">
              <w:rPr>
                <w:sz w:val="24"/>
                <w:szCs w:val="24"/>
              </w:rPr>
              <w:t>Gây bệnh thần kinh, nôn mửa, làm yếu xúc giác và cơ bắp</w:t>
            </w:r>
          </w:p>
        </w:tc>
      </w:tr>
      <w:tr w:rsidR="00A36DAD" w:rsidRPr="000E3714" w:rsidTr="00FC794D">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140</w:t>
            </w:r>
          </w:p>
        </w:tc>
        <w:tc>
          <w:tcPr>
            <w:tcW w:w="6787" w:type="dxa"/>
            <w:tcBorders>
              <w:top w:val="nil"/>
              <w:left w:val="nil"/>
              <w:bottom w:val="single" w:sz="4" w:space="0" w:color="auto"/>
              <w:right w:val="single" w:sz="4" w:space="0" w:color="auto"/>
            </w:tcBorders>
            <w:vAlign w:val="center"/>
            <w:hideMark/>
          </w:tcPr>
          <w:p w:rsidR="00642999" w:rsidRPr="000E3714" w:rsidRDefault="00642999" w:rsidP="00FC794D">
            <w:pPr>
              <w:pStyle w:val="12NDKHUNG"/>
              <w:jc w:val="both"/>
              <w:rPr>
                <w:sz w:val="24"/>
                <w:szCs w:val="24"/>
              </w:rPr>
            </w:pPr>
            <w:r w:rsidRPr="000E3714">
              <w:rPr>
                <w:sz w:val="24"/>
                <w:szCs w:val="24"/>
              </w:rPr>
              <w:t>Đau chói tai, gây bệnh mất trí, điên</w:t>
            </w:r>
          </w:p>
        </w:tc>
      </w:tr>
      <w:tr w:rsidR="00A36DAD" w:rsidRPr="000E3714" w:rsidTr="00FC794D">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145</w:t>
            </w:r>
          </w:p>
        </w:tc>
        <w:tc>
          <w:tcPr>
            <w:tcW w:w="6787" w:type="dxa"/>
            <w:tcBorders>
              <w:top w:val="nil"/>
              <w:left w:val="nil"/>
              <w:bottom w:val="single" w:sz="4" w:space="0" w:color="auto"/>
              <w:right w:val="single" w:sz="4" w:space="0" w:color="auto"/>
            </w:tcBorders>
            <w:vAlign w:val="center"/>
            <w:hideMark/>
          </w:tcPr>
          <w:p w:rsidR="00642999" w:rsidRPr="000E3714" w:rsidRDefault="00642999" w:rsidP="00FC794D">
            <w:pPr>
              <w:pStyle w:val="12NDKHUNG"/>
              <w:jc w:val="both"/>
              <w:rPr>
                <w:sz w:val="24"/>
                <w:szCs w:val="24"/>
              </w:rPr>
            </w:pPr>
            <w:r w:rsidRPr="000E3714">
              <w:rPr>
                <w:sz w:val="24"/>
                <w:szCs w:val="24"/>
              </w:rPr>
              <w:t>Giới hạn cực đại mà con người có thể chịu được tiếng ồn</w:t>
            </w:r>
          </w:p>
        </w:tc>
      </w:tr>
      <w:tr w:rsidR="00A36DAD" w:rsidRPr="000E3714" w:rsidTr="00FC794D">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150</w:t>
            </w:r>
          </w:p>
        </w:tc>
        <w:tc>
          <w:tcPr>
            <w:tcW w:w="6787" w:type="dxa"/>
            <w:tcBorders>
              <w:top w:val="nil"/>
              <w:left w:val="nil"/>
              <w:bottom w:val="single" w:sz="4" w:space="0" w:color="auto"/>
              <w:right w:val="single" w:sz="4" w:space="0" w:color="auto"/>
            </w:tcBorders>
            <w:vAlign w:val="center"/>
            <w:hideMark/>
          </w:tcPr>
          <w:p w:rsidR="00642999" w:rsidRPr="000E3714" w:rsidRDefault="00642999" w:rsidP="00FC794D">
            <w:pPr>
              <w:pStyle w:val="12NDKHUNG"/>
              <w:jc w:val="both"/>
              <w:rPr>
                <w:sz w:val="24"/>
                <w:szCs w:val="24"/>
              </w:rPr>
            </w:pPr>
            <w:r w:rsidRPr="000E3714">
              <w:rPr>
                <w:sz w:val="24"/>
                <w:szCs w:val="24"/>
              </w:rPr>
              <w:t>Nếu nghe lâu sẽ bị thủng màng nhĩ</w:t>
            </w:r>
          </w:p>
        </w:tc>
      </w:tr>
      <w:tr w:rsidR="00A36DAD" w:rsidRPr="000E3714" w:rsidTr="00FC794D">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160</w:t>
            </w:r>
          </w:p>
        </w:tc>
        <w:tc>
          <w:tcPr>
            <w:tcW w:w="6787" w:type="dxa"/>
            <w:tcBorders>
              <w:top w:val="nil"/>
              <w:left w:val="nil"/>
              <w:bottom w:val="single" w:sz="4" w:space="0" w:color="auto"/>
              <w:right w:val="single" w:sz="4" w:space="0" w:color="auto"/>
            </w:tcBorders>
            <w:vAlign w:val="center"/>
            <w:hideMark/>
          </w:tcPr>
          <w:p w:rsidR="00642999" w:rsidRPr="000E3714" w:rsidRDefault="00642999" w:rsidP="00FC794D">
            <w:pPr>
              <w:pStyle w:val="12NDKHUNG"/>
              <w:jc w:val="both"/>
              <w:rPr>
                <w:sz w:val="24"/>
                <w:szCs w:val="24"/>
              </w:rPr>
            </w:pPr>
            <w:r w:rsidRPr="000E3714">
              <w:rPr>
                <w:sz w:val="24"/>
                <w:szCs w:val="24"/>
              </w:rPr>
              <w:t>Nếu nghe lâu sẽ nguy hiểm</w:t>
            </w:r>
          </w:p>
        </w:tc>
      </w:tr>
      <w:tr w:rsidR="00A36DAD" w:rsidRPr="000E3714" w:rsidTr="00FC794D">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642999" w:rsidRPr="000E3714" w:rsidRDefault="00642999" w:rsidP="00FC794D">
            <w:pPr>
              <w:pStyle w:val="12NDKHUNG"/>
              <w:rPr>
                <w:sz w:val="24"/>
                <w:szCs w:val="24"/>
              </w:rPr>
            </w:pPr>
            <w:r w:rsidRPr="000E3714">
              <w:rPr>
                <w:sz w:val="24"/>
                <w:szCs w:val="24"/>
              </w:rPr>
              <w:t>190</w:t>
            </w:r>
          </w:p>
        </w:tc>
        <w:tc>
          <w:tcPr>
            <w:tcW w:w="6787" w:type="dxa"/>
            <w:tcBorders>
              <w:top w:val="nil"/>
              <w:left w:val="nil"/>
              <w:bottom w:val="single" w:sz="4" w:space="0" w:color="auto"/>
              <w:right w:val="single" w:sz="4" w:space="0" w:color="auto"/>
            </w:tcBorders>
            <w:vAlign w:val="center"/>
            <w:hideMark/>
          </w:tcPr>
          <w:p w:rsidR="00642999" w:rsidRPr="000E3714" w:rsidRDefault="00642999" w:rsidP="00FC794D">
            <w:pPr>
              <w:pStyle w:val="12NDKHUNG"/>
              <w:jc w:val="both"/>
              <w:rPr>
                <w:sz w:val="24"/>
                <w:szCs w:val="24"/>
              </w:rPr>
            </w:pPr>
            <w:r w:rsidRPr="000E3714">
              <w:rPr>
                <w:sz w:val="24"/>
                <w:szCs w:val="24"/>
              </w:rPr>
              <w:t>Chỉ cần nghe trong thời gian ngắn đã bị nguy hiểm</w:t>
            </w:r>
          </w:p>
        </w:tc>
      </w:tr>
    </w:tbl>
    <w:p w:rsidR="00642999" w:rsidRPr="00A0202C" w:rsidRDefault="00642999" w:rsidP="00642999">
      <w:pPr>
        <w:pStyle w:val="7NOIDUNG"/>
        <w:spacing w:before="80"/>
        <w:rPr>
          <w:color w:val="auto"/>
        </w:rPr>
      </w:pPr>
      <w:r w:rsidRPr="00A0202C">
        <w:rPr>
          <w:color w:val="auto"/>
        </w:rPr>
        <w:t>+ Tác động do độ rung:</w:t>
      </w:r>
    </w:p>
    <w:p w:rsidR="00642999" w:rsidRPr="00A0202C" w:rsidRDefault="00642999" w:rsidP="00642999">
      <w:pPr>
        <w:pStyle w:val="7NOIDUNG"/>
        <w:spacing w:before="80"/>
        <w:rPr>
          <w:color w:val="auto"/>
        </w:rPr>
      </w:pPr>
      <w:r w:rsidRPr="00A0202C">
        <w:rPr>
          <w:color w:val="auto"/>
        </w:rPr>
        <w:t xml:space="preserve">Quá trình thi công dự án làm phát sinh độ rung chủ yếu là do các thiết bị, máy móc có mức rung lớn sinh ra trong quá trình làm việc hoặc do quá trình hoạt động giao thông của các loại xe tải trọng lớn... Các tác động này gây ảnh hưởng chủ yếu đến </w:t>
      </w:r>
      <w:r w:rsidR="00A0202C" w:rsidRPr="00A0202C">
        <w:rPr>
          <w:color w:val="auto"/>
        </w:rPr>
        <w:t>Nhà máy Bê tông Nguyên Anh Cam Liên</w:t>
      </w:r>
      <w:r w:rsidRPr="00A0202C">
        <w:rPr>
          <w:color w:val="auto"/>
        </w:rPr>
        <w:t xml:space="preserve">, </w:t>
      </w:r>
      <w:r w:rsidR="00A0202C" w:rsidRPr="00A0202C">
        <w:rPr>
          <w:color w:val="auto"/>
        </w:rPr>
        <w:t>Nhà máy dệt may Huế Quảng Bình</w:t>
      </w:r>
      <w:r w:rsidRPr="00A0202C">
        <w:rPr>
          <w:color w:val="auto"/>
        </w:rPr>
        <w:t xml:space="preserve">, </w:t>
      </w:r>
      <w:r w:rsidR="00A0202C" w:rsidRPr="00A0202C">
        <w:rPr>
          <w:color w:val="auto"/>
        </w:rPr>
        <w:t>Nhà máy Khí hóa lỏng Miền Trung</w:t>
      </w:r>
      <w:r w:rsidR="00BF5054">
        <w:rPr>
          <w:color w:val="auto"/>
        </w:rPr>
        <w:t>, cơ sở sản xuất gạch block</w:t>
      </w:r>
      <w:r w:rsidRPr="00A0202C">
        <w:rPr>
          <w:color w:val="auto"/>
        </w:rPr>
        <w:t xml:space="preserve"> đã đi vào hoạt động và sức khỏe công nhân làm việc trực tiếp trên công trường. Tuy nhiên, rung động chỉ tác động mạnh trong phạm vi &lt;10m, ngoài phạm vi 60m rung động hầu như không có ảnh hưởng. Hơn nữa, khu vực dự án có không gian tương đối thoáng đảng, thi công cơ giới kết hợp thủ công và sử dụng các máy móc, thiết bị ít có khả năng gây rung. </w:t>
      </w:r>
      <w:r w:rsidR="00A0202C" w:rsidRPr="00A0202C">
        <w:rPr>
          <w:color w:val="auto"/>
          <w:lang w:val="pt-BR"/>
        </w:rPr>
        <w:t>Khu dân cư gần nhất cách dự án khoảng 1,1km về phía Nam</w:t>
      </w:r>
      <w:r w:rsidRPr="00A0202C">
        <w:rPr>
          <w:color w:val="auto"/>
        </w:rPr>
        <w:t xml:space="preserve">... nên mức độ tác động của độ rung có thể chấp nhận được. </w:t>
      </w:r>
    </w:p>
    <w:p w:rsidR="00D30172" w:rsidRPr="000027AB" w:rsidRDefault="00D30172" w:rsidP="00D30172">
      <w:pPr>
        <w:pStyle w:val="4MUC3"/>
      </w:pPr>
      <w:bookmarkStart w:id="290" w:name="_Toc144822082"/>
      <w:r w:rsidRPr="000027AB">
        <w:t>1.4.2. Công trình, biện pháp giảm thiểu</w:t>
      </w:r>
      <w:bookmarkEnd w:id="290"/>
      <w:r w:rsidRPr="000027AB">
        <w:t xml:space="preserve"> </w:t>
      </w:r>
    </w:p>
    <w:p w:rsidR="000614C7" w:rsidRPr="000027AB" w:rsidRDefault="000614C7" w:rsidP="000614C7">
      <w:pPr>
        <w:pStyle w:val="7NOIDUNG"/>
        <w:spacing w:before="100"/>
        <w:rPr>
          <w:color w:val="auto"/>
        </w:rPr>
      </w:pPr>
      <w:r w:rsidRPr="000027AB">
        <w:rPr>
          <w:color w:val="auto"/>
        </w:rPr>
        <w:t>Để hạn chế tiếng ồn, độ rung chủ dự án sẽ áp dụng các biện pháp như sau:</w:t>
      </w:r>
    </w:p>
    <w:p w:rsidR="000614C7" w:rsidRPr="000027AB" w:rsidRDefault="000614C7" w:rsidP="000614C7">
      <w:pPr>
        <w:pStyle w:val="7NOIDUNG"/>
        <w:spacing w:before="100"/>
        <w:rPr>
          <w:color w:val="auto"/>
        </w:rPr>
      </w:pPr>
      <w:r w:rsidRPr="000027AB">
        <w:rPr>
          <w:color w:val="auto"/>
        </w:rPr>
        <w:t>- Bảo dưỡng thiết bị, máy móc bảo đảm các yêu cầu về kỹ thuật nhằm hạn chế khả năng gây ồn do thiết bị thi công và vận chuyển sinh ra;</w:t>
      </w:r>
    </w:p>
    <w:p w:rsidR="000614C7" w:rsidRPr="000027AB" w:rsidRDefault="000614C7" w:rsidP="000614C7">
      <w:pPr>
        <w:pStyle w:val="7NOIDUNG"/>
        <w:spacing w:before="100"/>
        <w:rPr>
          <w:color w:val="auto"/>
        </w:rPr>
      </w:pPr>
      <w:r w:rsidRPr="000027AB">
        <w:rPr>
          <w:color w:val="auto"/>
        </w:rPr>
        <w:t xml:space="preserve">- Áp dụng các công nghệ thi công tiên tiến nhằm giảm khả năng gây ồn, rung do các hoạt động thi công dự án gây ra. </w:t>
      </w:r>
    </w:p>
    <w:p w:rsidR="000614C7" w:rsidRPr="000027AB" w:rsidRDefault="000614C7" w:rsidP="000614C7">
      <w:pPr>
        <w:pStyle w:val="7NOIDUNG"/>
        <w:spacing w:before="100"/>
        <w:rPr>
          <w:color w:val="auto"/>
        </w:rPr>
      </w:pPr>
      <w:r w:rsidRPr="000027AB">
        <w:rPr>
          <w:color w:val="auto"/>
        </w:rPr>
        <w:t>- Đảm bảo đạt quy chuẩn tiếng ồn theo quy định của QCVN 24:2016/BYT; QCVN 26 : 2010/BTNMT; QCVN 27 : 2010/BTNMT;</w:t>
      </w:r>
    </w:p>
    <w:p w:rsidR="000614C7" w:rsidRPr="000027AB" w:rsidRDefault="000614C7" w:rsidP="000614C7">
      <w:pPr>
        <w:pStyle w:val="7NOIDUNG"/>
        <w:rPr>
          <w:color w:val="auto"/>
        </w:rPr>
      </w:pPr>
      <w:r w:rsidRPr="000027AB">
        <w:rPr>
          <w:color w:val="auto"/>
        </w:rPr>
        <w:t>- Hạn chế sử dụng nhiều máy móc và thiết bị có độ ồn cao vào cùng một thời điểm thi công nhằm tránh sự cộng hưởng tiếng ồn, độ rung;</w:t>
      </w:r>
    </w:p>
    <w:p w:rsidR="000614C7" w:rsidRPr="000027AB" w:rsidRDefault="000614C7" w:rsidP="000614C7">
      <w:pPr>
        <w:pStyle w:val="7NOIDUNG"/>
        <w:rPr>
          <w:color w:val="auto"/>
        </w:rPr>
      </w:pPr>
      <w:r w:rsidRPr="000027AB">
        <w:rPr>
          <w:color w:val="auto"/>
        </w:rPr>
        <w:t>- Hạn chế vận hành các máy đào, máy xúc vào ban đêm;</w:t>
      </w:r>
      <w:r w:rsidRPr="000027AB">
        <w:rPr>
          <w:color w:val="auto"/>
        </w:rPr>
        <w:tab/>
      </w:r>
    </w:p>
    <w:p w:rsidR="000614C7" w:rsidRPr="000027AB" w:rsidRDefault="000614C7" w:rsidP="000614C7">
      <w:pPr>
        <w:pStyle w:val="7NOIDUNG"/>
        <w:rPr>
          <w:color w:val="auto"/>
        </w:rPr>
      </w:pPr>
      <w:r w:rsidRPr="000027AB">
        <w:rPr>
          <w:color w:val="auto"/>
        </w:rPr>
        <w:t>- Thiết bị máy móc xây dựng luôn được kiểm tra kỹ thuật và sẽ hoạt động trong tình trạng tốt nhất để đạt các tiêu chuẩn về phát sinh tiếng ồn và rung cho thiết bị xây dựng.</w:t>
      </w:r>
    </w:p>
    <w:p w:rsidR="000614C7" w:rsidRPr="000027AB" w:rsidRDefault="000614C7" w:rsidP="000614C7">
      <w:pPr>
        <w:pStyle w:val="7NOIDUNG"/>
        <w:rPr>
          <w:color w:val="auto"/>
        </w:rPr>
      </w:pPr>
      <w:r w:rsidRPr="000027AB">
        <w:rPr>
          <w:color w:val="auto"/>
        </w:rPr>
        <w:t>- Công nhân làm việc ở gần nguồn gây tiếng ồn lớn, kéo dài có chế độ nghỉ dưỡng hợp lý và sử dụng các phương tiện bảo hiểm thích hợp.</w:t>
      </w:r>
    </w:p>
    <w:p w:rsidR="004B6D84" w:rsidRPr="000027AB" w:rsidRDefault="004B6D84" w:rsidP="004B6D84">
      <w:pPr>
        <w:pStyle w:val="3MUC2"/>
      </w:pPr>
      <w:bookmarkStart w:id="291" w:name="_Toc144822083"/>
      <w:r w:rsidRPr="000027AB">
        <w:t>1.5. Về biện pháp bảo vệ môi trường khác</w:t>
      </w:r>
      <w:bookmarkEnd w:id="291"/>
    </w:p>
    <w:p w:rsidR="004B6D84" w:rsidRPr="0091567F" w:rsidRDefault="004B6D84" w:rsidP="004B6D84">
      <w:pPr>
        <w:pStyle w:val="4MUC3"/>
      </w:pPr>
      <w:bookmarkStart w:id="292" w:name="_Toc144822084"/>
      <w:r w:rsidRPr="0091567F">
        <w:t>1.5.1. Đánh giá tác động.</w:t>
      </w:r>
      <w:bookmarkEnd w:id="292"/>
    </w:p>
    <w:p w:rsidR="004B6D84" w:rsidRPr="0091567F" w:rsidRDefault="004B6D84" w:rsidP="004B6D84">
      <w:pPr>
        <w:pStyle w:val="5MUC4"/>
        <w:spacing w:before="80"/>
      </w:pPr>
      <w:bookmarkStart w:id="293" w:name="_Toc15887405"/>
      <w:bookmarkStart w:id="294" w:name="_Toc520710957"/>
      <w:bookmarkStart w:id="295" w:name="_Toc464559609"/>
      <w:bookmarkStart w:id="296" w:name="_Toc464558604"/>
      <w:bookmarkStart w:id="297" w:name="_Toc462235076"/>
      <w:bookmarkStart w:id="298" w:name="_Toc455492820"/>
      <w:bookmarkStart w:id="299" w:name="_Toc450315157"/>
      <w:bookmarkStart w:id="300" w:name="_Toc426530540"/>
      <w:bookmarkStart w:id="301" w:name="_Toc425930523"/>
      <w:bookmarkStart w:id="302" w:name="_Toc421799356"/>
      <w:bookmarkStart w:id="303" w:name="_Toc421797860"/>
      <w:bookmarkStart w:id="304" w:name="_Toc420506932"/>
      <w:bookmarkStart w:id="305" w:name="_Toc420506808"/>
      <w:bookmarkStart w:id="306" w:name="_Toc420504922"/>
      <w:bookmarkStart w:id="307" w:name="_Toc417044016"/>
      <w:bookmarkStart w:id="308" w:name="_Toc416958460"/>
      <w:bookmarkStart w:id="309" w:name="_Toc416958366"/>
      <w:bookmarkStart w:id="310" w:name="_Toc416958160"/>
      <w:bookmarkStart w:id="311" w:name="_Toc416957917"/>
      <w:bookmarkStart w:id="312" w:name="_Toc416703401"/>
      <w:bookmarkStart w:id="313" w:name="_Toc416099231"/>
      <w:bookmarkStart w:id="314" w:name="_Toc415820239"/>
      <w:bookmarkStart w:id="315" w:name="_Toc415820110"/>
      <w:bookmarkStart w:id="316" w:name="_Toc415816740"/>
      <w:bookmarkStart w:id="317" w:name="_Toc415816431"/>
      <w:bookmarkStart w:id="318" w:name="_Toc415814725"/>
      <w:bookmarkStart w:id="319" w:name="_Toc415814393"/>
      <w:bookmarkStart w:id="320" w:name="_Toc340215602"/>
      <w:bookmarkStart w:id="321" w:name="_Toc123843171"/>
      <w:bookmarkStart w:id="322" w:name="_Toc174927766"/>
      <w:bookmarkStart w:id="323" w:name="_Toc167585221"/>
      <w:bookmarkStart w:id="324" w:name="_Toc167585109"/>
      <w:bookmarkStart w:id="325" w:name="_Toc167584983"/>
      <w:bookmarkStart w:id="326" w:name="_Toc167004838"/>
      <w:bookmarkStart w:id="327" w:name="_Toc167004746"/>
      <w:bookmarkStart w:id="328" w:name="_Toc158536998"/>
      <w:bookmarkStart w:id="329" w:name="_Toc158536906"/>
      <w:bookmarkStart w:id="330" w:name="_Toc158456574"/>
      <w:bookmarkStart w:id="331" w:name="_Toc158456482"/>
      <w:bookmarkStart w:id="332" w:name="_Toc158456368"/>
      <w:bookmarkStart w:id="333" w:name="_Toc158455595"/>
      <w:bookmarkStart w:id="334" w:name="_Toc130200047"/>
      <w:bookmarkStart w:id="335" w:name="_Toc130195235"/>
      <w:bookmarkStart w:id="336" w:name="_Toc130193898"/>
      <w:bookmarkStart w:id="337" w:name="_Toc130193561"/>
      <w:bookmarkStart w:id="338" w:name="_Toc130192812"/>
      <w:bookmarkStart w:id="339" w:name="_Toc129683003"/>
      <w:bookmarkStart w:id="340" w:name="_Toc150822481"/>
      <w:bookmarkStart w:id="341" w:name="_Toc150822268"/>
      <w:bookmarkStart w:id="342" w:name="_Toc150141911"/>
      <w:bookmarkStart w:id="343" w:name="_Toc150141762"/>
      <w:bookmarkStart w:id="344" w:name="_Toc146338691"/>
      <w:r w:rsidRPr="0091567F">
        <w:t>a. Tác động đến kinh tế - xã hội</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rsidR="004B6D84" w:rsidRPr="0091567F" w:rsidRDefault="004B6D84" w:rsidP="004B6D84">
      <w:pPr>
        <w:pStyle w:val="7NOIDUNG"/>
        <w:spacing w:before="80"/>
        <w:rPr>
          <w:rFonts w:eastAsia="VNI-Times"/>
          <w:color w:val="auto"/>
        </w:rPr>
      </w:pPr>
      <w:r w:rsidRPr="0091567F">
        <w:rPr>
          <w:rFonts w:eastAsia="VNI-Times"/>
          <w:color w:val="auto"/>
        </w:rPr>
        <w:t>- An toàn giao thông</w:t>
      </w:r>
    </w:p>
    <w:p w:rsidR="004B6D84" w:rsidRPr="0091567F" w:rsidRDefault="004B6D84" w:rsidP="004B6D84">
      <w:pPr>
        <w:pStyle w:val="7NOIDUNG"/>
        <w:spacing w:before="80"/>
        <w:rPr>
          <w:rFonts w:eastAsia="VNI-Times"/>
          <w:color w:val="auto"/>
        </w:rPr>
      </w:pPr>
      <w:r w:rsidRPr="0091567F">
        <w:rPr>
          <w:rFonts w:eastAsia="VNI-Times"/>
          <w:color w:val="auto"/>
        </w:rPr>
        <w:t>Trong quá trình thi công các hạng mục công trình tại khu vực Dự án sẽ phải sử dụng một lượng lớn xe vận chuyển nguyên vật liệu, tại các điểm giao nhau với đường tránh Quốc lộ 1A và đường vào khu công nghiệp sẽ dẫn đến tình trạng ùn tắc, gây cản trở giao thông, làm tăng nguy cơ xảy ra tai nạn giữa xe vận chuyển nguyên vật liệu với các phương tiện tham gia giao thông, trong quá trình thi công cần có biện pháp giảm thiểu để hạn chế tác động này.</w:t>
      </w:r>
    </w:p>
    <w:p w:rsidR="004B6D84" w:rsidRPr="0091567F" w:rsidRDefault="004B6D84" w:rsidP="004B6D84">
      <w:pPr>
        <w:pStyle w:val="7NOIDUNG"/>
        <w:spacing w:before="80"/>
        <w:rPr>
          <w:rFonts w:eastAsia="VNI-Times"/>
          <w:color w:val="auto"/>
        </w:rPr>
      </w:pPr>
      <w:r w:rsidRPr="0091567F">
        <w:rPr>
          <w:rFonts w:eastAsia="VNI-Times"/>
          <w:color w:val="auto"/>
        </w:rPr>
        <w:t>- An ninh trật tự</w:t>
      </w:r>
    </w:p>
    <w:p w:rsidR="004B6D84" w:rsidRPr="0091567F" w:rsidRDefault="004B6D84" w:rsidP="004B6D84">
      <w:pPr>
        <w:pStyle w:val="7NOIDUNG"/>
        <w:spacing w:before="80"/>
        <w:rPr>
          <w:rFonts w:eastAsia="VNI-Times"/>
          <w:color w:val="auto"/>
        </w:rPr>
      </w:pPr>
      <w:r w:rsidRPr="0091567F">
        <w:rPr>
          <w:rFonts w:eastAsia="VNI-Times"/>
          <w:color w:val="auto"/>
        </w:rPr>
        <w:t>Việc tập trung một số lượng công nhân và trang thiết bị máy móc thi công kéo theo một số biến đổi khác trong cuộc sống sinh hoạt, hoạt động sản xuất, kinh doanh của khu vực. Có thể sẽ xảy ra va chạm giữa những người dân địa phương với đơn vị thi công, nguy cơ phát sinh các mâu thuẫn và tệ nạn xã hội như trộm cắp, bài bạc, ... gây ảnh hưởng trật tự an ninh trong khu vực.</w:t>
      </w:r>
    </w:p>
    <w:p w:rsidR="004B6D84" w:rsidRPr="0091567F" w:rsidRDefault="004B6D84" w:rsidP="004B6D84">
      <w:pPr>
        <w:pStyle w:val="7NOIDUNG"/>
        <w:spacing w:before="80"/>
        <w:rPr>
          <w:rFonts w:eastAsia="VNI-Times"/>
          <w:color w:val="auto"/>
        </w:rPr>
      </w:pPr>
      <w:r w:rsidRPr="0091567F">
        <w:rPr>
          <w:rFonts w:eastAsia="VNI-Times"/>
          <w:color w:val="auto"/>
        </w:rPr>
        <w:t>- Tác động đến sức khỏe cộng đồng</w:t>
      </w:r>
    </w:p>
    <w:p w:rsidR="004B6D84" w:rsidRPr="0091567F" w:rsidRDefault="004B6D84" w:rsidP="004B6D84">
      <w:pPr>
        <w:pStyle w:val="7NOIDUNG"/>
        <w:spacing w:before="80"/>
        <w:rPr>
          <w:rFonts w:eastAsia="VNI-Times"/>
          <w:color w:val="auto"/>
        </w:rPr>
      </w:pPr>
      <w:r w:rsidRPr="0091567F">
        <w:rPr>
          <w:rFonts w:eastAsia="VNI-Times"/>
          <w:color w:val="auto"/>
        </w:rPr>
        <w:t xml:space="preserve">Các hoạt động san lấp trong quá trình thi công sẽ gây ra tiếng ồn, bụi, khí thải, các chất ô nhiễm. Những tác động này sẽ ảnh hưởng đến sức khỏe cán bộ, công nhân lao động, cộng đồng dân cư trong khu vực thực hiện Dự án. Các bệnh liên quan như đỏ mắt, hen suyễn do bụi và khí thải. Tuy nhiên, khu vực thi công Dự án xa khu dân cư nên ảnh hưởng không đáng kể. </w:t>
      </w:r>
    </w:p>
    <w:p w:rsidR="004B6D84" w:rsidRPr="0091567F" w:rsidRDefault="004B6D84" w:rsidP="004B6D84">
      <w:pPr>
        <w:pStyle w:val="7NOIDUNG"/>
        <w:rPr>
          <w:color w:val="auto"/>
        </w:rPr>
      </w:pPr>
      <w:r w:rsidRPr="0091567F">
        <w:rPr>
          <w:color w:val="auto"/>
        </w:rPr>
        <w:t>Ngoài những tác động tiêu cực ở trên, hoạt động xây dựng Dự án cũng góp phần thúc đẩy kinh tế vùng phát triển thông qua các hoạt động kinh doanh dịch vụ cũng như tạo công ăn việc làm cho lao động địa phương.</w:t>
      </w:r>
    </w:p>
    <w:p w:rsidR="004B6D84" w:rsidRPr="0091567F" w:rsidRDefault="004B6D84" w:rsidP="004B6D84">
      <w:pPr>
        <w:pStyle w:val="5MUC4"/>
        <w:spacing w:line="245" w:lineRule="auto"/>
      </w:pPr>
      <w:r w:rsidRPr="0091567F">
        <w:t>b.Các sự cố, rủi ro trong giai đoạn xây dựng</w:t>
      </w:r>
    </w:p>
    <w:p w:rsidR="004B6D84" w:rsidRPr="0091567F" w:rsidRDefault="004B6D84" w:rsidP="004B6D84">
      <w:pPr>
        <w:pStyle w:val="6MUC5"/>
        <w:spacing w:line="245" w:lineRule="auto"/>
        <w:rPr>
          <w:b/>
          <w:iCs/>
          <w:kern w:val="16"/>
        </w:rPr>
      </w:pPr>
      <w:r w:rsidRPr="0091567F">
        <w:rPr>
          <w:b/>
        </w:rPr>
        <w:t xml:space="preserve">- </w:t>
      </w:r>
      <w:r w:rsidRPr="0091567F">
        <w:t>Nguyên nhân phát sinh:</w:t>
      </w:r>
    </w:p>
    <w:p w:rsidR="004B6D84" w:rsidRPr="0091567F" w:rsidRDefault="004B6D84" w:rsidP="004B6D84">
      <w:pPr>
        <w:pStyle w:val="7NOIDUNG"/>
        <w:spacing w:line="245" w:lineRule="auto"/>
        <w:rPr>
          <w:color w:val="auto"/>
          <w:lang w:val="cs-CZ"/>
        </w:rPr>
      </w:pPr>
      <w:r w:rsidRPr="0091567F">
        <w:rPr>
          <w:color w:val="auto"/>
          <w:lang w:val="vi-VN"/>
        </w:rPr>
        <w:t>Hoạt động xây dựng nói chung chứa đựng nhiều yếu tố tiềm tàng về tai nạn lao động và các sự cố mất an toàn khác, tùy thuộc vào ý thức lao động của công nhân cũng như điều kiện ngoại cảnh.</w:t>
      </w:r>
    </w:p>
    <w:p w:rsidR="004B6D84" w:rsidRPr="0091567F" w:rsidRDefault="004B6D84" w:rsidP="004B6D84">
      <w:pPr>
        <w:pStyle w:val="6MUC5"/>
        <w:spacing w:line="245" w:lineRule="auto"/>
      </w:pPr>
      <w:r w:rsidRPr="0091567F">
        <w:rPr>
          <w:lang w:val="cs-CZ"/>
        </w:rPr>
        <w:t xml:space="preserve">- </w:t>
      </w:r>
      <w:r w:rsidRPr="0091567F">
        <w:t>Đối tượng và quy mô tác động:</w:t>
      </w:r>
    </w:p>
    <w:p w:rsidR="004B6D84" w:rsidRPr="0091567F" w:rsidRDefault="004B6D84" w:rsidP="004B6D84">
      <w:pPr>
        <w:pStyle w:val="7NOIDUNG"/>
        <w:spacing w:line="245" w:lineRule="auto"/>
        <w:rPr>
          <w:color w:val="auto"/>
          <w:lang w:val="vi-VN"/>
        </w:rPr>
      </w:pPr>
      <w:r w:rsidRPr="0091567F">
        <w:rPr>
          <w:color w:val="auto"/>
          <w:lang w:val="vi-VN"/>
        </w:rPr>
        <w:t>+ Công nhân trong khu vực thực hiện dự án và các công ty nhà máy lân cận;</w:t>
      </w:r>
    </w:p>
    <w:p w:rsidR="004B6D84" w:rsidRPr="0091567F" w:rsidRDefault="004B6D84" w:rsidP="004B6D84">
      <w:pPr>
        <w:pStyle w:val="7NOIDUNG"/>
        <w:spacing w:line="245" w:lineRule="auto"/>
        <w:rPr>
          <w:color w:val="auto"/>
          <w:lang w:val="vi-VN"/>
        </w:rPr>
      </w:pPr>
      <w:r w:rsidRPr="0091567F">
        <w:rPr>
          <w:iCs/>
          <w:color w:val="auto"/>
          <w:lang w:val="vi-VN"/>
        </w:rPr>
        <w:t>+ Môi trường không khí, đất, nước;</w:t>
      </w:r>
    </w:p>
    <w:p w:rsidR="004B6D84" w:rsidRPr="0091567F" w:rsidRDefault="004B6D84" w:rsidP="004B6D84">
      <w:pPr>
        <w:pStyle w:val="7NOIDUNG"/>
        <w:spacing w:line="245" w:lineRule="auto"/>
        <w:rPr>
          <w:color w:val="auto"/>
          <w:lang w:val="vi-VN"/>
        </w:rPr>
      </w:pPr>
      <w:r w:rsidRPr="0091567F">
        <w:rPr>
          <w:color w:val="auto"/>
          <w:lang w:val="vi-VN"/>
        </w:rPr>
        <w:t>+ Tình hình kinh tế - xã hội;</w:t>
      </w:r>
    </w:p>
    <w:p w:rsidR="004B6D84" w:rsidRPr="0091567F" w:rsidRDefault="004B6D84" w:rsidP="004B6D84">
      <w:pPr>
        <w:pStyle w:val="7NOIDUNG"/>
        <w:spacing w:line="245" w:lineRule="auto"/>
        <w:rPr>
          <w:color w:val="auto"/>
          <w:lang w:val="vi-VN"/>
        </w:rPr>
      </w:pPr>
      <w:r w:rsidRPr="0091567F">
        <w:rPr>
          <w:color w:val="auto"/>
        </w:rPr>
        <w:t xml:space="preserve">+ </w:t>
      </w:r>
      <w:r w:rsidRPr="0091567F">
        <w:rPr>
          <w:color w:val="auto"/>
          <w:lang w:val="vi-VN"/>
        </w:rPr>
        <w:t>An toàn giao thông;</w:t>
      </w:r>
    </w:p>
    <w:p w:rsidR="004B6D84" w:rsidRPr="0091567F" w:rsidRDefault="004B6D84" w:rsidP="004B6D84">
      <w:pPr>
        <w:pStyle w:val="6MUC5"/>
        <w:spacing w:line="245" w:lineRule="auto"/>
      </w:pPr>
      <w:r w:rsidRPr="0091567F">
        <w:t>- Dự báo tác động:</w:t>
      </w:r>
    </w:p>
    <w:p w:rsidR="004B6D84" w:rsidRPr="0091567F" w:rsidRDefault="004B6D84" w:rsidP="004B6D84">
      <w:pPr>
        <w:pStyle w:val="6MUC5"/>
        <w:spacing w:line="245" w:lineRule="auto"/>
      </w:pPr>
      <w:bookmarkStart w:id="345" w:name="_Toc354584580"/>
      <w:bookmarkStart w:id="346" w:name="_Toc337220147"/>
      <w:bookmarkStart w:id="347" w:name="_Toc335143375"/>
      <w:bookmarkStart w:id="348" w:name="_Toc335143179"/>
      <w:bookmarkStart w:id="349" w:name="_Toc334888318"/>
      <w:bookmarkStart w:id="350" w:name="_Toc334626284"/>
      <w:bookmarkStart w:id="351" w:name="_Toc334625944"/>
      <w:bookmarkStart w:id="352" w:name="_Toc326931027"/>
      <w:bookmarkStart w:id="353" w:name="_Toc323045995"/>
      <w:bookmarkStart w:id="354" w:name="_Toc322441794"/>
      <w:bookmarkStart w:id="355" w:name="_Toc489883806"/>
      <w:r w:rsidRPr="0091567F">
        <w:t>* Tai nạn lao động</w:t>
      </w:r>
    </w:p>
    <w:p w:rsidR="004B6D84" w:rsidRPr="0091567F" w:rsidRDefault="004B6D84" w:rsidP="004B6D84">
      <w:pPr>
        <w:pStyle w:val="7NOIDUNG"/>
        <w:spacing w:line="245" w:lineRule="auto"/>
        <w:rPr>
          <w:color w:val="auto"/>
          <w:lang w:val="vi-VN"/>
        </w:rPr>
      </w:pPr>
      <w:r w:rsidRPr="0091567F">
        <w:rPr>
          <w:color w:val="auto"/>
          <w:lang w:val="vi-VN"/>
        </w:rPr>
        <w:t xml:space="preserve">Nếu không có biện pháp bảo vệ an toàn, cảnh báo thích hợp trong quá trình thi công thì tai nạn lao động xảy ra sẽ gây thương vong cho công nhân và người dân sinh sống gần khu vực công trường. Tai nạn lao động phát sinh do: </w:t>
      </w:r>
    </w:p>
    <w:p w:rsidR="004B6D84" w:rsidRPr="0091567F" w:rsidRDefault="004B6D84" w:rsidP="004B6D84">
      <w:pPr>
        <w:pStyle w:val="7NOIDUNG"/>
        <w:spacing w:line="245" w:lineRule="auto"/>
        <w:rPr>
          <w:color w:val="auto"/>
          <w:lang w:val="vi-VN"/>
        </w:rPr>
      </w:pPr>
      <w:r w:rsidRPr="0091567F">
        <w:rPr>
          <w:color w:val="auto"/>
          <w:lang w:val="vi-VN"/>
        </w:rPr>
        <w:t>- Công nhân xây dựng không tuân thủ các quy định về an toàn lao động.</w:t>
      </w:r>
    </w:p>
    <w:p w:rsidR="004B6D84" w:rsidRPr="0091567F" w:rsidRDefault="004B6D84" w:rsidP="004B6D84">
      <w:pPr>
        <w:pStyle w:val="7NOIDUNG"/>
        <w:spacing w:line="245" w:lineRule="auto"/>
        <w:rPr>
          <w:color w:val="auto"/>
          <w:lang w:val="vi-VN"/>
        </w:rPr>
      </w:pPr>
      <w:r w:rsidRPr="0091567F">
        <w:rPr>
          <w:color w:val="auto"/>
          <w:lang w:val="vi-VN"/>
        </w:rPr>
        <w:t>- Việc thi công các hạng mục trên cao và vận chuyển nguyên vật liệu xây dựng lên cao có khả năng gây ra tai nạn lao động do trượt té trên các giàn giáo.</w:t>
      </w:r>
    </w:p>
    <w:p w:rsidR="004B6D84" w:rsidRPr="0091567F" w:rsidRDefault="004B6D84" w:rsidP="004B6D84">
      <w:pPr>
        <w:pStyle w:val="7NOIDUNG"/>
        <w:spacing w:line="245" w:lineRule="auto"/>
        <w:rPr>
          <w:color w:val="auto"/>
          <w:lang w:val="vi-VN"/>
        </w:rPr>
      </w:pPr>
      <w:r w:rsidRPr="0091567F">
        <w:rPr>
          <w:color w:val="auto"/>
          <w:lang w:val="vi-VN"/>
        </w:rPr>
        <w:t>- Các công cụ, máy móc phục vụ công trình gặp sự cố hỏng hóc.</w:t>
      </w:r>
    </w:p>
    <w:p w:rsidR="004B6D84" w:rsidRPr="0091567F" w:rsidRDefault="004B6D84" w:rsidP="004B6D84">
      <w:pPr>
        <w:pStyle w:val="7NOIDUNG"/>
        <w:spacing w:line="245" w:lineRule="auto"/>
        <w:rPr>
          <w:color w:val="auto"/>
          <w:lang w:val="vi-VN"/>
        </w:rPr>
      </w:pPr>
      <w:r w:rsidRPr="0091567F">
        <w:rPr>
          <w:color w:val="auto"/>
          <w:lang w:val="vi-VN"/>
        </w:rPr>
        <w:t>- Các tai nạn lao động từ công tác tiếp cận với điện như thi công va chạm hoặc vướng vào hệ thống điện dẫn ngang qua khu vực dự án…</w:t>
      </w:r>
    </w:p>
    <w:bookmarkEnd w:id="345"/>
    <w:bookmarkEnd w:id="346"/>
    <w:bookmarkEnd w:id="347"/>
    <w:bookmarkEnd w:id="348"/>
    <w:bookmarkEnd w:id="349"/>
    <w:bookmarkEnd w:id="350"/>
    <w:bookmarkEnd w:id="351"/>
    <w:bookmarkEnd w:id="352"/>
    <w:bookmarkEnd w:id="353"/>
    <w:bookmarkEnd w:id="354"/>
    <w:bookmarkEnd w:id="355"/>
    <w:p w:rsidR="004B6D84" w:rsidRPr="0091567F" w:rsidRDefault="004B6D84" w:rsidP="004B6D84">
      <w:pPr>
        <w:pStyle w:val="6MUC5"/>
      </w:pPr>
      <w:r w:rsidRPr="0091567F">
        <w:t xml:space="preserve">* Sự cố tai nạn giao thông, hư hỏng đường giao thông: </w:t>
      </w:r>
    </w:p>
    <w:p w:rsidR="004B6D84" w:rsidRPr="00A36DAD" w:rsidRDefault="004B6D84" w:rsidP="004B6D84">
      <w:pPr>
        <w:pStyle w:val="7NOIDUNG"/>
        <w:rPr>
          <w:color w:val="FF0000"/>
          <w:lang w:val="cs-CZ"/>
        </w:rPr>
      </w:pPr>
      <w:r w:rsidRPr="0091567F">
        <w:rPr>
          <w:color w:val="auto"/>
          <w:lang w:val="vi-VN"/>
        </w:rPr>
        <w:t xml:space="preserve">Hoạt động của dự án sẽ làm gia tăng mật độ phương tiện giao thông trong khu vực do vận chuyển nguyên vật liệu, trang thiết bị phục vụ cho việc thi công nhà máy. Việc gia tăng lượng phương tiện giao thông sẽ làm gia tăng tình trạng kẹt xe và tai nạn giao thông trên các tuyến đường lưu thông vào dự án. Ngoài ra, công nhân lái xe không chấp hành đúng luật an toàn giao thông hay trên tuyến đường vận chuyển của dự án nếu bố trí lưu lượng xe tải vận chuyển không hợp lý có thể gây ách tắc giao thông cục bộ cho khu vực </w:t>
      </w:r>
      <w:r w:rsidRPr="0091567F">
        <w:rPr>
          <w:color w:val="auto"/>
          <w:lang w:val="cs-CZ"/>
        </w:rPr>
        <w:t>dọc tuyến đường và tại các nút giao thông trong khu vực</w:t>
      </w:r>
      <w:r w:rsidRPr="0091567F">
        <w:rPr>
          <w:color w:val="auto"/>
          <w:lang w:val="vi-VN"/>
        </w:rPr>
        <w:t xml:space="preserve"> ở </w:t>
      </w:r>
      <w:r w:rsidRPr="0091567F">
        <w:rPr>
          <w:color w:val="auto"/>
          <w:lang w:val="cs-CZ"/>
        </w:rPr>
        <w:t xml:space="preserve">ngã ba giao cắt đường </w:t>
      </w:r>
      <w:r w:rsidR="00BF5054">
        <w:rPr>
          <w:color w:val="auto"/>
          <w:lang w:val="cs-CZ"/>
        </w:rPr>
        <w:t>t</w:t>
      </w:r>
      <w:r w:rsidRPr="0091567F">
        <w:rPr>
          <w:color w:val="auto"/>
          <w:lang w:val="cs-CZ"/>
        </w:rPr>
        <w:t xml:space="preserve">ránh </w:t>
      </w:r>
      <w:r w:rsidR="00BF5054">
        <w:rPr>
          <w:color w:val="auto"/>
          <w:lang w:val="cs-CZ"/>
        </w:rPr>
        <w:t>QL</w:t>
      </w:r>
      <w:r w:rsidRPr="0091567F">
        <w:rPr>
          <w:color w:val="auto"/>
          <w:lang w:val="cs-CZ"/>
        </w:rPr>
        <w:t xml:space="preserve">1A và một số nút giao thông khác trong khu vực. </w:t>
      </w:r>
    </w:p>
    <w:p w:rsidR="004B6D84" w:rsidRPr="0091567F" w:rsidRDefault="004B6D84" w:rsidP="004B6D84">
      <w:pPr>
        <w:pStyle w:val="7NOIDUNG"/>
        <w:spacing w:before="100"/>
        <w:rPr>
          <w:color w:val="auto"/>
          <w:lang w:val="cs-CZ"/>
        </w:rPr>
      </w:pPr>
      <w:r w:rsidRPr="0091567F">
        <w:rPr>
          <w:color w:val="auto"/>
          <w:lang w:val="cs-CZ"/>
        </w:rPr>
        <w:t xml:space="preserve">Vì vậy, trong quá trình thi công dự án, chủ đầu tư sẽ đưa ra các biện pháp giảm thiểu phù hợp nhằm hạn chế tai nạn lao động cũng như hư hỏng các tuyến đường giao thông trong khu vực. </w:t>
      </w:r>
    </w:p>
    <w:p w:rsidR="004B6D84" w:rsidRPr="004A48E2" w:rsidRDefault="004B6D84" w:rsidP="004B6D84">
      <w:pPr>
        <w:pStyle w:val="6MUC5"/>
        <w:spacing w:before="100"/>
      </w:pPr>
      <w:r w:rsidRPr="004A48E2">
        <w:t>* Sự cố cháy nổ:</w:t>
      </w:r>
      <w:bookmarkStart w:id="356" w:name="_Toc320886467"/>
      <w:bookmarkStart w:id="357" w:name="_Toc320887111"/>
      <w:r w:rsidRPr="004A48E2">
        <w:tab/>
      </w:r>
    </w:p>
    <w:p w:rsidR="004B6D84" w:rsidRPr="004A48E2" w:rsidRDefault="004B6D84" w:rsidP="004B6D84">
      <w:pPr>
        <w:spacing w:before="100"/>
        <w:ind w:firstLine="567"/>
        <w:jc w:val="both"/>
        <w:rPr>
          <w:rFonts w:cs="Times New Roman"/>
          <w:sz w:val="28"/>
          <w:lang w:val="cs-CZ"/>
        </w:rPr>
      </w:pPr>
      <w:r w:rsidRPr="004A48E2">
        <w:rPr>
          <w:rFonts w:cs="Times New Roman"/>
          <w:sz w:val="28"/>
          <w:lang w:val="cs-CZ"/>
        </w:rPr>
        <w:t>Quá trình vận hành máy móc, thiết bị thi công nếu không được kiểm tra, bảo dưỡng định kỳ sẽ gây ra các sự cố về cháy nổ thiết bị. Quá trình sử dụng lửa của công nhân và các thiết bị điện được lắp đặt không tuân thủ các yêu cầu về kỹ thuật cũng sẽ gây nguy cơ cháy nổ cao.</w:t>
      </w:r>
      <w:bookmarkEnd w:id="356"/>
      <w:bookmarkEnd w:id="357"/>
    </w:p>
    <w:p w:rsidR="004B6D84" w:rsidRPr="004A48E2" w:rsidRDefault="004B6D84" w:rsidP="004B6D84">
      <w:pPr>
        <w:pStyle w:val="4MUC3"/>
      </w:pPr>
      <w:bookmarkStart w:id="358" w:name="_Toc144822085"/>
      <w:r w:rsidRPr="004A48E2">
        <w:t>1.5.2. Công trình, biện pháp giảm thiểu</w:t>
      </w:r>
      <w:bookmarkEnd w:id="358"/>
      <w:r w:rsidRPr="004A48E2">
        <w:t xml:space="preserve"> </w:t>
      </w:r>
    </w:p>
    <w:p w:rsidR="004B6D84" w:rsidRPr="004A48E2" w:rsidRDefault="004B6D84" w:rsidP="004B6D84">
      <w:pPr>
        <w:pStyle w:val="5MUC4"/>
      </w:pPr>
      <w:bookmarkStart w:id="359" w:name="_Toc15887446"/>
      <w:bookmarkStart w:id="360" w:name="_Toc520710998"/>
      <w:bookmarkStart w:id="361" w:name="_Toc464559651"/>
      <w:bookmarkStart w:id="362" w:name="_Toc464558644"/>
      <w:bookmarkStart w:id="363" w:name="_Toc462235114"/>
      <w:bookmarkStart w:id="364" w:name="_Toc455492852"/>
      <w:bookmarkStart w:id="365" w:name="_Toc450315187"/>
      <w:r w:rsidRPr="004A48E2">
        <w:t>a. Giảm thiểu các tác động đến kinh tế - xã hội</w:t>
      </w:r>
      <w:bookmarkEnd w:id="359"/>
      <w:bookmarkEnd w:id="360"/>
      <w:bookmarkEnd w:id="361"/>
      <w:bookmarkEnd w:id="362"/>
      <w:bookmarkEnd w:id="363"/>
      <w:bookmarkEnd w:id="364"/>
      <w:bookmarkEnd w:id="365"/>
    </w:p>
    <w:p w:rsidR="004B6D84" w:rsidRPr="004A48E2" w:rsidRDefault="004B6D84" w:rsidP="004B6D84">
      <w:pPr>
        <w:pStyle w:val="7NOIDUNG"/>
        <w:rPr>
          <w:color w:val="auto"/>
        </w:rPr>
      </w:pPr>
      <w:bookmarkStart w:id="366" w:name="_Toc464559652"/>
      <w:bookmarkStart w:id="367" w:name="_Toc464558645"/>
      <w:bookmarkStart w:id="368" w:name="_Toc462235115"/>
      <w:bookmarkStart w:id="369" w:name="_Toc455492853"/>
      <w:bookmarkStart w:id="370" w:name="_Toc450315188"/>
      <w:bookmarkStart w:id="371" w:name="_Toc426530573"/>
      <w:bookmarkStart w:id="372" w:name="_Toc425930556"/>
      <w:bookmarkStart w:id="373" w:name="_Toc421799385"/>
      <w:bookmarkStart w:id="374" w:name="_Toc421797888"/>
      <w:bookmarkStart w:id="375" w:name="_Toc420506960"/>
      <w:bookmarkStart w:id="376" w:name="_Toc420506836"/>
      <w:bookmarkStart w:id="377" w:name="_Toc420504947"/>
      <w:bookmarkStart w:id="378" w:name="_Toc417044041"/>
      <w:bookmarkStart w:id="379" w:name="_Toc416958486"/>
      <w:bookmarkStart w:id="380" w:name="_Toc416958392"/>
      <w:bookmarkStart w:id="381" w:name="_Toc416958186"/>
      <w:bookmarkStart w:id="382" w:name="_Toc416957944"/>
      <w:bookmarkStart w:id="383" w:name="_Toc416703427"/>
      <w:bookmarkStart w:id="384" w:name="_Toc416099257"/>
      <w:bookmarkStart w:id="385" w:name="_Toc415820269"/>
      <w:bookmarkStart w:id="386" w:name="_Toc415820138"/>
      <w:bookmarkStart w:id="387" w:name="_Toc415816772"/>
      <w:bookmarkStart w:id="388" w:name="_Toc415816463"/>
      <w:bookmarkStart w:id="389" w:name="_Toc415814762"/>
      <w:bookmarkStart w:id="390" w:name="_Toc415814430"/>
      <w:bookmarkStart w:id="391" w:name="_Toc340215643"/>
      <w:r w:rsidRPr="004A48E2">
        <w:rPr>
          <w:color w:val="auto"/>
        </w:rPr>
        <w:t>- Chính quyền địa phương và cơ quan thực hiện có sự phối hợp chặt chẽ để tăng cường quản lý CBCNV xây dựng cũng như thanh niên địa phương nhằm giảm thiểu các tác động tiêu cực về mặt xã hội tại khu vực dự án;</w:t>
      </w:r>
    </w:p>
    <w:p w:rsidR="004B6D84" w:rsidRPr="004A48E2" w:rsidRDefault="004B6D84" w:rsidP="004B6D84">
      <w:pPr>
        <w:pStyle w:val="7NOIDUNG"/>
        <w:rPr>
          <w:color w:val="auto"/>
        </w:rPr>
      </w:pPr>
      <w:r w:rsidRPr="004A48E2">
        <w:rPr>
          <w:color w:val="auto"/>
        </w:rPr>
        <w:t>- Các đơn vị thi công tăng cường tuyên truyền, giáo dục ý thức, tinh thần kỷ luật, tinh thần đấu tranh chống các tệ nạn xã hội cho công nhân và người dân địa phương; phối hợp với chính quyền địa phương, công an để hạn chế, ngăn chặn các tệ nạn xã hội;</w:t>
      </w:r>
    </w:p>
    <w:p w:rsidR="004B6D84" w:rsidRPr="004A48E2" w:rsidRDefault="004B6D84" w:rsidP="004B6D84">
      <w:pPr>
        <w:pStyle w:val="7NOIDUNG"/>
        <w:rPr>
          <w:color w:val="auto"/>
        </w:rPr>
      </w:pPr>
      <w:r w:rsidRPr="004A48E2">
        <w:rPr>
          <w:color w:val="auto"/>
        </w:rPr>
        <w:t>- Chủ dự án yêu cầu nhà thầu thi công quản lý chặt chẽ công nhân;</w:t>
      </w:r>
    </w:p>
    <w:p w:rsidR="004B6D84" w:rsidRPr="004A48E2" w:rsidRDefault="004B6D84" w:rsidP="004B6D84">
      <w:pPr>
        <w:pStyle w:val="7NOIDUNG"/>
        <w:rPr>
          <w:color w:val="auto"/>
        </w:rPr>
      </w:pPr>
      <w:r w:rsidRPr="004A48E2">
        <w:rPr>
          <w:color w:val="auto"/>
        </w:rPr>
        <w:t>- Đơn vị thi công có trách nhiệm đảm bảo cho công nhân ở tất cả các cấp độ được tập huấn cơ bản về an toàn lao động, phòng tránh bệnh nghề nghiệp phù hợp với mức độ trách nhiệm của họ, ý thức tiết kiệm nguyên vật liệu và ý thức bảo vệ môi trường; bố trí một nhân viên phụ trách về lĩnh vực an toàn, sức khỏe và môi trường, đồng thời có kinh nghiệm để đảm trách công tác này;</w:t>
      </w:r>
    </w:p>
    <w:p w:rsidR="004B6D84" w:rsidRPr="004A48E2" w:rsidRDefault="004B6D84" w:rsidP="004B6D84">
      <w:pPr>
        <w:pStyle w:val="7NOIDUNG"/>
        <w:rPr>
          <w:color w:val="auto"/>
        </w:rPr>
      </w:pPr>
      <w:r w:rsidRPr="004A48E2">
        <w:rPr>
          <w:color w:val="auto"/>
        </w:rPr>
        <w:t>- Trang bị bảo hộ lao động phù hợp với tính chất công việc như: Áo, giày, mũ, găng tay… đầy đủ cho cán bộ công nhân thi công trên công trường. Đặc biệt đối với công nhân làm việc ở những nơi ồn, bụi sẽ được trang bị khẩu trang, kính…;</w:t>
      </w:r>
    </w:p>
    <w:p w:rsidR="004B6D84" w:rsidRPr="004A48E2" w:rsidRDefault="004B6D84" w:rsidP="004B6D84">
      <w:pPr>
        <w:pStyle w:val="7NOIDUNG"/>
        <w:rPr>
          <w:color w:val="auto"/>
        </w:rPr>
      </w:pPr>
      <w:r w:rsidRPr="004A48E2">
        <w:rPr>
          <w:color w:val="auto"/>
        </w:rPr>
        <w:t xml:space="preserve">- Có lực lượng bảo vệ công trường, không cho người không phận sự ra vào công trường; </w:t>
      </w:r>
    </w:p>
    <w:p w:rsidR="004B6D84" w:rsidRPr="004A48E2" w:rsidRDefault="004B6D84" w:rsidP="004B6D84">
      <w:pPr>
        <w:pStyle w:val="7NOIDUNG"/>
        <w:rPr>
          <w:color w:val="auto"/>
        </w:rPr>
      </w:pPr>
      <w:r w:rsidRPr="004A48E2">
        <w:rPr>
          <w:color w:val="auto"/>
        </w:rPr>
        <w:t>- Công khai các biện pháp bảo vệ môi trường để nhân dân địa phương biết;</w:t>
      </w:r>
    </w:p>
    <w:p w:rsidR="004B6D84" w:rsidRPr="004A48E2" w:rsidRDefault="004B6D84" w:rsidP="004B6D84">
      <w:pPr>
        <w:pStyle w:val="7NOIDUNG"/>
        <w:rPr>
          <w:color w:val="auto"/>
        </w:rPr>
      </w:pPr>
      <w:r w:rsidRPr="004A48E2">
        <w:rPr>
          <w:color w:val="auto"/>
        </w:rPr>
        <w:t>- Sắp xếp thời gian làm việc hợp lý để tránh việc các máy móc gây ồn cùng làm việc sẽ gây nên tác động cộng hưởng;</w:t>
      </w:r>
    </w:p>
    <w:p w:rsidR="004B6D84" w:rsidRPr="004A48E2" w:rsidRDefault="004B6D84" w:rsidP="004B6D84">
      <w:pPr>
        <w:pStyle w:val="7NOIDUNG"/>
        <w:rPr>
          <w:color w:val="auto"/>
        </w:rPr>
      </w:pPr>
      <w:r w:rsidRPr="004A48E2">
        <w:rPr>
          <w:color w:val="auto"/>
        </w:rPr>
        <w:t>- Sử dụng các loại xe chuyên dụng ít gây ồn;</w:t>
      </w:r>
    </w:p>
    <w:p w:rsidR="004B6D84" w:rsidRPr="004A48E2" w:rsidRDefault="004B6D84" w:rsidP="004B6D84">
      <w:pPr>
        <w:pStyle w:val="5MUC4"/>
      </w:pPr>
      <w:bookmarkStart w:id="392" w:name="_Toc15887447"/>
      <w:bookmarkStart w:id="393" w:name="_Toc520710999"/>
      <w:r w:rsidRPr="004A48E2">
        <w:t>b. Phương án hoàn trả mặt bằng sau khi kết thúc dự án</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4B6D84" w:rsidRPr="004A48E2" w:rsidRDefault="004B6D84" w:rsidP="004B6D84">
      <w:pPr>
        <w:pStyle w:val="7NOIDUNG"/>
        <w:rPr>
          <w:color w:val="auto"/>
        </w:rPr>
      </w:pPr>
      <w:r w:rsidRPr="004A48E2">
        <w:rPr>
          <w:color w:val="auto"/>
        </w:rPr>
        <w:t xml:space="preserve">Sau khi kết thúc thi công xây dựng nhà máy, đơn vị thi công sẽ thu dọn, vệ sinh sạch sẽ để hoàn trả lại mặt bằng cho khu vực như sau: </w:t>
      </w:r>
    </w:p>
    <w:p w:rsidR="004B6D84" w:rsidRPr="004A48E2" w:rsidRDefault="004B6D84" w:rsidP="004B6D84">
      <w:pPr>
        <w:pStyle w:val="7NOIDUNG"/>
        <w:rPr>
          <w:color w:val="auto"/>
        </w:rPr>
      </w:pPr>
      <w:r w:rsidRPr="004A48E2">
        <w:rPr>
          <w:color w:val="auto"/>
        </w:rPr>
        <w:t>- Thu dọn các chất thải xây dựng cũng như chất thải sinh hoạt của cán bộ, công nhân trên công trường ở khu vực tập kết vật liệu.</w:t>
      </w:r>
    </w:p>
    <w:p w:rsidR="004B6D84" w:rsidRPr="004A48E2" w:rsidRDefault="004B6D84" w:rsidP="004B6D84">
      <w:pPr>
        <w:pStyle w:val="7NOIDUNG"/>
        <w:rPr>
          <w:color w:val="auto"/>
        </w:rPr>
      </w:pPr>
      <w:r w:rsidRPr="004A48E2">
        <w:rPr>
          <w:color w:val="auto"/>
        </w:rPr>
        <w:t>- Tiến hành tháo dỡ, thu dọn nhà vệ sinh tạm và tận dụng để san đắp sân nền nội bộ của nhà máy.</w:t>
      </w:r>
    </w:p>
    <w:p w:rsidR="004B6D84" w:rsidRPr="004A48E2" w:rsidRDefault="004B6D84" w:rsidP="004B6D84">
      <w:pPr>
        <w:pStyle w:val="7NOIDUNG"/>
        <w:spacing w:before="100"/>
        <w:rPr>
          <w:color w:val="auto"/>
        </w:rPr>
      </w:pPr>
      <w:r w:rsidRPr="004A48E2">
        <w:rPr>
          <w:color w:val="auto"/>
        </w:rPr>
        <w:t>- San lấp các mương thoát nước và hệ thống hố gas tạm thời sử dụng trong quá trình thi công của dự án.</w:t>
      </w:r>
    </w:p>
    <w:p w:rsidR="004B6D84" w:rsidRPr="004A48E2" w:rsidRDefault="004B6D84" w:rsidP="004B6D84">
      <w:pPr>
        <w:pStyle w:val="5MUC4"/>
        <w:spacing w:before="100"/>
        <w:rPr>
          <w:bCs/>
          <w:lang w:val="vi-VN"/>
        </w:rPr>
      </w:pPr>
      <w:bookmarkStart w:id="394" w:name="_Toc23406126"/>
      <w:bookmarkStart w:id="395" w:name="_Toc32244705"/>
      <w:bookmarkStart w:id="396" w:name="_Toc37918852"/>
      <w:bookmarkStart w:id="397" w:name="_Toc57447265"/>
      <w:bookmarkStart w:id="398" w:name="_Toc79075535"/>
      <w:r w:rsidRPr="004A48E2">
        <w:rPr>
          <w:bCs/>
        </w:rPr>
        <w:t>c</w:t>
      </w:r>
      <w:r w:rsidRPr="004A48E2">
        <w:rPr>
          <w:bCs/>
          <w:lang w:val="vi-VN"/>
        </w:rPr>
        <w:t xml:space="preserve">. </w:t>
      </w:r>
      <w:r w:rsidRPr="004A48E2">
        <w:rPr>
          <w:lang w:val="vi-VN"/>
        </w:rPr>
        <w:t>Biện pháp quản lý, phòng ngừa và ứng phó rủi ro, sự cố của dự án trong giai đoạn thi công xây dựng</w:t>
      </w:r>
      <w:bookmarkEnd w:id="394"/>
      <w:bookmarkEnd w:id="395"/>
      <w:bookmarkEnd w:id="396"/>
      <w:bookmarkEnd w:id="397"/>
      <w:bookmarkEnd w:id="398"/>
    </w:p>
    <w:p w:rsidR="004B6D84" w:rsidRPr="004A48E2" w:rsidRDefault="004B6D84" w:rsidP="004B6D84">
      <w:pPr>
        <w:pStyle w:val="6MUC5"/>
        <w:spacing w:before="100"/>
      </w:pPr>
      <w:bookmarkStart w:id="399" w:name="_Toc397895094"/>
      <w:bookmarkStart w:id="400" w:name="_Toc395687195"/>
      <w:bookmarkStart w:id="401" w:name="_Toc363477675"/>
      <w:bookmarkStart w:id="402" w:name="_Toc359310779"/>
      <w:bookmarkStart w:id="403" w:name="_Toc358210257"/>
      <w:bookmarkStart w:id="404" w:name="_Toc356304610"/>
      <w:bookmarkStart w:id="405" w:name="_Toc356291841"/>
      <w:bookmarkStart w:id="406" w:name="_Toc352080467"/>
      <w:bookmarkStart w:id="407" w:name="_Toc337220173"/>
      <w:bookmarkStart w:id="408" w:name="_Toc335143401"/>
      <w:bookmarkStart w:id="409" w:name="_Toc335143205"/>
      <w:bookmarkStart w:id="410" w:name="_Toc334888344"/>
      <w:bookmarkStart w:id="411" w:name="_Toc334626310"/>
      <w:bookmarkStart w:id="412" w:name="_Toc334625965"/>
      <w:bookmarkStart w:id="413" w:name="_Toc326931066"/>
      <w:bookmarkStart w:id="414" w:name="_Toc323046032"/>
      <w:bookmarkStart w:id="415" w:name="_Toc322441831"/>
      <w:r w:rsidRPr="004A48E2">
        <w:t>* Biện pháp quản lý:</w:t>
      </w:r>
    </w:p>
    <w:p w:rsidR="004B6D84" w:rsidRPr="004A48E2" w:rsidRDefault="004B6D84" w:rsidP="004B6D84">
      <w:pPr>
        <w:pStyle w:val="7NOIDUNG"/>
        <w:spacing w:before="100"/>
        <w:rPr>
          <w:color w:val="auto"/>
          <w:lang w:val="cs-CZ"/>
        </w:rPr>
      </w:pPr>
      <w:r w:rsidRPr="004A48E2">
        <w:rPr>
          <w:color w:val="auto"/>
          <w:lang w:val="cs-CZ"/>
        </w:rPr>
        <w:t>Chủ dự án sẽ phối hợp với đơn vị thi công để đưa ra các biện pháp để phòng ngừa và ứng phó với các sự cố như sau:</w:t>
      </w:r>
    </w:p>
    <w:p w:rsidR="004B6D84" w:rsidRPr="004A48E2" w:rsidRDefault="004B6D84" w:rsidP="004B6D84">
      <w:pPr>
        <w:pStyle w:val="7NOIDUNG"/>
        <w:spacing w:before="100"/>
        <w:rPr>
          <w:color w:val="auto"/>
          <w:lang w:val="cs-CZ"/>
        </w:rPr>
      </w:pPr>
      <w:r w:rsidRPr="004A48E2">
        <w:rPr>
          <w:color w:val="auto"/>
          <w:lang w:val="cs-CZ"/>
        </w:rPr>
        <w:t>- Đưa ra các q</w:t>
      </w:r>
      <w:r w:rsidRPr="004A48E2">
        <w:rPr>
          <w:color w:val="auto"/>
          <w:lang w:val="vi-VN"/>
        </w:rPr>
        <w:t>uy định</w:t>
      </w:r>
      <w:r w:rsidRPr="004A48E2">
        <w:rPr>
          <w:color w:val="auto"/>
          <w:lang w:val="cs-CZ"/>
        </w:rPr>
        <w:t>,</w:t>
      </w:r>
      <w:r w:rsidRPr="004A48E2">
        <w:rPr>
          <w:color w:val="auto"/>
          <w:lang w:val="vi-VN"/>
        </w:rPr>
        <w:t xml:space="preserve"> các nội quy làm việc tại công trường</w:t>
      </w:r>
      <w:r w:rsidRPr="004A48E2">
        <w:rPr>
          <w:color w:val="auto"/>
          <w:lang w:val="cs-CZ"/>
        </w:rPr>
        <w:t>;</w:t>
      </w:r>
    </w:p>
    <w:p w:rsidR="004B6D84" w:rsidRPr="004A48E2" w:rsidRDefault="004B6D84" w:rsidP="004B6D84">
      <w:pPr>
        <w:pStyle w:val="7NOIDUNG"/>
        <w:spacing w:before="100"/>
        <w:rPr>
          <w:color w:val="auto"/>
          <w:lang w:val="cs-CZ"/>
        </w:rPr>
      </w:pPr>
      <w:r w:rsidRPr="004A48E2">
        <w:rPr>
          <w:color w:val="auto"/>
          <w:lang w:val="cs-CZ"/>
        </w:rPr>
        <w:t xml:space="preserve">- </w:t>
      </w:r>
      <w:r w:rsidRPr="004A48E2">
        <w:rPr>
          <w:color w:val="auto"/>
          <w:lang w:val="vi-VN"/>
        </w:rPr>
        <w:t>Tuyên truyền, phổ biến các nội quy</w:t>
      </w:r>
      <w:r w:rsidRPr="004A48E2">
        <w:rPr>
          <w:color w:val="auto"/>
          <w:lang w:val="cs-CZ"/>
        </w:rPr>
        <w:t>,</w:t>
      </w:r>
      <w:r w:rsidRPr="004A48E2">
        <w:rPr>
          <w:color w:val="auto"/>
          <w:lang w:val="vi-VN"/>
        </w:rPr>
        <w:t xml:space="preserve"> </w:t>
      </w:r>
      <w:r w:rsidRPr="004A48E2">
        <w:rPr>
          <w:color w:val="auto"/>
          <w:lang w:val="cs-CZ"/>
        </w:rPr>
        <w:t>q</w:t>
      </w:r>
      <w:r w:rsidRPr="004A48E2">
        <w:rPr>
          <w:color w:val="auto"/>
          <w:lang w:val="vi-VN"/>
        </w:rPr>
        <w:t>uy định cho công nhân</w:t>
      </w:r>
      <w:r w:rsidRPr="004A48E2">
        <w:rPr>
          <w:color w:val="auto"/>
          <w:lang w:val="cs-CZ"/>
        </w:rPr>
        <w:t>;</w:t>
      </w:r>
    </w:p>
    <w:p w:rsidR="004B6D84" w:rsidRPr="004A48E2" w:rsidRDefault="004B6D84" w:rsidP="004B6D84">
      <w:pPr>
        <w:pStyle w:val="7NOIDUNG"/>
        <w:spacing w:before="100"/>
        <w:rPr>
          <w:color w:val="auto"/>
          <w:kern w:val="32"/>
          <w:lang w:val="vi-VN"/>
        </w:rPr>
      </w:pPr>
      <w:r w:rsidRPr="004A48E2">
        <w:rPr>
          <w:color w:val="auto"/>
          <w:lang w:val="cs-CZ"/>
        </w:rPr>
        <w:t xml:space="preserve">- </w:t>
      </w:r>
      <w:r w:rsidRPr="004A48E2">
        <w:rPr>
          <w:color w:val="auto"/>
          <w:kern w:val="32"/>
          <w:lang w:val="vi-VN"/>
        </w:rPr>
        <w:t xml:space="preserve">Nâng cao ý thức của công nhân về </w:t>
      </w:r>
      <w:r w:rsidRPr="004A48E2">
        <w:rPr>
          <w:color w:val="auto"/>
          <w:kern w:val="32"/>
          <w:lang w:val="cs-CZ"/>
        </w:rPr>
        <w:t>công tác ứng phó với các sự cố</w:t>
      </w:r>
      <w:r w:rsidRPr="004A48E2">
        <w:rPr>
          <w:color w:val="auto"/>
          <w:kern w:val="32"/>
          <w:lang w:val="vi-VN"/>
        </w:rPr>
        <w:t>.</w:t>
      </w:r>
    </w:p>
    <w:p w:rsidR="004B6D84" w:rsidRPr="004A48E2" w:rsidRDefault="004B6D84" w:rsidP="004B6D84">
      <w:pPr>
        <w:pStyle w:val="6MUC5"/>
        <w:spacing w:before="100"/>
        <w:rPr>
          <w:kern w:val="16"/>
        </w:rPr>
      </w:pPr>
      <w:r w:rsidRPr="004A48E2">
        <w:t>* Biện pháp phòng ngừa và ứng phó rủi ro, sự cố:</w:t>
      </w:r>
    </w:p>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rsidR="004B6D84" w:rsidRPr="004A48E2" w:rsidRDefault="004B6D84" w:rsidP="004B6D84">
      <w:pPr>
        <w:pStyle w:val="6MUC5"/>
        <w:spacing w:before="100"/>
        <w:rPr>
          <w:lang w:val="cs-CZ"/>
        </w:rPr>
      </w:pPr>
      <w:r w:rsidRPr="004A48E2">
        <w:rPr>
          <w:lang w:val="cs-CZ"/>
        </w:rPr>
        <w:t xml:space="preserve">Đối với sự cố tai nạn lao động: </w:t>
      </w:r>
    </w:p>
    <w:p w:rsidR="004B6D84" w:rsidRPr="004A48E2" w:rsidRDefault="004B6D84" w:rsidP="004B6D84">
      <w:pPr>
        <w:pStyle w:val="7NOIDUNG"/>
        <w:spacing w:before="100"/>
        <w:rPr>
          <w:color w:val="auto"/>
          <w:lang w:val="vi-VN"/>
        </w:rPr>
      </w:pPr>
      <w:r w:rsidRPr="004A48E2">
        <w:rPr>
          <w:color w:val="auto"/>
          <w:lang w:val="vi-VN"/>
        </w:rPr>
        <w:t>- Lập ban an toàn lao động và bảo vệ môi trường tại công trường.</w:t>
      </w:r>
    </w:p>
    <w:p w:rsidR="004B6D84" w:rsidRPr="004A48E2" w:rsidRDefault="004B6D84" w:rsidP="004B6D84">
      <w:pPr>
        <w:pStyle w:val="7NOIDUNG"/>
        <w:spacing w:before="100"/>
        <w:rPr>
          <w:color w:val="auto"/>
          <w:lang w:val="vi-VN"/>
        </w:rPr>
      </w:pPr>
      <w:r w:rsidRPr="004A48E2">
        <w:rPr>
          <w:color w:val="auto"/>
          <w:lang w:val="vi-VN"/>
        </w:rPr>
        <w:t xml:space="preserve">- Các máy móc, thiết bị thi công phải có lý lịch kèm theo và phải được kiểm tra, theo dõi thường xuyên các thông số kỹ thuật. </w:t>
      </w:r>
    </w:p>
    <w:p w:rsidR="004B6D84" w:rsidRPr="004A48E2" w:rsidRDefault="004B6D84" w:rsidP="004B6D84">
      <w:pPr>
        <w:pStyle w:val="7NOIDUNG"/>
        <w:spacing w:before="100"/>
        <w:rPr>
          <w:color w:val="auto"/>
          <w:lang w:val="vi-VN"/>
        </w:rPr>
      </w:pPr>
      <w:r w:rsidRPr="004A48E2">
        <w:rPr>
          <w:color w:val="auto"/>
          <w:lang w:val="vi-VN"/>
        </w:rPr>
        <w:t>- Quy định các nội quy làm việc tại công trường, bao gồm nội quy ra, vào làm việc tại công trường; nội quy về trang phục bảo hộ lao động; nội quy sử dụng các thiết bị; nội quy về an toàn điện.</w:t>
      </w:r>
    </w:p>
    <w:p w:rsidR="004B6D84" w:rsidRPr="004A48E2" w:rsidRDefault="004B6D84" w:rsidP="004B6D84">
      <w:pPr>
        <w:pStyle w:val="7NOIDUNG"/>
        <w:spacing w:before="100"/>
        <w:rPr>
          <w:color w:val="auto"/>
          <w:lang w:val="vi-VN"/>
        </w:rPr>
      </w:pPr>
      <w:r w:rsidRPr="004A48E2">
        <w:rPr>
          <w:color w:val="auto"/>
          <w:lang w:val="vi-VN"/>
        </w:rPr>
        <w:t>- Tổ chức tuyên truyền, phổ biến các nội quy cho công nhân bằng nhiều hình thức khác nhau.</w:t>
      </w:r>
    </w:p>
    <w:p w:rsidR="004B6D84" w:rsidRPr="004A48E2" w:rsidRDefault="004B6D84" w:rsidP="004B6D84">
      <w:pPr>
        <w:pStyle w:val="7NOIDUNG"/>
        <w:spacing w:before="100"/>
        <w:rPr>
          <w:color w:val="auto"/>
          <w:lang w:val="vi-VN"/>
        </w:rPr>
      </w:pPr>
      <w:r w:rsidRPr="004A48E2">
        <w:rPr>
          <w:color w:val="auto"/>
          <w:lang w:val="vi-VN"/>
        </w:rPr>
        <w:t xml:space="preserve">- Lập tổ y tế và trang bị tủ thuốc tại công trường để kịp thời sơ cứu các ca tai nạn nghiêm trọng. </w:t>
      </w:r>
    </w:p>
    <w:p w:rsidR="004B6D84" w:rsidRPr="004A48E2" w:rsidRDefault="004B6D84" w:rsidP="004B6D84">
      <w:pPr>
        <w:pStyle w:val="6MUC5"/>
        <w:spacing w:before="100"/>
      </w:pPr>
      <w:r w:rsidRPr="004A48E2">
        <w:t xml:space="preserve">Đối với sự cố tai nạn giao thông, hư hỏng đường giao thông: </w:t>
      </w:r>
    </w:p>
    <w:p w:rsidR="004B6D84" w:rsidRPr="004A48E2" w:rsidRDefault="004B6D84" w:rsidP="004B6D84">
      <w:pPr>
        <w:pStyle w:val="7NOIDUNG"/>
        <w:spacing w:before="100"/>
        <w:rPr>
          <w:color w:val="auto"/>
          <w:lang w:val="vi-VN"/>
        </w:rPr>
      </w:pPr>
      <w:r w:rsidRPr="004A48E2">
        <w:rPr>
          <w:color w:val="auto"/>
          <w:lang w:val="cs-CZ"/>
        </w:rPr>
        <w:t>Để h</w:t>
      </w:r>
      <w:r w:rsidRPr="004A48E2">
        <w:rPr>
          <w:color w:val="auto"/>
          <w:lang w:val="vi-VN"/>
        </w:rPr>
        <w:t>ạn chế hư hỏng các tuyến đường</w:t>
      </w:r>
      <w:r w:rsidRPr="004A48E2">
        <w:rPr>
          <w:color w:val="auto"/>
          <w:lang w:val="cs-CZ"/>
        </w:rPr>
        <w:t xml:space="preserve"> cũng như đảm bảo an toàn giao thông</w:t>
      </w:r>
      <w:r w:rsidRPr="004A48E2">
        <w:rPr>
          <w:color w:val="auto"/>
          <w:lang w:val="vi-VN"/>
        </w:rPr>
        <w:t xml:space="preserve"> trong khu vực chủ đầu tư sẽ phối hợp với đơn vị thi công để thực hiện các biện pháp sau: </w:t>
      </w:r>
    </w:p>
    <w:p w:rsidR="004B6D84" w:rsidRPr="004A48E2" w:rsidRDefault="004B6D84" w:rsidP="004B6D84">
      <w:pPr>
        <w:pStyle w:val="7NOIDUNG"/>
        <w:spacing w:before="100"/>
        <w:rPr>
          <w:color w:val="auto"/>
          <w:lang w:val="vi-VN"/>
        </w:rPr>
      </w:pPr>
      <w:r w:rsidRPr="004A48E2">
        <w:rPr>
          <w:color w:val="auto"/>
          <w:lang w:val="vi-VN"/>
        </w:rPr>
        <w:t xml:space="preserve">+ Cắm biển báo tốc độ, phân luồng giao thông. </w:t>
      </w:r>
    </w:p>
    <w:p w:rsidR="004B6D84" w:rsidRPr="004A48E2" w:rsidRDefault="004B6D84" w:rsidP="004B6D84">
      <w:pPr>
        <w:pStyle w:val="7NOIDUNG"/>
        <w:spacing w:before="100"/>
        <w:rPr>
          <w:color w:val="auto"/>
          <w:lang w:val="cs-CZ"/>
        </w:rPr>
      </w:pPr>
      <w:r w:rsidRPr="004A48E2">
        <w:rPr>
          <w:color w:val="auto"/>
          <w:lang w:val="cs-CZ"/>
        </w:rPr>
        <w:t>+ Sử dụng xe vận chuyển nguyên vật liệu tải trọng 7 - 10 tấn để phù hợp với đường giao thông khu vực;</w:t>
      </w:r>
    </w:p>
    <w:p w:rsidR="004B6D84" w:rsidRPr="004A48E2" w:rsidRDefault="004B6D84" w:rsidP="004B6D84">
      <w:pPr>
        <w:pStyle w:val="7NOIDUNG"/>
        <w:spacing w:before="100"/>
        <w:rPr>
          <w:color w:val="auto"/>
          <w:lang w:val="cs-CZ"/>
        </w:rPr>
      </w:pPr>
      <w:r w:rsidRPr="004A48E2">
        <w:rPr>
          <w:color w:val="auto"/>
          <w:lang w:val="cs-CZ"/>
        </w:rPr>
        <w:t xml:space="preserve">+ Tu sửa kịp thời các tuyến đường hư hỏng do xe vận chuyển của dự án gây ra trong khu vực nhằm hạn chế ảnh hưởng hoạt động đi lại cũng như sản xuất của các nhà máy trong </w:t>
      </w:r>
      <w:r w:rsidRPr="004A48E2">
        <w:rPr>
          <w:color w:val="auto"/>
          <w:lang w:val="pt-BR"/>
        </w:rPr>
        <w:t>Khu công nghiệp</w:t>
      </w:r>
      <w:r w:rsidRPr="004A48E2">
        <w:rPr>
          <w:color w:val="auto"/>
          <w:lang w:val="cs-CZ"/>
        </w:rPr>
        <w:t>.</w:t>
      </w:r>
    </w:p>
    <w:p w:rsidR="004B6D84" w:rsidRPr="004A48E2" w:rsidRDefault="004B6D84" w:rsidP="004B6D84">
      <w:pPr>
        <w:pStyle w:val="6MUC5"/>
        <w:rPr>
          <w:bCs/>
        </w:rPr>
      </w:pPr>
      <w:r w:rsidRPr="004A48E2">
        <w:t xml:space="preserve">Đối với sự cố </w:t>
      </w:r>
      <w:r w:rsidRPr="004A48E2">
        <w:rPr>
          <w:bCs/>
        </w:rPr>
        <w:t xml:space="preserve">cháy nổ: </w:t>
      </w:r>
      <w:r w:rsidRPr="004A48E2">
        <w:rPr>
          <w:bCs/>
        </w:rPr>
        <w:tab/>
      </w:r>
    </w:p>
    <w:p w:rsidR="004B6D84" w:rsidRPr="004A48E2" w:rsidRDefault="004B6D84" w:rsidP="004B6D84">
      <w:pPr>
        <w:pStyle w:val="7NOIDUNG"/>
        <w:rPr>
          <w:color w:val="auto"/>
          <w:lang w:val="cs-CZ"/>
        </w:rPr>
      </w:pPr>
      <w:r w:rsidRPr="004A48E2">
        <w:rPr>
          <w:color w:val="auto"/>
          <w:lang w:val="vi-VN"/>
        </w:rPr>
        <w:t>- Thực hiện nghiêm chỉnh các tiêu chuẩn, quy chuẩn quy định về phòng cháy chữa cháy trong quá trình thi công dự án</w:t>
      </w:r>
      <w:r w:rsidRPr="004A48E2">
        <w:rPr>
          <w:color w:val="auto"/>
          <w:lang w:val="cs-CZ"/>
        </w:rPr>
        <w:t>;</w:t>
      </w:r>
    </w:p>
    <w:p w:rsidR="004B6D84" w:rsidRPr="004A48E2" w:rsidRDefault="004B6D84" w:rsidP="004B6D84">
      <w:pPr>
        <w:pStyle w:val="7NOIDUNG"/>
        <w:rPr>
          <w:color w:val="auto"/>
          <w:lang w:val="cs-CZ"/>
        </w:rPr>
      </w:pPr>
      <w:r w:rsidRPr="004A48E2">
        <w:rPr>
          <w:color w:val="auto"/>
          <w:lang w:val="vi-VN"/>
        </w:rPr>
        <w:t>- Giám sát thường xuyên khu vực cung ứng nhiên liệu nhằm tránh hiện tượng rò rỉ, có thể phát sinh cháy nổ</w:t>
      </w:r>
      <w:r w:rsidRPr="004A48E2">
        <w:rPr>
          <w:color w:val="auto"/>
          <w:lang w:val="cs-CZ"/>
        </w:rPr>
        <w:t>;</w:t>
      </w:r>
    </w:p>
    <w:p w:rsidR="004B6D84" w:rsidRPr="004A48E2" w:rsidRDefault="004B6D84" w:rsidP="004B6D84">
      <w:pPr>
        <w:pStyle w:val="7NOIDUNG"/>
        <w:rPr>
          <w:b/>
          <w:color w:val="auto"/>
          <w:lang w:val="cs-CZ"/>
        </w:rPr>
      </w:pPr>
      <w:r w:rsidRPr="004A48E2">
        <w:rPr>
          <w:iCs/>
          <w:color w:val="auto"/>
          <w:lang w:val="vi-VN"/>
        </w:rPr>
        <w:t>- Bố trí các bình cứu hoả cầm tay ở những vị trí thích hợp nhất để tiện sử dụng, các phương tiện chữa cháy sẽ luôn kiểm tra thường xuyên và đảm bảo trong tình trạng sẵn sàng.</w:t>
      </w:r>
      <w:r w:rsidRPr="004A48E2">
        <w:rPr>
          <w:b/>
          <w:iCs/>
          <w:color w:val="auto"/>
          <w:lang w:val="vi-VN"/>
        </w:rPr>
        <w:t xml:space="preserve"> </w:t>
      </w:r>
    </w:p>
    <w:p w:rsidR="004B6D84" w:rsidRPr="004A48E2" w:rsidRDefault="004B6D84" w:rsidP="004B6D84">
      <w:pPr>
        <w:pStyle w:val="7NOIDUNG"/>
        <w:rPr>
          <w:iCs/>
          <w:color w:val="auto"/>
          <w:lang w:val="vi-VN"/>
        </w:rPr>
      </w:pPr>
      <w:r w:rsidRPr="004A48E2">
        <w:rPr>
          <w:color w:val="auto"/>
          <w:lang w:val="vi-VN"/>
        </w:rPr>
        <w:t>- Kịp thời thu gom và đưa ra nơi an toàn đối với các vật liệu dễ cháy khác.</w:t>
      </w:r>
    </w:p>
    <w:p w:rsidR="004B6D84" w:rsidRPr="004A48E2" w:rsidRDefault="004B6D84" w:rsidP="004B6D84">
      <w:pPr>
        <w:pStyle w:val="7NOIDUNG"/>
        <w:rPr>
          <w:color w:val="auto"/>
          <w:lang w:val="vi-VN"/>
        </w:rPr>
      </w:pPr>
      <w:r w:rsidRPr="004A48E2">
        <w:rPr>
          <w:color w:val="auto"/>
          <w:lang w:val="vi-VN"/>
        </w:rPr>
        <w:t>- Không cho phép đốt lửa không đúng nơi quy định trên công trường.</w:t>
      </w:r>
    </w:p>
    <w:p w:rsidR="004B6D84" w:rsidRPr="004A48E2" w:rsidRDefault="004B6D84" w:rsidP="004B6D84">
      <w:pPr>
        <w:pStyle w:val="7NOIDUNG"/>
        <w:rPr>
          <w:color w:val="auto"/>
          <w:lang w:val="vi-VN"/>
        </w:rPr>
      </w:pPr>
      <w:r w:rsidRPr="004A48E2">
        <w:rPr>
          <w:color w:val="auto"/>
          <w:lang w:val="vi-VN"/>
        </w:rPr>
        <w:t>- Để bảo vệ dòng điện khỏi quá tải và ngắn mạch dùng cầu chì an toàn và rơle tự ngắt mắc nối tiếp vào mạng.</w:t>
      </w:r>
    </w:p>
    <w:p w:rsidR="004B6D84" w:rsidRPr="004A48E2" w:rsidRDefault="004B6D84" w:rsidP="004B6D84">
      <w:pPr>
        <w:pStyle w:val="7NOIDUNG"/>
        <w:rPr>
          <w:color w:val="auto"/>
          <w:lang w:val="vi-VN"/>
        </w:rPr>
      </w:pPr>
      <w:r w:rsidRPr="004A48E2">
        <w:rPr>
          <w:color w:val="auto"/>
          <w:lang w:val="vi-VN"/>
        </w:rPr>
        <w:t xml:space="preserve">- Có ý thức giữ gìn và bảo quản các loại vật liệu dễ cháy như: các loại gỗ, côt pha, ván gỗ... </w:t>
      </w:r>
    </w:p>
    <w:p w:rsidR="004B6D84" w:rsidRPr="004A48E2" w:rsidRDefault="004B6D84" w:rsidP="004B6D84">
      <w:pPr>
        <w:pStyle w:val="7NOIDUNG"/>
        <w:rPr>
          <w:color w:val="auto"/>
          <w:lang w:val="vi-VN"/>
        </w:rPr>
      </w:pPr>
      <w:r w:rsidRPr="004A48E2">
        <w:rPr>
          <w:iCs/>
          <w:color w:val="auto"/>
          <w:lang w:val="vi-VN"/>
        </w:rPr>
        <w:t>- Bộ phận điều hành quản lý trực tiếp tại công trường thường xuyên nhắc nhở, nâng cao ý thức của công nhân về công tác PCCC.</w:t>
      </w:r>
    </w:p>
    <w:p w:rsidR="004B6D84" w:rsidRPr="004A48E2" w:rsidRDefault="004B6D84" w:rsidP="004B6D84">
      <w:pPr>
        <w:pStyle w:val="7NOIDUNG"/>
        <w:rPr>
          <w:color w:val="auto"/>
          <w:lang w:val="vi-VN"/>
        </w:rPr>
      </w:pPr>
      <w:r w:rsidRPr="004A48E2">
        <w:rPr>
          <w:iCs/>
          <w:color w:val="auto"/>
          <w:lang w:val="vi-VN"/>
        </w:rPr>
        <w:t xml:space="preserve">- Quản lý việc sử dụng các thiết bị điện trong các khu vực công trường. </w:t>
      </w:r>
    </w:p>
    <w:p w:rsidR="00051542" w:rsidRPr="004A48E2" w:rsidRDefault="00051542" w:rsidP="006E39D4">
      <w:pPr>
        <w:pStyle w:val="2MUC1"/>
        <w:spacing w:before="0"/>
      </w:pPr>
      <w:bookmarkStart w:id="416" w:name="_Toc97646782"/>
      <w:bookmarkStart w:id="417" w:name="_Toc144822086"/>
      <w:r w:rsidRPr="004A48E2">
        <w:t xml:space="preserve">2. </w:t>
      </w:r>
      <w:r w:rsidR="008C12EF" w:rsidRPr="004A48E2">
        <w:t>Đ</w:t>
      </w:r>
      <w:r w:rsidRPr="004A48E2">
        <w:t>ề xuất các biện pháp, công trình bảo vệ môi trường trong giai đoạn dự án đi vào vận hành</w:t>
      </w:r>
      <w:bookmarkEnd w:id="416"/>
      <w:bookmarkEnd w:id="417"/>
    </w:p>
    <w:p w:rsidR="008C12EF" w:rsidRPr="004A48E2" w:rsidRDefault="008C12EF" w:rsidP="006E39D4">
      <w:pPr>
        <w:pStyle w:val="3MUC2"/>
        <w:spacing w:before="0"/>
      </w:pPr>
      <w:bookmarkStart w:id="418" w:name="_Toc144822087"/>
      <w:bookmarkStart w:id="419" w:name="_Toc97646783"/>
      <w:r w:rsidRPr="004A48E2">
        <w:t xml:space="preserve">2.1. Về </w:t>
      </w:r>
      <w:r w:rsidR="009545D8" w:rsidRPr="004A48E2">
        <w:t xml:space="preserve">công trình, </w:t>
      </w:r>
      <w:r w:rsidRPr="004A48E2">
        <w:t xml:space="preserve">biện pháp </w:t>
      </w:r>
      <w:r w:rsidR="009545D8" w:rsidRPr="004A48E2">
        <w:t>xử lý nước thải</w:t>
      </w:r>
      <w:bookmarkEnd w:id="418"/>
    </w:p>
    <w:p w:rsidR="008C12EF" w:rsidRPr="004A48E2" w:rsidRDefault="008C12EF" w:rsidP="006E39D4">
      <w:pPr>
        <w:pStyle w:val="4MUC3"/>
        <w:spacing w:before="0"/>
      </w:pPr>
      <w:bookmarkStart w:id="420" w:name="_Toc144822088"/>
      <w:r w:rsidRPr="004A48E2">
        <w:t>2.1.1. Đánh giá tác động.</w:t>
      </w:r>
      <w:bookmarkEnd w:id="420"/>
    </w:p>
    <w:p w:rsidR="00C13149" w:rsidRPr="004A48E2" w:rsidRDefault="00C13149" w:rsidP="006E39D4">
      <w:pPr>
        <w:pStyle w:val="5MUC4"/>
        <w:spacing w:before="0"/>
      </w:pPr>
      <w:r w:rsidRPr="004A48E2">
        <w:t>a) Nguồn phát sinh</w:t>
      </w:r>
      <w:r w:rsidRPr="004A48E2">
        <w:tab/>
      </w:r>
    </w:p>
    <w:p w:rsidR="00C13149" w:rsidRPr="004A48E2" w:rsidRDefault="00C13149" w:rsidP="006E39D4">
      <w:pPr>
        <w:pStyle w:val="7NOIDUNG"/>
        <w:spacing w:before="0"/>
        <w:rPr>
          <w:color w:val="auto"/>
          <w:lang w:val="vi-VN"/>
        </w:rPr>
      </w:pPr>
      <w:r w:rsidRPr="004A48E2">
        <w:rPr>
          <w:color w:val="auto"/>
          <w:lang w:val="vi-VN"/>
        </w:rPr>
        <w:t xml:space="preserve">Trong quá trình </w:t>
      </w:r>
      <w:r w:rsidR="00A40F13" w:rsidRPr="004A48E2">
        <w:rPr>
          <w:color w:val="auto"/>
        </w:rPr>
        <w:t>hoạt động của</w:t>
      </w:r>
      <w:r w:rsidRPr="004A48E2">
        <w:rPr>
          <w:color w:val="auto"/>
          <w:lang w:val="vi-VN"/>
        </w:rPr>
        <w:t xml:space="preserve"> Dự án, các nguồn gây ô nhiễm môi trường nước bao gồm:</w:t>
      </w:r>
    </w:p>
    <w:p w:rsidR="00C13149" w:rsidRPr="00A36DAD" w:rsidRDefault="00C13149" w:rsidP="006E39D4">
      <w:pPr>
        <w:pStyle w:val="7NOIDUNG"/>
        <w:spacing w:before="0"/>
        <w:rPr>
          <w:color w:val="FF0000"/>
          <w:lang w:val="vi-VN"/>
        </w:rPr>
      </w:pPr>
      <w:r w:rsidRPr="004A48E2">
        <w:rPr>
          <w:color w:val="auto"/>
          <w:lang w:val="vi-VN"/>
        </w:rPr>
        <w:t xml:space="preserve">- Nước thải sinh hoạt của </w:t>
      </w:r>
      <w:r w:rsidRPr="004A48E2">
        <w:rPr>
          <w:color w:val="auto"/>
        </w:rPr>
        <w:t>cán bộ công nhân tại khu vực dự án</w:t>
      </w:r>
      <w:r w:rsidRPr="004A48E2">
        <w:rPr>
          <w:color w:val="auto"/>
          <w:lang w:val="vi-VN"/>
        </w:rPr>
        <w:t xml:space="preserve">, chủ yếu chứa cặn bã, các chất hữu cơ bị phân huỷ, các chất dinh dưỡng (N, P) và vi sinh vật. </w:t>
      </w:r>
    </w:p>
    <w:p w:rsidR="00C13149" w:rsidRPr="004A48E2" w:rsidRDefault="00C13149" w:rsidP="006E39D4">
      <w:pPr>
        <w:pStyle w:val="7NOIDUNG"/>
        <w:spacing w:before="0"/>
        <w:rPr>
          <w:color w:val="auto"/>
        </w:rPr>
      </w:pPr>
      <w:r w:rsidRPr="004A48E2">
        <w:rPr>
          <w:color w:val="auto"/>
          <w:lang w:val="vi-VN"/>
        </w:rPr>
        <w:t>- Nước mưa chảy tràn kéo theo cặn bẩn vào nguồn tiếp nhận. Thành phần nước mưa chảy tràn chủ yếu là TSS và dầu mỡ.</w:t>
      </w:r>
    </w:p>
    <w:p w:rsidR="00C13149" w:rsidRPr="004A48E2" w:rsidRDefault="00C13149" w:rsidP="006E39D4">
      <w:pPr>
        <w:pStyle w:val="5MUC4"/>
        <w:spacing w:before="0"/>
      </w:pPr>
      <w:r w:rsidRPr="004A48E2">
        <w:t>b) Dự báo tải lượng và đánh giá tác động.</w:t>
      </w:r>
    </w:p>
    <w:p w:rsidR="00C13149" w:rsidRPr="004A48E2" w:rsidRDefault="00C13149" w:rsidP="006E39D4">
      <w:pPr>
        <w:pStyle w:val="6MUC5"/>
        <w:spacing w:before="0"/>
      </w:pPr>
      <w:r w:rsidRPr="004A48E2">
        <w:t>* Đối với nước thải sinh hoạt.</w:t>
      </w:r>
    </w:p>
    <w:p w:rsidR="00C13149" w:rsidRPr="004A48E2" w:rsidRDefault="00C13149" w:rsidP="006E39D4">
      <w:pPr>
        <w:pStyle w:val="7NOIDUNG"/>
        <w:spacing w:before="0"/>
        <w:rPr>
          <w:color w:val="auto"/>
          <w:lang w:val="vi-VN"/>
        </w:rPr>
      </w:pPr>
      <w:r w:rsidRPr="004A48E2">
        <w:rPr>
          <w:color w:val="auto"/>
          <w:lang w:val="vi-VN"/>
        </w:rPr>
        <w:t xml:space="preserve">Nước thải sinh hoạt phát sinh từ việc tắm rửa, vệ sinh, ăn uống hằng ngày của cán bộ quản lý và công nhân </w:t>
      </w:r>
      <w:r w:rsidRPr="004A48E2">
        <w:rPr>
          <w:color w:val="auto"/>
        </w:rPr>
        <w:t>sản xuất tại nhà máy</w:t>
      </w:r>
      <w:r w:rsidRPr="004A48E2">
        <w:rPr>
          <w:color w:val="auto"/>
          <w:lang w:val="vi-VN"/>
        </w:rPr>
        <w:t>. Theo TCVN 33:2006 – Cấp nước – Mạng lưới đường ống và công trình – Tiêu chuẩn thiết kế, tại khu vực thi công Công trình một người sử dụng khoảng 100 lít/ng.đ</w:t>
      </w:r>
      <w:r w:rsidRPr="004A48E2">
        <w:rPr>
          <w:color w:val="auto"/>
        </w:rPr>
        <w:t xml:space="preserve">. </w:t>
      </w:r>
    </w:p>
    <w:p w:rsidR="00C13149" w:rsidRPr="004A48E2" w:rsidRDefault="00C13149" w:rsidP="006E39D4">
      <w:pPr>
        <w:pStyle w:val="7NOIDUNG"/>
        <w:spacing w:before="0"/>
        <w:rPr>
          <w:color w:val="auto"/>
          <w:lang w:val="vi-VN"/>
        </w:rPr>
      </w:pPr>
      <w:r w:rsidRPr="004A48E2">
        <w:rPr>
          <w:color w:val="auto"/>
          <w:lang w:val="vi-VN"/>
        </w:rPr>
        <w:t xml:space="preserve">Tổng số </w:t>
      </w:r>
      <w:r w:rsidRPr="004A48E2">
        <w:rPr>
          <w:color w:val="auto"/>
        </w:rPr>
        <w:t>cán bộ, người lao động tại nhà máy</w:t>
      </w:r>
      <w:r w:rsidRPr="004A48E2">
        <w:rPr>
          <w:color w:val="auto"/>
          <w:lang w:val="vi-VN"/>
        </w:rPr>
        <w:t xml:space="preserve"> tối đa là </w:t>
      </w:r>
      <w:r w:rsidR="004A48E2" w:rsidRPr="004A48E2">
        <w:rPr>
          <w:color w:val="auto"/>
        </w:rPr>
        <w:t>10</w:t>
      </w:r>
      <w:r w:rsidRPr="004A48E2">
        <w:rPr>
          <w:color w:val="auto"/>
          <w:lang w:val="vi-VN"/>
        </w:rPr>
        <w:t xml:space="preserve"> người/ngày</w:t>
      </w:r>
      <w:r w:rsidR="00BF5054">
        <w:rPr>
          <w:color w:val="auto"/>
        </w:rPr>
        <w:t xml:space="preserve"> (chủ yếu là CBCNV làm việc tại nhà điều hành, nhà nghỉ giữa ca chuyên gia..., chưa có công nhân do chưa đầu tư dây chuyển sản xuất)</w:t>
      </w:r>
      <w:r w:rsidRPr="004A48E2">
        <w:rPr>
          <w:color w:val="auto"/>
          <w:lang w:val="vi-VN"/>
        </w:rPr>
        <w:t>, lưu lượng nước thải sinh hoạt được tính như sau:</w:t>
      </w:r>
    </w:p>
    <w:p w:rsidR="00C13149" w:rsidRPr="004A48E2" w:rsidRDefault="004A48E2" w:rsidP="006E39D4">
      <w:pPr>
        <w:pStyle w:val="7NOIDUNG"/>
        <w:spacing w:before="0"/>
        <w:rPr>
          <w:color w:val="auto"/>
          <w:szCs w:val="26"/>
          <w:lang w:val="vi-VN"/>
        </w:rPr>
      </w:pPr>
      <w:r w:rsidRPr="004A48E2">
        <w:rPr>
          <w:color w:val="auto"/>
          <w:szCs w:val="26"/>
        </w:rPr>
        <w:t>10</w:t>
      </w:r>
      <w:r w:rsidR="00C13149" w:rsidRPr="004A48E2">
        <w:rPr>
          <w:color w:val="auto"/>
          <w:szCs w:val="26"/>
          <w:lang w:val="vi-VN"/>
        </w:rPr>
        <w:t xml:space="preserve"> người × 1</w:t>
      </w:r>
      <w:r w:rsidR="00C13149" w:rsidRPr="004A48E2">
        <w:rPr>
          <w:color w:val="auto"/>
          <w:szCs w:val="26"/>
        </w:rPr>
        <w:t>0</w:t>
      </w:r>
      <w:r w:rsidR="00C13149" w:rsidRPr="004A48E2">
        <w:rPr>
          <w:color w:val="auto"/>
          <w:szCs w:val="26"/>
          <w:lang w:val="vi-VN"/>
        </w:rPr>
        <w:t xml:space="preserve">0 lít/người/ngày × </w:t>
      </w:r>
      <w:r w:rsidRPr="004A48E2">
        <w:rPr>
          <w:color w:val="auto"/>
          <w:szCs w:val="26"/>
        </w:rPr>
        <w:t>80</w:t>
      </w:r>
      <w:r w:rsidR="00C13149" w:rsidRPr="004A48E2">
        <w:rPr>
          <w:color w:val="auto"/>
          <w:szCs w:val="26"/>
          <w:lang w:val="vi-VN"/>
        </w:rPr>
        <w:t xml:space="preserve">%  =  </w:t>
      </w:r>
      <w:r w:rsidRPr="004A48E2">
        <w:rPr>
          <w:color w:val="auto"/>
          <w:szCs w:val="26"/>
        </w:rPr>
        <w:t>0,8</w:t>
      </w:r>
      <w:r w:rsidR="00C13149" w:rsidRPr="004A48E2">
        <w:rPr>
          <w:color w:val="auto"/>
          <w:szCs w:val="26"/>
          <w:lang w:val="vi-VN"/>
        </w:rPr>
        <w:t xml:space="preserve"> m</w:t>
      </w:r>
      <w:r w:rsidR="00C13149" w:rsidRPr="004A48E2">
        <w:rPr>
          <w:color w:val="auto"/>
          <w:szCs w:val="26"/>
          <w:vertAlign w:val="superscript"/>
          <w:lang w:val="vi-VN"/>
        </w:rPr>
        <w:t>3</w:t>
      </w:r>
      <w:r w:rsidR="00C13149" w:rsidRPr="004A48E2">
        <w:rPr>
          <w:color w:val="auto"/>
          <w:szCs w:val="26"/>
          <w:lang w:val="vi-VN"/>
        </w:rPr>
        <w:t>/ngày</w:t>
      </w:r>
    </w:p>
    <w:p w:rsidR="00C13149" w:rsidRPr="004A48E2" w:rsidRDefault="00C13149" w:rsidP="006E39D4">
      <w:pPr>
        <w:pStyle w:val="7NOIDUNG"/>
        <w:spacing w:before="0"/>
        <w:rPr>
          <w:color w:val="auto"/>
        </w:rPr>
      </w:pPr>
      <w:r w:rsidRPr="004A48E2">
        <w:rPr>
          <w:color w:val="auto"/>
        </w:rPr>
        <w:t>Trong đó:</w:t>
      </w:r>
    </w:p>
    <w:p w:rsidR="00C13149" w:rsidRPr="004A48E2" w:rsidRDefault="00C13149" w:rsidP="006E39D4">
      <w:pPr>
        <w:pStyle w:val="7NOIDUNG"/>
        <w:spacing w:before="0"/>
        <w:rPr>
          <w:color w:val="auto"/>
        </w:rPr>
      </w:pPr>
      <w:r w:rsidRPr="004A48E2">
        <w:rPr>
          <w:color w:val="auto"/>
        </w:rPr>
        <w:t xml:space="preserve">+ Nước thải xám chiếm khoảng 80% tổng lượng nước thải là </w:t>
      </w:r>
      <w:r w:rsidR="004A48E2" w:rsidRPr="004A48E2">
        <w:rPr>
          <w:color w:val="auto"/>
        </w:rPr>
        <w:t>0,64</w:t>
      </w:r>
      <w:r w:rsidRPr="004A48E2">
        <w:rPr>
          <w:color w:val="auto"/>
        </w:rPr>
        <w:t xml:space="preserve"> m</w:t>
      </w:r>
      <w:r w:rsidRPr="004A48E2">
        <w:rPr>
          <w:color w:val="auto"/>
          <w:vertAlign w:val="superscript"/>
        </w:rPr>
        <w:t>3</w:t>
      </w:r>
      <w:r w:rsidRPr="004A48E2">
        <w:rPr>
          <w:color w:val="auto"/>
        </w:rPr>
        <w:t>/ngày.</w:t>
      </w:r>
    </w:p>
    <w:p w:rsidR="00C13149" w:rsidRPr="004A48E2" w:rsidRDefault="00C13149" w:rsidP="006E39D4">
      <w:pPr>
        <w:pStyle w:val="7NOIDUNG"/>
        <w:spacing w:before="0"/>
        <w:rPr>
          <w:color w:val="auto"/>
        </w:rPr>
      </w:pPr>
      <w:r w:rsidRPr="004A48E2">
        <w:rPr>
          <w:color w:val="auto"/>
        </w:rPr>
        <w:t xml:space="preserve">+ Nước thải đen chiếm khoảng 20% tổng lượng nước thải là </w:t>
      </w:r>
      <w:r w:rsidR="004A48E2" w:rsidRPr="004A48E2">
        <w:rPr>
          <w:color w:val="auto"/>
        </w:rPr>
        <w:t>0,</w:t>
      </w:r>
      <w:r w:rsidR="00665213">
        <w:rPr>
          <w:color w:val="auto"/>
        </w:rPr>
        <w:t>1</w:t>
      </w:r>
      <w:r w:rsidR="004A48E2" w:rsidRPr="004A48E2">
        <w:rPr>
          <w:color w:val="auto"/>
        </w:rPr>
        <w:t>6</w:t>
      </w:r>
      <w:r w:rsidRPr="004A48E2">
        <w:rPr>
          <w:color w:val="auto"/>
        </w:rPr>
        <w:t xml:space="preserve"> m</w:t>
      </w:r>
      <w:r w:rsidRPr="004A48E2">
        <w:rPr>
          <w:color w:val="auto"/>
          <w:vertAlign w:val="superscript"/>
        </w:rPr>
        <w:t>3</w:t>
      </w:r>
      <w:r w:rsidRPr="004A48E2">
        <w:rPr>
          <w:color w:val="auto"/>
        </w:rPr>
        <w:t>/ngày.</w:t>
      </w:r>
    </w:p>
    <w:p w:rsidR="00C13149" w:rsidRPr="004A48E2" w:rsidRDefault="00C13149" w:rsidP="006E39D4">
      <w:pPr>
        <w:pStyle w:val="7NOIDUNG"/>
        <w:spacing w:before="0"/>
        <w:rPr>
          <w:color w:val="auto"/>
        </w:rPr>
      </w:pPr>
      <w:r w:rsidRPr="004A48E2">
        <w:rPr>
          <w:color w:val="auto"/>
        </w:rPr>
        <w:t>- Nước thải xám: Phát sinh chủ yếu từ các hoạt động như: Vệ sinh chân tay …</w:t>
      </w:r>
    </w:p>
    <w:p w:rsidR="00C13149" w:rsidRPr="004A48E2" w:rsidRDefault="00C13149" w:rsidP="006E39D4">
      <w:pPr>
        <w:pStyle w:val="7NOIDUNG"/>
        <w:spacing w:before="0"/>
        <w:rPr>
          <w:color w:val="auto"/>
        </w:rPr>
      </w:pPr>
      <w:r w:rsidRPr="004A48E2">
        <w:rPr>
          <w:color w:val="auto"/>
        </w:rPr>
        <w:t>Đặc điểm của nước thải xám thường chứa chất rắn lơ lửng, BOD5, NH3, các vi khuẩn gây bệnh... Nếu nguồn thải này không được thu gom và xử lý mà được thải bỏ trực tiếp ra môi trường sẽ làm ô nhiễm cục bộ môi trường đất, nước ngầm khu vực. Đồng thời, nguồn thải này sẽ làm phát sinh mùi hôi nếu bị ứ đọng lâu ngày, làm phát sinh ruồi, muỗi gây ảnh hưởng đến sức khỏe của CBCNV làm việc tại khu vực dự án.</w:t>
      </w:r>
    </w:p>
    <w:p w:rsidR="00C13149" w:rsidRPr="004A48E2" w:rsidRDefault="00C13149" w:rsidP="006E39D4">
      <w:pPr>
        <w:pStyle w:val="7NOIDUNG"/>
        <w:spacing w:before="0"/>
        <w:rPr>
          <w:color w:val="auto"/>
        </w:rPr>
      </w:pPr>
      <w:r w:rsidRPr="004A48E2">
        <w:rPr>
          <w:color w:val="auto"/>
        </w:rPr>
        <w:t xml:space="preserve">- Nước thải đen: Loại nước thải này phát sinh từ hoạt động vệ sinh cá nhân của cán bộ, công nhân tại dự án. </w:t>
      </w:r>
      <w:r w:rsidRPr="004A48E2">
        <w:rPr>
          <w:rFonts w:eastAsia="Calibri"/>
          <w:color w:val="auto"/>
          <w:szCs w:val="26"/>
          <w:lang w:val="vi-VN"/>
        </w:rPr>
        <w:t>Theo định mức của Tổ chức Y tế thế giới (WHO), Đánh giá các nguồn gây ô nhiễm môi trường đất, nước, không khí – Tập 1, Generva, tải lượng các chất ô nhiễm trong nước thải sinh hoạt nếu không xử lý được thể hiện như sau</w:t>
      </w:r>
      <w:r w:rsidRPr="004A48E2">
        <w:rPr>
          <w:color w:val="auto"/>
        </w:rPr>
        <w:t xml:space="preserve">: </w:t>
      </w:r>
    </w:p>
    <w:p w:rsidR="00C13149" w:rsidRPr="004A48E2" w:rsidRDefault="00C13149" w:rsidP="006E39D4">
      <w:pPr>
        <w:pStyle w:val="8BANG"/>
        <w:spacing w:before="0"/>
      </w:pPr>
      <w:bookmarkStart w:id="421" w:name="_Toc97820956"/>
      <w:bookmarkStart w:id="422" w:name="_Toc144821946"/>
      <w:r w:rsidRPr="004A48E2">
        <w:t xml:space="preserve">Bảng </w:t>
      </w:r>
      <w:r w:rsidR="004806BE" w:rsidRPr="004A48E2">
        <w:t>4.1</w:t>
      </w:r>
      <w:r w:rsidR="00B26B7B">
        <w:t>8</w:t>
      </w:r>
      <w:r w:rsidRPr="004A48E2">
        <w:t>. Thành phần và khối lượng chất ô nhiễm do công nhân thải ra</w:t>
      </w:r>
      <w:bookmarkEnd w:id="421"/>
      <w:bookmarkEnd w:id="422"/>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2986"/>
        <w:gridCol w:w="3101"/>
      </w:tblGrid>
      <w:tr w:rsidR="00A36DAD" w:rsidRPr="000E3714" w:rsidTr="00A72A1D">
        <w:trPr>
          <w:trHeight w:val="620"/>
          <w:tblHeader/>
          <w:jc w:val="center"/>
        </w:trPr>
        <w:tc>
          <w:tcPr>
            <w:tcW w:w="2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149" w:rsidRPr="000E3714" w:rsidRDefault="00C13149" w:rsidP="006E39D4">
            <w:pPr>
              <w:ind w:firstLine="68"/>
              <w:jc w:val="center"/>
              <w:rPr>
                <w:rFonts w:cs="Times New Roman"/>
                <w:b/>
                <w:szCs w:val="24"/>
              </w:rPr>
            </w:pPr>
            <w:r w:rsidRPr="000E3714">
              <w:rPr>
                <w:rFonts w:cs="Times New Roman"/>
                <w:b/>
                <w:szCs w:val="24"/>
              </w:rPr>
              <w:t>Chất ô nhiễm</w:t>
            </w:r>
          </w:p>
        </w:tc>
        <w:tc>
          <w:tcPr>
            <w:tcW w:w="2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149" w:rsidRPr="000E3714" w:rsidRDefault="00C13149" w:rsidP="006E39D4">
            <w:pPr>
              <w:ind w:firstLine="68"/>
              <w:jc w:val="center"/>
              <w:rPr>
                <w:rFonts w:cs="Times New Roman"/>
                <w:b/>
                <w:szCs w:val="24"/>
              </w:rPr>
            </w:pPr>
            <w:r w:rsidRPr="000E3714">
              <w:rPr>
                <w:rFonts w:cs="Times New Roman"/>
                <w:b/>
                <w:szCs w:val="24"/>
              </w:rPr>
              <w:t>Tải lượng theo WHO (g/ng</w:t>
            </w:r>
            <w:r w:rsidRPr="000E3714">
              <w:rPr>
                <w:rFonts w:cs="Times New Roman"/>
                <w:b/>
                <w:szCs w:val="24"/>
              </w:rPr>
              <w:softHyphen/>
              <w:t>ười/ngày)</w:t>
            </w:r>
          </w:p>
        </w:tc>
        <w:tc>
          <w:tcPr>
            <w:tcW w:w="3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149" w:rsidRPr="000E3714" w:rsidRDefault="00C13149" w:rsidP="006E39D4">
            <w:pPr>
              <w:ind w:firstLine="68"/>
              <w:jc w:val="center"/>
              <w:rPr>
                <w:rFonts w:cs="Times New Roman"/>
                <w:b/>
                <w:szCs w:val="24"/>
              </w:rPr>
            </w:pPr>
            <w:r w:rsidRPr="000E3714">
              <w:rPr>
                <w:rFonts w:cs="Times New Roman"/>
                <w:b/>
                <w:szCs w:val="24"/>
              </w:rPr>
              <w:t>Tải lượng ước tính cho</w:t>
            </w:r>
            <w:r w:rsidR="00A40F13" w:rsidRPr="000E3714">
              <w:rPr>
                <w:rFonts w:cs="Times New Roman"/>
                <w:b/>
                <w:szCs w:val="24"/>
              </w:rPr>
              <w:t xml:space="preserve"> </w:t>
            </w:r>
            <w:r w:rsidR="00156F2E">
              <w:rPr>
                <w:rFonts w:cs="Times New Roman"/>
                <w:b/>
                <w:szCs w:val="24"/>
              </w:rPr>
              <w:t>10</w:t>
            </w:r>
            <w:r w:rsidRPr="000E3714">
              <w:rPr>
                <w:rFonts w:cs="Times New Roman"/>
                <w:b/>
                <w:szCs w:val="24"/>
              </w:rPr>
              <w:t xml:space="preserve"> công nhân (g/ngày)</w:t>
            </w:r>
          </w:p>
        </w:tc>
      </w:tr>
      <w:tr w:rsidR="00A36DAD" w:rsidRPr="000E3714" w:rsidTr="00A72A1D">
        <w:trPr>
          <w:trHeight w:val="53"/>
          <w:jc w:val="center"/>
        </w:trPr>
        <w:tc>
          <w:tcPr>
            <w:tcW w:w="2986" w:type="dxa"/>
            <w:tcBorders>
              <w:top w:val="single" w:sz="4" w:space="0" w:color="auto"/>
              <w:left w:val="single" w:sz="4" w:space="0" w:color="auto"/>
              <w:bottom w:val="single" w:sz="4" w:space="0" w:color="auto"/>
              <w:right w:val="single" w:sz="4" w:space="0" w:color="auto"/>
            </w:tcBorders>
            <w:vAlign w:val="center"/>
            <w:hideMark/>
          </w:tcPr>
          <w:p w:rsidR="00C13149" w:rsidRPr="000E3714" w:rsidRDefault="00C13149" w:rsidP="006E39D4">
            <w:pPr>
              <w:ind w:firstLine="68"/>
              <w:jc w:val="center"/>
              <w:rPr>
                <w:rFonts w:cs="Times New Roman"/>
                <w:szCs w:val="24"/>
              </w:rPr>
            </w:pPr>
            <w:r w:rsidRPr="000E3714">
              <w:rPr>
                <w:rFonts w:cs="Times New Roman"/>
                <w:szCs w:val="24"/>
              </w:rPr>
              <w:t>BOD5</w:t>
            </w:r>
          </w:p>
        </w:tc>
        <w:tc>
          <w:tcPr>
            <w:tcW w:w="2986" w:type="dxa"/>
            <w:tcBorders>
              <w:top w:val="single" w:sz="4" w:space="0" w:color="auto"/>
              <w:left w:val="single" w:sz="4" w:space="0" w:color="auto"/>
              <w:bottom w:val="single" w:sz="4" w:space="0" w:color="auto"/>
              <w:right w:val="single" w:sz="4" w:space="0" w:color="auto"/>
            </w:tcBorders>
            <w:vAlign w:val="center"/>
            <w:hideMark/>
          </w:tcPr>
          <w:p w:rsidR="00C13149" w:rsidRPr="000E3714" w:rsidRDefault="00C13149" w:rsidP="006E39D4">
            <w:pPr>
              <w:ind w:firstLine="68"/>
              <w:jc w:val="center"/>
              <w:rPr>
                <w:rFonts w:cs="Times New Roman"/>
                <w:szCs w:val="24"/>
              </w:rPr>
            </w:pPr>
            <w:r w:rsidRPr="000E3714">
              <w:rPr>
                <w:rFonts w:cs="Times New Roman"/>
                <w:szCs w:val="24"/>
              </w:rPr>
              <w:t>45 - 54</w:t>
            </w:r>
          </w:p>
        </w:tc>
        <w:tc>
          <w:tcPr>
            <w:tcW w:w="3101" w:type="dxa"/>
            <w:tcBorders>
              <w:top w:val="single" w:sz="4" w:space="0" w:color="auto"/>
              <w:left w:val="single" w:sz="4" w:space="0" w:color="auto"/>
              <w:bottom w:val="single" w:sz="4" w:space="0" w:color="auto"/>
              <w:right w:val="single" w:sz="4" w:space="0" w:color="auto"/>
            </w:tcBorders>
            <w:vAlign w:val="center"/>
          </w:tcPr>
          <w:p w:rsidR="00C13149" w:rsidRPr="000E3714" w:rsidRDefault="00156F2E" w:rsidP="006E39D4">
            <w:pPr>
              <w:ind w:firstLine="68"/>
              <w:jc w:val="center"/>
              <w:rPr>
                <w:rFonts w:cs="Times New Roman"/>
                <w:szCs w:val="24"/>
              </w:rPr>
            </w:pPr>
            <w:r>
              <w:rPr>
                <w:rFonts w:cs="Times New Roman"/>
                <w:szCs w:val="24"/>
              </w:rPr>
              <w:t>450-540</w:t>
            </w:r>
          </w:p>
        </w:tc>
      </w:tr>
      <w:tr w:rsidR="00A36DAD" w:rsidRPr="000E3714" w:rsidTr="00A72A1D">
        <w:trPr>
          <w:trHeight w:val="53"/>
          <w:jc w:val="center"/>
        </w:trPr>
        <w:tc>
          <w:tcPr>
            <w:tcW w:w="2986" w:type="dxa"/>
            <w:tcBorders>
              <w:top w:val="single" w:sz="4" w:space="0" w:color="auto"/>
              <w:left w:val="single" w:sz="4" w:space="0" w:color="auto"/>
              <w:bottom w:val="single" w:sz="4" w:space="0" w:color="auto"/>
              <w:right w:val="single" w:sz="4" w:space="0" w:color="auto"/>
            </w:tcBorders>
            <w:vAlign w:val="center"/>
            <w:hideMark/>
          </w:tcPr>
          <w:p w:rsidR="00C13149" w:rsidRPr="000E3714" w:rsidRDefault="00C13149" w:rsidP="006E39D4">
            <w:pPr>
              <w:ind w:firstLine="68"/>
              <w:jc w:val="center"/>
              <w:rPr>
                <w:rFonts w:cs="Times New Roman"/>
                <w:szCs w:val="24"/>
              </w:rPr>
            </w:pPr>
            <w:r w:rsidRPr="000E3714">
              <w:rPr>
                <w:rFonts w:cs="Times New Roman"/>
                <w:szCs w:val="24"/>
              </w:rPr>
              <w:t>COD</w:t>
            </w:r>
          </w:p>
        </w:tc>
        <w:tc>
          <w:tcPr>
            <w:tcW w:w="2986" w:type="dxa"/>
            <w:tcBorders>
              <w:top w:val="single" w:sz="4" w:space="0" w:color="auto"/>
              <w:left w:val="single" w:sz="4" w:space="0" w:color="auto"/>
              <w:bottom w:val="single" w:sz="4" w:space="0" w:color="auto"/>
              <w:right w:val="single" w:sz="4" w:space="0" w:color="auto"/>
            </w:tcBorders>
            <w:vAlign w:val="center"/>
            <w:hideMark/>
          </w:tcPr>
          <w:p w:rsidR="00C13149" w:rsidRPr="000E3714" w:rsidRDefault="00C13149" w:rsidP="006E39D4">
            <w:pPr>
              <w:ind w:firstLine="68"/>
              <w:jc w:val="center"/>
              <w:rPr>
                <w:rFonts w:cs="Times New Roman"/>
                <w:szCs w:val="24"/>
              </w:rPr>
            </w:pPr>
            <w:r w:rsidRPr="000E3714">
              <w:rPr>
                <w:rFonts w:cs="Times New Roman"/>
                <w:szCs w:val="24"/>
              </w:rPr>
              <w:t>72 - 103</w:t>
            </w:r>
          </w:p>
        </w:tc>
        <w:tc>
          <w:tcPr>
            <w:tcW w:w="3101" w:type="dxa"/>
            <w:tcBorders>
              <w:top w:val="single" w:sz="4" w:space="0" w:color="auto"/>
              <w:left w:val="single" w:sz="4" w:space="0" w:color="auto"/>
              <w:bottom w:val="single" w:sz="4" w:space="0" w:color="auto"/>
              <w:right w:val="single" w:sz="4" w:space="0" w:color="auto"/>
            </w:tcBorders>
            <w:vAlign w:val="center"/>
          </w:tcPr>
          <w:p w:rsidR="00C13149" w:rsidRPr="000E3714" w:rsidRDefault="00156F2E" w:rsidP="006E39D4">
            <w:pPr>
              <w:ind w:firstLine="68"/>
              <w:jc w:val="center"/>
              <w:rPr>
                <w:rFonts w:cs="Times New Roman"/>
                <w:szCs w:val="24"/>
              </w:rPr>
            </w:pPr>
            <w:r>
              <w:rPr>
                <w:rFonts w:cs="Times New Roman"/>
                <w:szCs w:val="24"/>
              </w:rPr>
              <w:t>720-1.030</w:t>
            </w:r>
          </w:p>
        </w:tc>
      </w:tr>
      <w:tr w:rsidR="00A36DAD" w:rsidRPr="000E3714" w:rsidTr="00A72A1D">
        <w:trPr>
          <w:trHeight w:val="118"/>
          <w:jc w:val="center"/>
        </w:trPr>
        <w:tc>
          <w:tcPr>
            <w:tcW w:w="2986" w:type="dxa"/>
            <w:tcBorders>
              <w:top w:val="single" w:sz="4" w:space="0" w:color="auto"/>
              <w:left w:val="single" w:sz="4" w:space="0" w:color="auto"/>
              <w:bottom w:val="single" w:sz="4" w:space="0" w:color="auto"/>
              <w:right w:val="single" w:sz="4" w:space="0" w:color="auto"/>
            </w:tcBorders>
            <w:vAlign w:val="center"/>
            <w:hideMark/>
          </w:tcPr>
          <w:p w:rsidR="00C13149" w:rsidRPr="000E3714" w:rsidRDefault="00C13149" w:rsidP="006E39D4">
            <w:pPr>
              <w:ind w:firstLine="68"/>
              <w:jc w:val="center"/>
              <w:rPr>
                <w:rFonts w:cs="Times New Roman"/>
                <w:szCs w:val="24"/>
              </w:rPr>
            </w:pPr>
            <w:r w:rsidRPr="000E3714">
              <w:rPr>
                <w:rFonts w:cs="Times New Roman"/>
                <w:szCs w:val="24"/>
              </w:rPr>
              <w:t>Chất rắn lơ lửng</w:t>
            </w:r>
          </w:p>
        </w:tc>
        <w:tc>
          <w:tcPr>
            <w:tcW w:w="2986" w:type="dxa"/>
            <w:tcBorders>
              <w:top w:val="single" w:sz="4" w:space="0" w:color="auto"/>
              <w:left w:val="single" w:sz="4" w:space="0" w:color="auto"/>
              <w:bottom w:val="single" w:sz="4" w:space="0" w:color="auto"/>
              <w:right w:val="single" w:sz="4" w:space="0" w:color="auto"/>
            </w:tcBorders>
            <w:vAlign w:val="center"/>
            <w:hideMark/>
          </w:tcPr>
          <w:p w:rsidR="00C13149" w:rsidRPr="000E3714" w:rsidRDefault="00C13149" w:rsidP="006E39D4">
            <w:pPr>
              <w:ind w:firstLine="68"/>
              <w:jc w:val="center"/>
              <w:rPr>
                <w:rFonts w:cs="Times New Roman"/>
                <w:szCs w:val="24"/>
              </w:rPr>
            </w:pPr>
            <w:r w:rsidRPr="000E3714">
              <w:rPr>
                <w:rFonts w:cs="Times New Roman"/>
                <w:szCs w:val="24"/>
              </w:rPr>
              <w:t>70 - 145</w:t>
            </w:r>
          </w:p>
        </w:tc>
        <w:tc>
          <w:tcPr>
            <w:tcW w:w="3101" w:type="dxa"/>
            <w:tcBorders>
              <w:top w:val="single" w:sz="4" w:space="0" w:color="auto"/>
              <w:left w:val="single" w:sz="4" w:space="0" w:color="auto"/>
              <w:bottom w:val="single" w:sz="4" w:space="0" w:color="auto"/>
              <w:right w:val="single" w:sz="4" w:space="0" w:color="auto"/>
            </w:tcBorders>
            <w:vAlign w:val="center"/>
          </w:tcPr>
          <w:p w:rsidR="00C13149" w:rsidRPr="000E3714" w:rsidRDefault="00156F2E" w:rsidP="006E39D4">
            <w:pPr>
              <w:ind w:firstLine="68"/>
              <w:jc w:val="center"/>
              <w:rPr>
                <w:rFonts w:cs="Times New Roman"/>
                <w:szCs w:val="24"/>
              </w:rPr>
            </w:pPr>
            <w:r>
              <w:rPr>
                <w:rFonts w:cs="Times New Roman"/>
                <w:szCs w:val="24"/>
              </w:rPr>
              <w:t>700-1.450</w:t>
            </w:r>
          </w:p>
        </w:tc>
      </w:tr>
      <w:tr w:rsidR="00A36DAD" w:rsidRPr="000E3714" w:rsidTr="00A72A1D">
        <w:trPr>
          <w:trHeight w:val="53"/>
          <w:jc w:val="center"/>
        </w:trPr>
        <w:tc>
          <w:tcPr>
            <w:tcW w:w="2986" w:type="dxa"/>
            <w:tcBorders>
              <w:top w:val="single" w:sz="4" w:space="0" w:color="auto"/>
              <w:left w:val="single" w:sz="4" w:space="0" w:color="auto"/>
              <w:bottom w:val="single" w:sz="4" w:space="0" w:color="auto"/>
              <w:right w:val="single" w:sz="4" w:space="0" w:color="auto"/>
            </w:tcBorders>
            <w:vAlign w:val="center"/>
            <w:hideMark/>
          </w:tcPr>
          <w:p w:rsidR="00C13149" w:rsidRPr="000E3714" w:rsidRDefault="00C13149" w:rsidP="006E39D4">
            <w:pPr>
              <w:ind w:firstLine="68"/>
              <w:jc w:val="center"/>
              <w:rPr>
                <w:rFonts w:cs="Times New Roman"/>
                <w:szCs w:val="24"/>
              </w:rPr>
            </w:pPr>
            <w:r w:rsidRPr="000E3714">
              <w:rPr>
                <w:szCs w:val="24"/>
              </w:rPr>
              <w:t>Phosphat</w:t>
            </w:r>
          </w:p>
        </w:tc>
        <w:tc>
          <w:tcPr>
            <w:tcW w:w="2986" w:type="dxa"/>
            <w:tcBorders>
              <w:top w:val="single" w:sz="4" w:space="0" w:color="auto"/>
              <w:left w:val="single" w:sz="4" w:space="0" w:color="auto"/>
              <w:bottom w:val="single" w:sz="4" w:space="0" w:color="auto"/>
              <w:right w:val="single" w:sz="4" w:space="0" w:color="auto"/>
            </w:tcBorders>
            <w:vAlign w:val="center"/>
            <w:hideMark/>
          </w:tcPr>
          <w:p w:rsidR="00C13149" w:rsidRPr="000E3714" w:rsidRDefault="00C13149" w:rsidP="006E39D4">
            <w:pPr>
              <w:ind w:firstLine="68"/>
              <w:jc w:val="center"/>
              <w:rPr>
                <w:rFonts w:cs="Times New Roman"/>
                <w:szCs w:val="24"/>
              </w:rPr>
            </w:pPr>
            <w:r w:rsidRPr="000E3714">
              <w:rPr>
                <w:rFonts w:cs="Times New Roman"/>
                <w:szCs w:val="24"/>
              </w:rPr>
              <w:t>0,6 - 4,5</w:t>
            </w:r>
          </w:p>
        </w:tc>
        <w:tc>
          <w:tcPr>
            <w:tcW w:w="3101" w:type="dxa"/>
            <w:tcBorders>
              <w:top w:val="single" w:sz="4" w:space="0" w:color="auto"/>
              <w:left w:val="single" w:sz="4" w:space="0" w:color="auto"/>
              <w:bottom w:val="single" w:sz="4" w:space="0" w:color="auto"/>
              <w:right w:val="single" w:sz="4" w:space="0" w:color="auto"/>
            </w:tcBorders>
            <w:vAlign w:val="center"/>
          </w:tcPr>
          <w:p w:rsidR="00C13149" w:rsidRPr="000E3714" w:rsidRDefault="00156F2E" w:rsidP="006E39D4">
            <w:pPr>
              <w:ind w:firstLine="68"/>
              <w:jc w:val="center"/>
              <w:rPr>
                <w:rFonts w:cs="Times New Roman"/>
                <w:szCs w:val="24"/>
              </w:rPr>
            </w:pPr>
            <w:r>
              <w:rPr>
                <w:rFonts w:cs="Times New Roman"/>
                <w:szCs w:val="24"/>
              </w:rPr>
              <w:t>6-45</w:t>
            </w:r>
          </w:p>
        </w:tc>
      </w:tr>
      <w:tr w:rsidR="00A36DAD" w:rsidRPr="000E3714" w:rsidTr="00A72A1D">
        <w:trPr>
          <w:trHeight w:val="53"/>
          <w:jc w:val="center"/>
        </w:trPr>
        <w:tc>
          <w:tcPr>
            <w:tcW w:w="2986" w:type="dxa"/>
            <w:tcBorders>
              <w:top w:val="single" w:sz="4" w:space="0" w:color="auto"/>
              <w:left w:val="single" w:sz="4" w:space="0" w:color="auto"/>
              <w:bottom w:val="single" w:sz="4" w:space="0" w:color="auto"/>
              <w:right w:val="single" w:sz="4" w:space="0" w:color="auto"/>
            </w:tcBorders>
            <w:vAlign w:val="center"/>
            <w:hideMark/>
          </w:tcPr>
          <w:p w:rsidR="00C13149" w:rsidRPr="000E3714" w:rsidRDefault="00C13149" w:rsidP="006E39D4">
            <w:pPr>
              <w:ind w:firstLine="68"/>
              <w:jc w:val="center"/>
              <w:rPr>
                <w:rFonts w:cs="Times New Roman"/>
                <w:szCs w:val="24"/>
              </w:rPr>
            </w:pPr>
            <w:r w:rsidRPr="000E3714">
              <w:rPr>
                <w:rFonts w:cs="Times New Roman"/>
                <w:szCs w:val="24"/>
              </w:rPr>
              <w:t>Tổng Coliform</w:t>
            </w:r>
          </w:p>
        </w:tc>
        <w:tc>
          <w:tcPr>
            <w:tcW w:w="2986" w:type="dxa"/>
            <w:tcBorders>
              <w:top w:val="single" w:sz="4" w:space="0" w:color="auto"/>
              <w:left w:val="single" w:sz="4" w:space="0" w:color="auto"/>
              <w:bottom w:val="single" w:sz="4" w:space="0" w:color="auto"/>
              <w:right w:val="single" w:sz="4" w:space="0" w:color="auto"/>
            </w:tcBorders>
            <w:vAlign w:val="center"/>
            <w:hideMark/>
          </w:tcPr>
          <w:p w:rsidR="00C13149" w:rsidRPr="000E3714" w:rsidRDefault="00C13149" w:rsidP="006E39D4">
            <w:pPr>
              <w:ind w:firstLine="68"/>
              <w:jc w:val="center"/>
              <w:rPr>
                <w:rFonts w:cs="Times New Roman"/>
                <w:szCs w:val="24"/>
              </w:rPr>
            </w:pPr>
            <w:r w:rsidRPr="000E3714">
              <w:rPr>
                <w:rFonts w:cs="Times New Roman"/>
                <w:szCs w:val="24"/>
              </w:rPr>
              <w:t>10</w:t>
            </w:r>
            <w:r w:rsidRPr="000E3714">
              <w:rPr>
                <w:rFonts w:cs="Times New Roman"/>
                <w:szCs w:val="24"/>
                <w:vertAlign w:val="superscript"/>
              </w:rPr>
              <w:t>6</w:t>
            </w:r>
            <w:r w:rsidRPr="000E3714">
              <w:rPr>
                <w:rFonts w:cs="Times New Roman"/>
                <w:szCs w:val="24"/>
              </w:rPr>
              <w:t xml:space="preserve"> - 10</w:t>
            </w:r>
            <w:r w:rsidRPr="000E3714">
              <w:rPr>
                <w:rFonts w:cs="Times New Roman"/>
                <w:szCs w:val="24"/>
                <w:vertAlign w:val="superscript"/>
              </w:rPr>
              <w:t>9</w:t>
            </w:r>
            <w:r w:rsidRPr="000E3714">
              <w:rPr>
                <w:rFonts w:cs="Times New Roman"/>
                <w:szCs w:val="24"/>
              </w:rPr>
              <w:t xml:space="preserve"> MPN/100ml</w:t>
            </w:r>
          </w:p>
        </w:tc>
        <w:tc>
          <w:tcPr>
            <w:tcW w:w="3101" w:type="dxa"/>
            <w:tcBorders>
              <w:top w:val="single" w:sz="4" w:space="0" w:color="auto"/>
              <w:left w:val="single" w:sz="4" w:space="0" w:color="auto"/>
              <w:bottom w:val="single" w:sz="4" w:space="0" w:color="auto"/>
              <w:right w:val="single" w:sz="4" w:space="0" w:color="auto"/>
            </w:tcBorders>
            <w:vAlign w:val="center"/>
            <w:hideMark/>
          </w:tcPr>
          <w:p w:rsidR="00C13149" w:rsidRPr="000E3714" w:rsidRDefault="00C13149" w:rsidP="006E39D4">
            <w:pPr>
              <w:ind w:firstLine="68"/>
              <w:jc w:val="center"/>
              <w:rPr>
                <w:rFonts w:cs="Times New Roman"/>
                <w:szCs w:val="24"/>
              </w:rPr>
            </w:pPr>
            <w:r w:rsidRPr="000E3714">
              <w:rPr>
                <w:rFonts w:cs="Times New Roman"/>
                <w:szCs w:val="24"/>
              </w:rPr>
              <w:t>10</w:t>
            </w:r>
            <w:r w:rsidRPr="000E3714">
              <w:rPr>
                <w:rFonts w:cs="Times New Roman"/>
                <w:szCs w:val="24"/>
                <w:vertAlign w:val="superscript"/>
              </w:rPr>
              <w:t>6</w:t>
            </w:r>
            <w:r w:rsidRPr="000E3714">
              <w:rPr>
                <w:rFonts w:cs="Times New Roman"/>
                <w:szCs w:val="24"/>
              </w:rPr>
              <w:t xml:space="preserve"> - 10</w:t>
            </w:r>
            <w:r w:rsidRPr="000E3714">
              <w:rPr>
                <w:rFonts w:cs="Times New Roman"/>
                <w:szCs w:val="24"/>
                <w:vertAlign w:val="superscript"/>
              </w:rPr>
              <w:t>9</w:t>
            </w:r>
            <w:r w:rsidRPr="000E3714">
              <w:rPr>
                <w:rFonts w:cs="Times New Roman"/>
                <w:szCs w:val="24"/>
              </w:rPr>
              <w:t xml:space="preserve"> MPN/100ml</w:t>
            </w:r>
          </w:p>
        </w:tc>
      </w:tr>
    </w:tbl>
    <w:p w:rsidR="00C13149" w:rsidRPr="004A48E2" w:rsidRDefault="00C13149" w:rsidP="006E39D4">
      <w:pPr>
        <w:pStyle w:val="7NOIDUNG"/>
        <w:spacing w:before="0"/>
        <w:rPr>
          <w:color w:val="auto"/>
          <w:lang w:val="vi-VN"/>
        </w:rPr>
      </w:pPr>
      <w:r w:rsidRPr="004A48E2">
        <w:rPr>
          <w:color w:val="auto"/>
        </w:rPr>
        <w:t>Từ kết quả phân tích ở bảng trên cho thấy, các chất ô nhiễm có trong thành phần nước thải đen có mức độ gây ô nhiễm cao. Nhưng nếu nguồn thải từ quá trình sinh hoạt của công nhân không được thu gom và xử lý mà thải trực tiếp ra môi trường thì nguồn thải này sẽ ngấm xuống đất gây ô nhiễm cục bộ nguồn nước ngầm làm phát tán vi khuẩn gây bệnh, ảnh hưởng đến sức khỏe của CBCNV và ảnh hưởng đến mỹ quan khu vực.</w:t>
      </w:r>
    </w:p>
    <w:p w:rsidR="00C13149" w:rsidRPr="004A48E2" w:rsidRDefault="00C13149" w:rsidP="006E39D4">
      <w:pPr>
        <w:pStyle w:val="7NOIDUNG"/>
        <w:spacing w:before="0"/>
        <w:rPr>
          <w:color w:val="auto"/>
          <w:lang w:val="vi-VN"/>
        </w:rPr>
      </w:pPr>
      <w:r w:rsidRPr="004A48E2">
        <w:rPr>
          <w:color w:val="auto"/>
          <w:lang w:val="vi-VN"/>
        </w:rPr>
        <w:t xml:space="preserve">Từ tải lượng chất ô nhiễm và lưu lượng nước thải, tính được nồng độ chất ô nhiễm có trong nước thải sinh hoạt chưa xử lý của công nhân trong giai đoạn xây dựng, được thể hiện tại bảng sau dưới đây: </w:t>
      </w:r>
    </w:p>
    <w:p w:rsidR="00C13149" w:rsidRPr="004A48E2" w:rsidRDefault="00C13149" w:rsidP="006E39D4">
      <w:pPr>
        <w:pStyle w:val="8BANG"/>
        <w:spacing w:before="0"/>
      </w:pPr>
      <w:bookmarkStart w:id="423" w:name="_Toc97820957"/>
      <w:bookmarkStart w:id="424" w:name="_Toc144821947"/>
      <w:r w:rsidRPr="004A48E2">
        <w:t xml:space="preserve">Bảng </w:t>
      </w:r>
      <w:r w:rsidR="004806BE" w:rsidRPr="004A48E2">
        <w:t>4.1</w:t>
      </w:r>
      <w:r w:rsidR="00B26B7B">
        <w:t>9</w:t>
      </w:r>
      <w:r w:rsidRPr="004A48E2">
        <w:t>. Tải lượng và nồng độ chất ô nhiễm trong NTSH của cán bộ công nhân</w:t>
      </w:r>
      <w:bookmarkEnd w:id="423"/>
      <w:bookmarkEnd w:id="424"/>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2161"/>
        <w:gridCol w:w="2540"/>
        <w:gridCol w:w="1518"/>
        <w:gridCol w:w="2486"/>
      </w:tblGrid>
      <w:tr w:rsidR="004A48E2" w:rsidRPr="004A48E2" w:rsidTr="00A72A1D">
        <w:trPr>
          <w:trHeight w:val="139"/>
          <w:tblHeader/>
          <w:jc w:val="center"/>
        </w:trPr>
        <w:tc>
          <w:tcPr>
            <w:tcW w:w="360" w:type="pct"/>
            <w:shd w:val="clear" w:color="auto" w:fill="auto"/>
            <w:vAlign w:val="center"/>
          </w:tcPr>
          <w:p w:rsidR="00C13149" w:rsidRPr="004A48E2" w:rsidRDefault="00C13149" w:rsidP="006E39D4">
            <w:pPr>
              <w:tabs>
                <w:tab w:val="left" w:pos="284"/>
                <w:tab w:val="left" w:pos="567"/>
              </w:tabs>
              <w:ind w:hanging="35"/>
              <w:jc w:val="center"/>
              <w:rPr>
                <w:b/>
                <w:szCs w:val="26"/>
                <w:lang w:val="vi-VN"/>
              </w:rPr>
            </w:pPr>
            <w:r w:rsidRPr="004A48E2">
              <w:rPr>
                <w:b/>
                <w:szCs w:val="26"/>
                <w:lang w:val="vi-VN"/>
              </w:rPr>
              <w:t>STT</w:t>
            </w:r>
          </w:p>
        </w:tc>
        <w:tc>
          <w:tcPr>
            <w:tcW w:w="1152" w:type="pct"/>
            <w:shd w:val="clear" w:color="auto" w:fill="auto"/>
            <w:vAlign w:val="center"/>
          </w:tcPr>
          <w:p w:rsidR="00C13149" w:rsidRPr="004A48E2" w:rsidRDefault="00C13149" w:rsidP="006E39D4">
            <w:pPr>
              <w:tabs>
                <w:tab w:val="left" w:pos="284"/>
                <w:tab w:val="left" w:pos="567"/>
              </w:tabs>
              <w:ind w:hanging="35"/>
              <w:jc w:val="center"/>
              <w:rPr>
                <w:b/>
                <w:szCs w:val="26"/>
                <w:lang w:val="vi-VN"/>
              </w:rPr>
            </w:pPr>
            <w:r w:rsidRPr="004A48E2">
              <w:rPr>
                <w:b/>
                <w:szCs w:val="26"/>
                <w:lang w:val="vi-VN"/>
              </w:rPr>
              <w:t>Thông số</w:t>
            </w:r>
          </w:p>
        </w:tc>
        <w:tc>
          <w:tcPr>
            <w:tcW w:w="1354" w:type="pct"/>
            <w:shd w:val="clear" w:color="auto" w:fill="auto"/>
            <w:vAlign w:val="center"/>
          </w:tcPr>
          <w:p w:rsidR="00C13149" w:rsidRPr="004A48E2" w:rsidRDefault="00C13149" w:rsidP="006E39D4">
            <w:pPr>
              <w:tabs>
                <w:tab w:val="left" w:pos="284"/>
                <w:tab w:val="left" w:pos="567"/>
              </w:tabs>
              <w:ind w:hanging="35"/>
              <w:jc w:val="center"/>
              <w:rPr>
                <w:b/>
                <w:szCs w:val="26"/>
                <w:lang w:val="vi-VN"/>
              </w:rPr>
            </w:pPr>
            <w:r w:rsidRPr="004A48E2">
              <w:rPr>
                <w:b/>
                <w:szCs w:val="26"/>
                <w:lang w:val="vi-VN"/>
              </w:rPr>
              <w:t>Tải lượng (g/ngày)</w:t>
            </w:r>
          </w:p>
        </w:tc>
        <w:tc>
          <w:tcPr>
            <w:tcW w:w="809" w:type="pct"/>
            <w:shd w:val="clear" w:color="auto" w:fill="auto"/>
            <w:vAlign w:val="center"/>
          </w:tcPr>
          <w:p w:rsidR="00C13149" w:rsidRPr="004A48E2" w:rsidRDefault="00C13149" w:rsidP="006E39D4">
            <w:pPr>
              <w:tabs>
                <w:tab w:val="left" w:pos="284"/>
                <w:tab w:val="left" w:pos="567"/>
              </w:tabs>
              <w:ind w:hanging="35"/>
              <w:jc w:val="center"/>
              <w:rPr>
                <w:b/>
                <w:szCs w:val="26"/>
                <w:lang w:val="vi-VN"/>
              </w:rPr>
            </w:pPr>
            <w:r w:rsidRPr="004A48E2">
              <w:rPr>
                <w:b/>
                <w:szCs w:val="26"/>
                <w:lang w:val="vi-VN"/>
              </w:rPr>
              <w:t>Nồng độ                  (mg/l)</w:t>
            </w:r>
          </w:p>
        </w:tc>
        <w:tc>
          <w:tcPr>
            <w:tcW w:w="1325" w:type="pct"/>
            <w:shd w:val="clear" w:color="auto" w:fill="auto"/>
            <w:vAlign w:val="center"/>
          </w:tcPr>
          <w:p w:rsidR="00C13149" w:rsidRPr="004A48E2" w:rsidRDefault="00C13149" w:rsidP="006E39D4">
            <w:pPr>
              <w:pStyle w:val="BodyText"/>
              <w:spacing w:after="0"/>
              <w:ind w:hanging="35"/>
              <w:jc w:val="center"/>
              <w:rPr>
                <w:b/>
                <w:bCs/>
                <w:szCs w:val="26"/>
                <w:lang w:val="vi-VN"/>
              </w:rPr>
            </w:pPr>
            <w:r w:rsidRPr="004A48E2">
              <w:rPr>
                <w:b/>
                <w:bCs/>
                <w:szCs w:val="26"/>
                <w:lang w:val="vi-VN"/>
              </w:rPr>
              <w:t>QCVN 14:2008/BTNMT (cột B)</w:t>
            </w:r>
          </w:p>
        </w:tc>
      </w:tr>
      <w:tr w:rsidR="004A48E2" w:rsidRPr="004A48E2" w:rsidTr="00A72A1D">
        <w:trPr>
          <w:trHeight w:val="157"/>
          <w:jc w:val="center"/>
        </w:trPr>
        <w:tc>
          <w:tcPr>
            <w:tcW w:w="360" w:type="pct"/>
            <w:vAlign w:val="center"/>
          </w:tcPr>
          <w:p w:rsidR="00A40F13" w:rsidRPr="004A48E2" w:rsidRDefault="00A40F13" w:rsidP="006E39D4">
            <w:pPr>
              <w:tabs>
                <w:tab w:val="left" w:pos="284"/>
                <w:tab w:val="left" w:pos="567"/>
              </w:tabs>
              <w:ind w:hanging="35"/>
              <w:jc w:val="center"/>
              <w:rPr>
                <w:szCs w:val="26"/>
                <w:lang w:val="vi-VN"/>
              </w:rPr>
            </w:pPr>
            <w:r w:rsidRPr="004A48E2">
              <w:rPr>
                <w:szCs w:val="26"/>
                <w:lang w:val="vi-VN"/>
              </w:rPr>
              <w:t>1</w:t>
            </w:r>
          </w:p>
        </w:tc>
        <w:tc>
          <w:tcPr>
            <w:tcW w:w="1152" w:type="pct"/>
            <w:vAlign w:val="center"/>
          </w:tcPr>
          <w:p w:rsidR="00A40F13" w:rsidRPr="004A48E2" w:rsidRDefault="00A40F13" w:rsidP="006E39D4">
            <w:pPr>
              <w:ind w:firstLine="68"/>
              <w:jc w:val="center"/>
              <w:rPr>
                <w:rFonts w:cs="Times New Roman"/>
              </w:rPr>
            </w:pPr>
            <w:r w:rsidRPr="004A48E2">
              <w:rPr>
                <w:rFonts w:cs="Times New Roman"/>
              </w:rPr>
              <w:t>BOD5</w:t>
            </w:r>
          </w:p>
        </w:tc>
        <w:tc>
          <w:tcPr>
            <w:tcW w:w="1354" w:type="pct"/>
            <w:vAlign w:val="center"/>
          </w:tcPr>
          <w:p w:rsidR="00A40F13" w:rsidRPr="004A48E2" w:rsidRDefault="00A40F13" w:rsidP="006E39D4">
            <w:pPr>
              <w:ind w:firstLine="68"/>
              <w:jc w:val="center"/>
              <w:rPr>
                <w:rFonts w:cs="Times New Roman"/>
              </w:rPr>
            </w:pPr>
            <w:r w:rsidRPr="004A48E2">
              <w:rPr>
                <w:rFonts w:cs="Times New Roman"/>
              </w:rPr>
              <w:t>2.520-3.024</w:t>
            </w:r>
          </w:p>
        </w:tc>
        <w:tc>
          <w:tcPr>
            <w:tcW w:w="809" w:type="pct"/>
            <w:vAlign w:val="center"/>
          </w:tcPr>
          <w:p w:rsidR="00A40F13" w:rsidRPr="004A48E2" w:rsidRDefault="00A40F13" w:rsidP="006E39D4">
            <w:pPr>
              <w:ind w:firstLine="68"/>
              <w:jc w:val="center"/>
              <w:rPr>
                <w:rFonts w:cs="Times New Roman"/>
              </w:rPr>
            </w:pPr>
            <w:r w:rsidRPr="004A48E2">
              <w:rPr>
                <w:rFonts w:cs="Times New Roman"/>
              </w:rPr>
              <w:t>450 - 540</w:t>
            </w:r>
          </w:p>
        </w:tc>
        <w:tc>
          <w:tcPr>
            <w:tcW w:w="1325" w:type="pct"/>
            <w:vAlign w:val="center"/>
          </w:tcPr>
          <w:p w:rsidR="00A40F13" w:rsidRPr="004A48E2" w:rsidRDefault="00A40F13" w:rsidP="006E39D4">
            <w:pPr>
              <w:tabs>
                <w:tab w:val="left" w:pos="284"/>
                <w:tab w:val="left" w:pos="567"/>
              </w:tabs>
              <w:ind w:hanging="35"/>
              <w:jc w:val="center"/>
              <w:rPr>
                <w:szCs w:val="26"/>
                <w:lang w:val="vi-VN"/>
              </w:rPr>
            </w:pPr>
            <w:r w:rsidRPr="004A48E2">
              <w:rPr>
                <w:szCs w:val="26"/>
              </w:rPr>
              <w:t>5</w:t>
            </w:r>
            <w:r w:rsidRPr="004A48E2">
              <w:rPr>
                <w:szCs w:val="26"/>
                <w:lang w:val="vi-VN"/>
              </w:rPr>
              <w:t>0</w:t>
            </w:r>
          </w:p>
        </w:tc>
      </w:tr>
      <w:tr w:rsidR="004A48E2" w:rsidRPr="004A48E2" w:rsidTr="00A72A1D">
        <w:trPr>
          <w:trHeight w:val="190"/>
          <w:jc w:val="center"/>
        </w:trPr>
        <w:tc>
          <w:tcPr>
            <w:tcW w:w="360" w:type="pct"/>
            <w:vAlign w:val="center"/>
          </w:tcPr>
          <w:p w:rsidR="00A40F13" w:rsidRPr="004A48E2" w:rsidRDefault="00A40F13" w:rsidP="006E39D4">
            <w:pPr>
              <w:tabs>
                <w:tab w:val="left" w:pos="284"/>
                <w:tab w:val="left" w:pos="567"/>
              </w:tabs>
              <w:ind w:hanging="35"/>
              <w:jc w:val="center"/>
              <w:rPr>
                <w:szCs w:val="26"/>
                <w:lang w:val="vi-VN"/>
              </w:rPr>
            </w:pPr>
            <w:r w:rsidRPr="004A48E2">
              <w:rPr>
                <w:szCs w:val="26"/>
                <w:lang w:val="vi-VN"/>
              </w:rPr>
              <w:t>2</w:t>
            </w:r>
          </w:p>
        </w:tc>
        <w:tc>
          <w:tcPr>
            <w:tcW w:w="1152" w:type="pct"/>
            <w:vAlign w:val="center"/>
          </w:tcPr>
          <w:p w:rsidR="00A40F13" w:rsidRPr="004A48E2" w:rsidRDefault="00A40F13" w:rsidP="006E39D4">
            <w:pPr>
              <w:ind w:firstLine="68"/>
              <w:jc w:val="center"/>
              <w:rPr>
                <w:rFonts w:cs="Times New Roman"/>
              </w:rPr>
            </w:pPr>
            <w:r w:rsidRPr="004A48E2">
              <w:rPr>
                <w:rFonts w:cs="Times New Roman"/>
              </w:rPr>
              <w:t>COD</w:t>
            </w:r>
          </w:p>
        </w:tc>
        <w:tc>
          <w:tcPr>
            <w:tcW w:w="1354" w:type="pct"/>
            <w:vAlign w:val="center"/>
          </w:tcPr>
          <w:p w:rsidR="00A40F13" w:rsidRPr="004A48E2" w:rsidRDefault="00A40F13" w:rsidP="006E39D4">
            <w:pPr>
              <w:ind w:firstLine="68"/>
              <w:jc w:val="center"/>
              <w:rPr>
                <w:rFonts w:cs="Times New Roman"/>
              </w:rPr>
            </w:pPr>
            <w:r w:rsidRPr="004A48E2">
              <w:rPr>
                <w:rFonts w:cs="Times New Roman"/>
              </w:rPr>
              <w:t>4.032-5.768</w:t>
            </w:r>
          </w:p>
        </w:tc>
        <w:tc>
          <w:tcPr>
            <w:tcW w:w="809" w:type="pct"/>
            <w:vAlign w:val="center"/>
          </w:tcPr>
          <w:p w:rsidR="00A40F13" w:rsidRPr="004A48E2" w:rsidRDefault="00A40F13" w:rsidP="006E39D4">
            <w:pPr>
              <w:ind w:firstLine="68"/>
              <w:jc w:val="center"/>
              <w:rPr>
                <w:rFonts w:cs="Times New Roman"/>
              </w:rPr>
            </w:pPr>
            <w:r w:rsidRPr="004A48E2">
              <w:rPr>
                <w:rFonts w:cs="Times New Roman"/>
              </w:rPr>
              <w:t>720 - 1030</w:t>
            </w:r>
          </w:p>
        </w:tc>
        <w:tc>
          <w:tcPr>
            <w:tcW w:w="1325" w:type="pct"/>
            <w:vAlign w:val="center"/>
          </w:tcPr>
          <w:p w:rsidR="00A40F13" w:rsidRPr="004A48E2" w:rsidRDefault="00A40F13" w:rsidP="006E39D4">
            <w:pPr>
              <w:tabs>
                <w:tab w:val="left" w:pos="284"/>
                <w:tab w:val="left" w:pos="567"/>
              </w:tabs>
              <w:ind w:hanging="35"/>
              <w:jc w:val="center"/>
              <w:rPr>
                <w:szCs w:val="26"/>
                <w:lang w:val="vi-VN"/>
              </w:rPr>
            </w:pPr>
            <w:r w:rsidRPr="004A48E2">
              <w:rPr>
                <w:szCs w:val="26"/>
                <w:lang w:val="vi-VN"/>
              </w:rPr>
              <w:t>-</w:t>
            </w:r>
          </w:p>
        </w:tc>
      </w:tr>
      <w:tr w:rsidR="004A48E2" w:rsidRPr="004A48E2" w:rsidTr="00A72A1D">
        <w:trPr>
          <w:trHeight w:val="139"/>
          <w:jc w:val="center"/>
        </w:trPr>
        <w:tc>
          <w:tcPr>
            <w:tcW w:w="360" w:type="pct"/>
            <w:vAlign w:val="center"/>
          </w:tcPr>
          <w:p w:rsidR="00A40F13" w:rsidRPr="004A48E2" w:rsidRDefault="00A40F13" w:rsidP="006E39D4">
            <w:pPr>
              <w:tabs>
                <w:tab w:val="left" w:pos="284"/>
                <w:tab w:val="left" w:pos="567"/>
              </w:tabs>
              <w:ind w:hanging="35"/>
              <w:jc w:val="center"/>
              <w:rPr>
                <w:szCs w:val="26"/>
                <w:lang w:val="vi-VN"/>
              </w:rPr>
            </w:pPr>
            <w:r w:rsidRPr="004A48E2">
              <w:rPr>
                <w:szCs w:val="26"/>
                <w:lang w:val="vi-VN"/>
              </w:rPr>
              <w:t>3</w:t>
            </w:r>
          </w:p>
        </w:tc>
        <w:tc>
          <w:tcPr>
            <w:tcW w:w="1152" w:type="pct"/>
            <w:vAlign w:val="center"/>
          </w:tcPr>
          <w:p w:rsidR="00A40F13" w:rsidRPr="004A48E2" w:rsidRDefault="00A40F13" w:rsidP="006E39D4">
            <w:pPr>
              <w:ind w:firstLine="68"/>
              <w:jc w:val="center"/>
              <w:rPr>
                <w:rFonts w:cs="Times New Roman"/>
              </w:rPr>
            </w:pPr>
            <w:r w:rsidRPr="004A48E2">
              <w:rPr>
                <w:rFonts w:cs="Times New Roman"/>
              </w:rPr>
              <w:t>Chất rắn lơ lửng</w:t>
            </w:r>
          </w:p>
        </w:tc>
        <w:tc>
          <w:tcPr>
            <w:tcW w:w="1354" w:type="pct"/>
            <w:vAlign w:val="center"/>
          </w:tcPr>
          <w:p w:rsidR="00A40F13" w:rsidRPr="004A48E2" w:rsidRDefault="00A40F13" w:rsidP="006E39D4">
            <w:pPr>
              <w:ind w:firstLine="68"/>
              <w:jc w:val="center"/>
              <w:rPr>
                <w:rFonts w:cs="Times New Roman"/>
              </w:rPr>
            </w:pPr>
            <w:r w:rsidRPr="004A48E2">
              <w:rPr>
                <w:rFonts w:cs="Times New Roman"/>
              </w:rPr>
              <w:t>3.920-8.120</w:t>
            </w:r>
          </w:p>
        </w:tc>
        <w:tc>
          <w:tcPr>
            <w:tcW w:w="809" w:type="pct"/>
            <w:vAlign w:val="center"/>
          </w:tcPr>
          <w:p w:rsidR="00A40F13" w:rsidRPr="004A48E2" w:rsidRDefault="00A40F13" w:rsidP="006E39D4">
            <w:pPr>
              <w:ind w:firstLine="68"/>
              <w:jc w:val="center"/>
              <w:rPr>
                <w:rFonts w:cs="Times New Roman"/>
              </w:rPr>
            </w:pPr>
            <w:r w:rsidRPr="004A48E2">
              <w:rPr>
                <w:rFonts w:cs="Times New Roman"/>
              </w:rPr>
              <w:t>700- 1450</w:t>
            </w:r>
          </w:p>
        </w:tc>
        <w:tc>
          <w:tcPr>
            <w:tcW w:w="1325" w:type="pct"/>
            <w:vAlign w:val="center"/>
          </w:tcPr>
          <w:p w:rsidR="00A40F13" w:rsidRPr="004A48E2" w:rsidRDefault="00A40F13" w:rsidP="006E39D4">
            <w:pPr>
              <w:tabs>
                <w:tab w:val="left" w:pos="284"/>
                <w:tab w:val="left" w:pos="567"/>
              </w:tabs>
              <w:ind w:hanging="35"/>
              <w:jc w:val="center"/>
              <w:rPr>
                <w:szCs w:val="26"/>
                <w:lang w:val="vi-VN"/>
              </w:rPr>
            </w:pPr>
            <w:r w:rsidRPr="004A48E2">
              <w:rPr>
                <w:szCs w:val="26"/>
                <w:lang w:val="vi-VN"/>
              </w:rPr>
              <w:t>1</w:t>
            </w:r>
            <w:r w:rsidRPr="004A48E2">
              <w:rPr>
                <w:szCs w:val="26"/>
              </w:rPr>
              <w:t>0</w:t>
            </w:r>
            <w:r w:rsidRPr="004A48E2">
              <w:rPr>
                <w:szCs w:val="26"/>
                <w:lang w:val="vi-VN"/>
              </w:rPr>
              <w:t>0</w:t>
            </w:r>
          </w:p>
        </w:tc>
      </w:tr>
      <w:tr w:rsidR="004A48E2" w:rsidRPr="004A48E2" w:rsidTr="00A72A1D">
        <w:trPr>
          <w:trHeight w:val="73"/>
          <w:jc w:val="center"/>
        </w:trPr>
        <w:tc>
          <w:tcPr>
            <w:tcW w:w="360" w:type="pct"/>
            <w:vAlign w:val="center"/>
          </w:tcPr>
          <w:p w:rsidR="00A40F13" w:rsidRPr="004A48E2" w:rsidRDefault="00391382" w:rsidP="006E39D4">
            <w:pPr>
              <w:tabs>
                <w:tab w:val="left" w:pos="284"/>
                <w:tab w:val="left" w:pos="567"/>
              </w:tabs>
              <w:ind w:hanging="35"/>
              <w:jc w:val="center"/>
              <w:rPr>
                <w:szCs w:val="26"/>
              </w:rPr>
            </w:pPr>
            <w:r w:rsidRPr="004A48E2">
              <w:rPr>
                <w:szCs w:val="26"/>
              </w:rPr>
              <w:t>4</w:t>
            </w:r>
          </w:p>
        </w:tc>
        <w:tc>
          <w:tcPr>
            <w:tcW w:w="1152" w:type="pct"/>
            <w:vAlign w:val="center"/>
          </w:tcPr>
          <w:p w:rsidR="00A40F13" w:rsidRPr="004A48E2" w:rsidRDefault="00A40F13" w:rsidP="006E39D4">
            <w:pPr>
              <w:ind w:firstLine="68"/>
              <w:jc w:val="center"/>
              <w:rPr>
                <w:rFonts w:cs="Times New Roman"/>
              </w:rPr>
            </w:pPr>
            <w:r w:rsidRPr="004A48E2">
              <w:rPr>
                <w:sz w:val="26"/>
                <w:szCs w:val="26"/>
              </w:rPr>
              <w:t>Phosphat</w:t>
            </w:r>
          </w:p>
        </w:tc>
        <w:tc>
          <w:tcPr>
            <w:tcW w:w="1354" w:type="pct"/>
            <w:vAlign w:val="center"/>
          </w:tcPr>
          <w:p w:rsidR="00A40F13" w:rsidRPr="004A48E2" w:rsidRDefault="00A40F13" w:rsidP="006E39D4">
            <w:pPr>
              <w:ind w:firstLine="68"/>
              <w:jc w:val="center"/>
              <w:rPr>
                <w:rFonts w:cs="Times New Roman"/>
              </w:rPr>
            </w:pPr>
            <w:r w:rsidRPr="004A48E2">
              <w:rPr>
                <w:rFonts w:cs="Times New Roman"/>
              </w:rPr>
              <w:t>33,6-252</w:t>
            </w:r>
          </w:p>
        </w:tc>
        <w:tc>
          <w:tcPr>
            <w:tcW w:w="809" w:type="pct"/>
            <w:vAlign w:val="center"/>
          </w:tcPr>
          <w:p w:rsidR="00A40F13" w:rsidRPr="004A48E2" w:rsidRDefault="00A40F13" w:rsidP="006E39D4">
            <w:pPr>
              <w:ind w:firstLine="68"/>
              <w:jc w:val="center"/>
              <w:rPr>
                <w:rFonts w:cs="Times New Roman"/>
              </w:rPr>
            </w:pPr>
            <w:r w:rsidRPr="004A48E2">
              <w:rPr>
                <w:rFonts w:cs="Times New Roman"/>
              </w:rPr>
              <w:t>6 - 45</w:t>
            </w:r>
          </w:p>
        </w:tc>
        <w:tc>
          <w:tcPr>
            <w:tcW w:w="1325" w:type="pct"/>
            <w:vAlign w:val="center"/>
          </w:tcPr>
          <w:p w:rsidR="00A40F13" w:rsidRPr="004A48E2" w:rsidRDefault="00A40F13" w:rsidP="006E39D4">
            <w:pPr>
              <w:tabs>
                <w:tab w:val="left" w:pos="284"/>
                <w:tab w:val="left" w:pos="567"/>
              </w:tabs>
              <w:ind w:hanging="35"/>
              <w:jc w:val="center"/>
              <w:rPr>
                <w:szCs w:val="26"/>
              </w:rPr>
            </w:pPr>
            <w:r w:rsidRPr="004A48E2">
              <w:rPr>
                <w:szCs w:val="26"/>
                <w:lang w:val="vi-VN"/>
              </w:rPr>
              <w:t>2</w:t>
            </w:r>
            <w:r w:rsidRPr="004A48E2">
              <w:rPr>
                <w:szCs w:val="26"/>
              </w:rPr>
              <w:t>0</w:t>
            </w:r>
          </w:p>
        </w:tc>
      </w:tr>
      <w:tr w:rsidR="004A48E2" w:rsidRPr="004A48E2" w:rsidTr="00A72A1D">
        <w:trPr>
          <w:trHeight w:val="124"/>
          <w:jc w:val="center"/>
        </w:trPr>
        <w:tc>
          <w:tcPr>
            <w:tcW w:w="360" w:type="pct"/>
            <w:vAlign w:val="center"/>
          </w:tcPr>
          <w:p w:rsidR="00C13149" w:rsidRPr="004A48E2" w:rsidRDefault="00391382" w:rsidP="006E39D4">
            <w:pPr>
              <w:tabs>
                <w:tab w:val="left" w:pos="284"/>
                <w:tab w:val="left" w:pos="567"/>
              </w:tabs>
              <w:ind w:hanging="35"/>
              <w:jc w:val="center"/>
              <w:rPr>
                <w:szCs w:val="26"/>
              </w:rPr>
            </w:pPr>
            <w:r w:rsidRPr="004A48E2">
              <w:rPr>
                <w:szCs w:val="26"/>
              </w:rPr>
              <w:t>5</w:t>
            </w:r>
          </w:p>
        </w:tc>
        <w:tc>
          <w:tcPr>
            <w:tcW w:w="1152" w:type="pct"/>
            <w:vAlign w:val="center"/>
          </w:tcPr>
          <w:p w:rsidR="00C13149" w:rsidRPr="004A48E2" w:rsidRDefault="00C13149" w:rsidP="006E39D4">
            <w:pPr>
              <w:ind w:hanging="35"/>
              <w:jc w:val="center"/>
              <w:rPr>
                <w:szCs w:val="26"/>
                <w:lang w:val="vi-VN"/>
              </w:rPr>
            </w:pPr>
            <w:r w:rsidRPr="004A48E2">
              <w:rPr>
                <w:szCs w:val="26"/>
                <w:lang w:val="vi-VN"/>
              </w:rPr>
              <w:t>Tổng Coliforms</w:t>
            </w:r>
          </w:p>
        </w:tc>
        <w:tc>
          <w:tcPr>
            <w:tcW w:w="1354" w:type="pct"/>
            <w:vAlign w:val="center"/>
          </w:tcPr>
          <w:p w:rsidR="00C13149" w:rsidRPr="004A48E2" w:rsidRDefault="00C13149" w:rsidP="006E39D4">
            <w:pPr>
              <w:ind w:firstLine="68"/>
              <w:jc w:val="center"/>
              <w:rPr>
                <w:rFonts w:cs="Times New Roman"/>
              </w:rPr>
            </w:pPr>
            <w:r w:rsidRPr="004A48E2">
              <w:rPr>
                <w:rFonts w:cs="Times New Roman"/>
              </w:rPr>
              <w:t>10</w:t>
            </w:r>
            <w:r w:rsidRPr="004A48E2">
              <w:rPr>
                <w:rFonts w:cs="Times New Roman"/>
                <w:vertAlign w:val="superscript"/>
              </w:rPr>
              <w:t>6</w:t>
            </w:r>
            <w:r w:rsidRPr="004A48E2">
              <w:rPr>
                <w:rFonts w:cs="Times New Roman"/>
              </w:rPr>
              <w:t xml:space="preserve"> - 10</w:t>
            </w:r>
            <w:r w:rsidRPr="004A48E2">
              <w:rPr>
                <w:rFonts w:cs="Times New Roman"/>
                <w:vertAlign w:val="superscript"/>
              </w:rPr>
              <w:t>9</w:t>
            </w:r>
            <w:r w:rsidRPr="004A48E2">
              <w:rPr>
                <w:rFonts w:cs="Times New Roman"/>
              </w:rPr>
              <w:t xml:space="preserve"> MPN/100ml</w:t>
            </w:r>
          </w:p>
        </w:tc>
        <w:tc>
          <w:tcPr>
            <w:tcW w:w="809" w:type="pct"/>
            <w:vAlign w:val="center"/>
          </w:tcPr>
          <w:p w:rsidR="00C13149" w:rsidRPr="004A48E2" w:rsidRDefault="00C13149" w:rsidP="006E39D4">
            <w:pPr>
              <w:tabs>
                <w:tab w:val="left" w:pos="284"/>
                <w:tab w:val="left" w:pos="567"/>
              </w:tabs>
              <w:ind w:hanging="35"/>
              <w:jc w:val="center"/>
              <w:rPr>
                <w:szCs w:val="26"/>
                <w:lang w:val="vi-VN"/>
              </w:rPr>
            </w:pPr>
            <w:r w:rsidRPr="004A48E2">
              <w:rPr>
                <w:szCs w:val="26"/>
                <w:lang w:val="vi-VN"/>
              </w:rPr>
              <w:t>-</w:t>
            </w:r>
          </w:p>
        </w:tc>
        <w:tc>
          <w:tcPr>
            <w:tcW w:w="1325" w:type="pct"/>
            <w:vAlign w:val="center"/>
          </w:tcPr>
          <w:p w:rsidR="00C13149" w:rsidRPr="004A48E2" w:rsidRDefault="00C13149" w:rsidP="006E39D4">
            <w:pPr>
              <w:tabs>
                <w:tab w:val="left" w:pos="284"/>
                <w:tab w:val="left" w:pos="567"/>
              </w:tabs>
              <w:ind w:hanging="35"/>
              <w:jc w:val="center"/>
              <w:rPr>
                <w:szCs w:val="26"/>
                <w:lang w:val="vi-VN"/>
              </w:rPr>
            </w:pPr>
            <w:r w:rsidRPr="004A48E2">
              <w:rPr>
                <w:szCs w:val="26"/>
                <w:lang w:val="vi-VN"/>
              </w:rPr>
              <w:t>5.000</w:t>
            </w:r>
          </w:p>
        </w:tc>
      </w:tr>
    </w:tbl>
    <w:p w:rsidR="00C13149" w:rsidRPr="004A48E2" w:rsidRDefault="00C13149" w:rsidP="006E39D4">
      <w:pPr>
        <w:pStyle w:val="nguon"/>
        <w:rPr>
          <w:lang w:val="vi-VN"/>
        </w:rPr>
      </w:pPr>
      <w:r w:rsidRPr="004A48E2">
        <w:rPr>
          <w:lang w:val="vi-VN"/>
        </w:rPr>
        <w:t>Ghi chú:</w:t>
      </w:r>
      <w:r w:rsidRPr="004A48E2">
        <w:t xml:space="preserve"> </w:t>
      </w:r>
      <w:r w:rsidRPr="004A48E2">
        <w:rPr>
          <w:lang w:val="vi-VN"/>
        </w:rPr>
        <w:t>QCVN 14:2008/BTNMT: Quy chuẩn kỹ thuật quốc gia về nước thải sinh hoạt. Cột B áp dụng đối với nguồn tiếp nhận không dùng cho mục đích cấp nước sinh hoạt.</w:t>
      </w:r>
    </w:p>
    <w:p w:rsidR="00C13149" w:rsidRPr="004A48E2" w:rsidRDefault="00C13149" w:rsidP="006E39D4">
      <w:pPr>
        <w:pStyle w:val="7NOIDUNG"/>
        <w:spacing w:before="0"/>
        <w:rPr>
          <w:color w:val="auto"/>
        </w:rPr>
      </w:pPr>
      <w:r w:rsidRPr="004A48E2">
        <w:rPr>
          <w:color w:val="auto"/>
          <w:lang w:val="vi-VN"/>
        </w:rPr>
        <w:t xml:space="preserve">Từ kết quả tính toán Bảng trên cho thấy: </w:t>
      </w:r>
      <w:r w:rsidRPr="004A48E2">
        <w:rPr>
          <w:color w:val="auto"/>
        </w:rPr>
        <w:t>T</w:t>
      </w:r>
      <w:r w:rsidRPr="004A48E2">
        <w:rPr>
          <w:color w:val="auto"/>
          <w:lang w:val="vi-VN"/>
        </w:rPr>
        <w:t>ải lượng và nồng độ các chất ô nhiễm trong nước thải sinh hoạt đều vượt giới hạn cho phép của QCVN 14:2008/BTNMT (cột B). Các chỉ tiêu có nồng độ vượt cao nhất là BOD</w:t>
      </w:r>
      <w:r w:rsidRPr="004A48E2">
        <w:rPr>
          <w:color w:val="auto"/>
          <w:vertAlign w:val="subscript"/>
          <w:lang w:val="vi-VN"/>
        </w:rPr>
        <w:t xml:space="preserve">5 </w:t>
      </w:r>
      <w:r w:rsidRPr="004A48E2">
        <w:rPr>
          <w:color w:val="auto"/>
          <w:lang w:val="vi-VN"/>
        </w:rPr>
        <w:t xml:space="preserve">vượt từ </w:t>
      </w:r>
      <w:r w:rsidRPr="004A48E2">
        <w:rPr>
          <w:color w:val="auto"/>
        </w:rPr>
        <w:t>7,5</w:t>
      </w:r>
      <w:r w:rsidRPr="004A48E2">
        <w:rPr>
          <w:color w:val="auto"/>
          <w:lang w:val="vi-VN"/>
        </w:rPr>
        <w:t xml:space="preserve"> – </w:t>
      </w:r>
      <w:r w:rsidRPr="004A48E2">
        <w:rPr>
          <w:color w:val="auto"/>
        </w:rPr>
        <w:t>9</w:t>
      </w:r>
      <w:r w:rsidRPr="004A48E2">
        <w:rPr>
          <w:color w:val="auto"/>
          <w:lang w:val="vi-VN"/>
        </w:rPr>
        <w:t xml:space="preserve"> lần; TSS vượt từ 5,</w:t>
      </w:r>
      <w:r w:rsidRPr="004A48E2">
        <w:rPr>
          <w:color w:val="auto"/>
        </w:rPr>
        <w:t>8</w:t>
      </w:r>
      <w:r w:rsidRPr="004A48E2">
        <w:rPr>
          <w:color w:val="auto"/>
          <w:lang w:val="vi-VN"/>
        </w:rPr>
        <w:t xml:space="preserve"> – </w:t>
      </w:r>
      <w:r w:rsidRPr="004A48E2">
        <w:rPr>
          <w:color w:val="auto"/>
        </w:rPr>
        <w:t>12,1</w:t>
      </w:r>
      <w:r w:rsidR="006C1CB9" w:rsidRPr="004A48E2">
        <w:rPr>
          <w:color w:val="auto"/>
          <w:lang w:val="vi-VN"/>
        </w:rPr>
        <w:t xml:space="preserve"> lần</w:t>
      </w:r>
      <w:r w:rsidRPr="004A48E2">
        <w:rPr>
          <w:color w:val="auto"/>
          <w:lang w:val="vi-VN"/>
        </w:rPr>
        <w:t>. Nước thải này nếu không được xử lý thải ra môi trường sẽ làm ô nhiễm môi trường, ảnh hưởng đến chất lượng nước nguồn tiếp nhận. Do đó trong quá trình thi công, Chủ dự án sẽ có các biện pháp xử lý nước thải sinh hoạt trước khi thải ra môi trường</w:t>
      </w:r>
      <w:r w:rsidRPr="004A48E2">
        <w:rPr>
          <w:color w:val="auto"/>
          <w:spacing w:val="-4"/>
          <w:lang w:val="vi-VN"/>
        </w:rPr>
        <w:t xml:space="preserve">. </w:t>
      </w:r>
      <w:r w:rsidRPr="004A48E2">
        <w:rPr>
          <w:color w:val="auto"/>
          <w:lang w:val="vi-VN"/>
        </w:rPr>
        <w:t xml:space="preserve">Đối tượng chịu tác động gián tiếp bởi nguồn thải này chính là các </w:t>
      </w:r>
      <w:r w:rsidR="00BF5054">
        <w:rPr>
          <w:color w:val="auto"/>
        </w:rPr>
        <w:t>CBCNV</w:t>
      </w:r>
      <w:r w:rsidRPr="004A48E2">
        <w:rPr>
          <w:color w:val="auto"/>
          <w:lang w:val="vi-VN"/>
        </w:rPr>
        <w:t xml:space="preserve"> </w:t>
      </w:r>
      <w:r w:rsidRPr="004A48E2">
        <w:rPr>
          <w:color w:val="auto"/>
        </w:rPr>
        <w:t>tại khu vực dự án</w:t>
      </w:r>
      <w:r w:rsidRPr="004A48E2">
        <w:rPr>
          <w:color w:val="auto"/>
          <w:lang w:val="vi-VN"/>
        </w:rPr>
        <w:t>.</w:t>
      </w:r>
    </w:p>
    <w:p w:rsidR="004536ED" w:rsidRPr="004A48E2" w:rsidRDefault="004536ED" w:rsidP="006E39D4">
      <w:pPr>
        <w:pStyle w:val="7NOIDUNG"/>
        <w:spacing w:before="0"/>
        <w:rPr>
          <w:color w:val="auto"/>
          <w:lang w:bidi="ar-SA"/>
        </w:rPr>
      </w:pPr>
      <w:r w:rsidRPr="004A48E2">
        <w:rPr>
          <w:color w:val="auto"/>
          <w:lang w:bidi="ar-SA"/>
        </w:rPr>
        <w:t xml:space="preserve">- Về đối tượng và quy mô tác động: </w:t>
      </w:r>
    </w:p>
    <w:p w:rsidR="004536ED" w:rsidRPr="004A48E2" w:rsidRDefault="004536ED" w:rsidP="006E39D4">
      <w:pPr>
        <w:pStyle w:val="7NOIDUNG"/>
        <w:spacing w:before="0"/>
        <w:rPr>
          <w:color w:val="auto"/>
          <w:lang w:bidi="ar-SA"/>
        </w:rPr>
      </w:pPr>
      <w:r w:rsidRPr="004A48E2">
        <w:rPr>
          <w:color w:val="auto"/>
          <w:lang w:bidi="ar-SA"/>
        </w:rPr>
        <w:t xml:space="preserve">+ Các đối tượng chịu tác động của nguồn nước thải (nếu không được kiểm soát) trước tiên sẽ là môi trường nước mặt và môi trường đất, sau đó đi qua lớp đất cát dễ thấm và ảnh hưởng đến nguồn nước ngầm tầng nông. Tuy nhiên, do bản chất của các chất ô nhiễm chỉ là đất cát tự nhiên, không phải là chất độc hại nên mức độ ô nhiễm cũng không quá nghiêm trọng. </w:t>
      </w:r>
    </w:p>
    <w:p w:rsidR="004A48E2" w:rsidRDefault="004536ED" w:rsidP="006E39D4">
      <w:pPr>
        <w:pStyle w:val="7NOIDUNG"/>
        <w:spacing w:before="0"/>
        <w:rPr>
          <w:color w:val="FF0000"/>
          <w:lang w:bidi="ar-SA"/>
        </w:rPr>
      </w:pPr>
      <w:r w:rsidRPr="004A48E2">
        <w:rPr>
          <w:color w:val="auto"/>
          <w:lang w:bidi="ar-SA"/>
        </w:rPr>
        <w:t xml:space="preserve">- Nguồn tiếp nhận nước thải của khu vực Dự án: Toàn bộ nước thải của Dự án sau khi xử lý sẽ thoát ra hệ thống thoát nước thải của Khu công nghiệp.Tuy nhiên, trước mắt khi Khu công nghiệp chưa có hệ thống thu gom nước thải thì nước thải của dự án được thoát theo hệ thống thoát nước mưa để thoát ra khe nước cạn phía </w:t>
      </w:r>
      <w:r w:rsidR="004A48E2">
        <w:rPr>
          <w:color w:val="auto"/>
          <w:lang w:bidi="ar-SA"/>
        </w:rPr>
        <w:t>Tây Bắc dự án rồi thoát theo địa hình.</w:t>
      </w:r>
    </w:p>
    <w:p w:rsidR="00C13149" w:rsidRPr="004A48E2" w:rsidRDefault="00C13149" w:rsidP="006E39D4">
      <w:pPr>
        <w:pStyle w:val="ACAP4"/>
        <w:spacing w:before="0"/>
        <w:rPr>
          <w:lang w:val="nl-NL"/>
        </w:rPr>
      </w:pPr>
      <w:r w:rsidRPr="004A48E2">
        <w:rPr>
          <w:lang w:val="nl-NL"/>
        </w:rPr>
        <w:t xml:space="preserve">* Nước mưa chảy tràn: </w:t>
      </w:r>
    </w:p>
    <w:p w:rsidR="004A48E2" w:rsidRPr="00BF0AEB" w:rsidRDefault="00C13149" w:rsidP="006E39D4">
      <w:pPr>
        <w:pStyle w:val="7NOIDUNG"/>
        <w:spacing w:before="0"/>
        <w:rPr>
          <w:color w:val="auto"/>
        </w:rPr>
      </w:pPr>
      <w:r w:rsidRPr="004A48E2">
        <w:rPr>
          <w:color w:val="auto"/>
          <w:lang w:val="vi-VN"/>
        </w:rPr>
        <w:t xml:space="preserve"> </w:t>
      </w:r>
      <w:bookmarkStart w:id="425" w:name="_Toc97820958"/>
      <w:r w:rsidR="004A48E2" w:rsidRPr="00BF0AEB">
        <w:rPr>
          <w:color w:val="auto"/>
        </w:rPr>
        <w:t>Trích dẫn tài liệu “Bảo vệ môi trường trong xây dựng cơ bản của tác giả Lê Văn Nãi - Nhà xuất bản khoa học kỹ thuật”</w:t>
      </w:r>
    </w:p>
    <w:p w:rsidR="004A48E2" w:rsidRPr="00BF0AEB" w:rsidRDefault="004A48E2" w:rsidP="006E39D4">
      <w:pPr>
        <w:pStyle w:val="7NOIDUNG"/>
        <w:spacing w:before="0"/>
        <w:rPr>
          <w:color w:val="auto"/>
        </w:rPr>
      </w:pPr>
      <w:r w:rsidRPr="00BF0AEB">
        <w:rPr>
          <w:color w:val="auto"/>
        </w:rPr>
        <w:t xml:space="preserve">Qmax = 0,278 </w:t>
      </w:r>
      <w:r>
        <w:rPr>
          <w:color w:val="auto"/>
        </w:rPr>
        <w:t>×</w:t>
      </w:r>
      <w:r w:rsidRPr="00BF0AEB">
        <w:rPr>
          <w:color w:val="auto"/>
        </w:rPr>
        <w:t>K</w:t>
      </w:r>
      <w:r>
        <w:rPr>
          <w:color w:val="auto"/>
        </w:rPr>
        <w:t>×</w:t>
      </w:r>
      <w:r w:rsidRPr="00BF0AEB">
        <w:rPr>
          <w:color w:val="auto"/>
        </w:rPr>
        <w:t>I</w:t>
      </w:r>
      <w:r>
        <w:rPr>
          <w:color w:val="auto"/>
        </w:rPr>
        <w:t>×</w:t>
      </w:r>
      <w:r w:rsidRPr="00BF0AEB">
        <w:rPr>
          <w:color w:val="auto"/>
        </w:rPr>
        <w:t xml:space="preserve">A = 0,278 </w:t>
      </w:r>
      <w:r>
        <w:rPr>
          <w:color w:val="auto"/>
        </w:rPr>
        <w:t>×</w:t>
      </w:r>
      <w:r w:rsidRPr="00BF0AEB">
        <w:rPr>
          <w:color w:val="auto"/>
        </w:rPr>
        <w:t xml:space="preserve"> 0,</w:t>
      </w:r>
      <w:r>
        <w:rPr>
          <w:color w:val="auto"/>
        </w:rPr>
        <w:t>8</w:t>
      </w:r>
      <w:r w:rsidRPr="00BF0AEB">
        <w:rPr>
          <w:color w:val="auto"/>
        </w:rPr>
        <w:t xml:space="preserve"> </w:t>
      </w:r>
      <w:r>
        <w:rPr>
          <w:color w:val="auto"/>
        </w:rPr>
        <w:t>×</w:t>
      </w:r>
      <w:r w:rsidRPr="00BF0AEB">
        <w:rPr>
          <w:color w:val="auto"/>
        </w:rPr>
        <w:t xml:space="preserve"> </w:t>
      </w:r>
      <w:r>
        <w:rPr>
          <w:color w:val="auto"/>
        </w:rPr>
        <w:t>686,6 ×</w:t>
      </w:r>
      <w:r w:rsidRPr="00BF0AEB">
        <w:rPr>
          <w:color w:val="auto"/>
        </w:rPr>
        <w:t xml:space="preserve"> 10</w:t>
      </w:r>
      <w:r w:rsidRPr="00BF0AEB">
        <w:rPr>
          <w:color w:val="auto"/>
          <w:vertAlign w:val="superscript"/>
        </w:rPr>
        <w:t>-3</w:t>
      </w:r>
      <w:r w:rsidRPr="00BF0AEB">
        <w:rPr>
          <w:color w:val="auto"/>
        </w:rPr>
        <w:t xml:space="preserve"> </w:t>
      </w:r>
      <w:r>
        <w:rPr>
          <w:color w:val="auto"/>
        </w:rPr>
        <w:t>×</w:t>
      </w:r>
      <w:r w:rsidRPr="00BF0AEB">
        <w:rPr>
          <w:color w:val="auto"/>
        </w:rPr>
        <w:t xml:space="preserve"> </w:t>
      </w:r>
      <w:r>
        <w:rPr>
          <w:color w:val="auto"/>
        </w:rPr>
        <w:t>20.000</w:t>
      </w:r>
      <w:r w:rsidRPr="00BF0AEB">
        <w:rPr>
          <w:color w:val="auto"/>
        </w:rPr>
        <w:t xml:space="preserve"> = </w:t>
      </w:r>
      <w:r>
        <w:rPr>
          <w:color w:val="auto"/>
        </w:rPr>
        <w:t xml:space="preserve">3.054 </w:t>
      </w:r>
      <w:r w:rsidRPr="00BF0AEB">
        <w:rPr>
          <w:color w:val="auto"/>
        </w:rPr>
        <w:t>m</w:t>
      </w:r>
      <w:r w:rsidRPr="00BF0AEB">
        <w:rPr>
          <w:color w:val="auto"/>
          <w:vertAlign w:val="superscript"/>
        </w:rPr>
        <w:t>3</w:t>
      </w:r>
      <w:r w:rsidRPr="00BF0AEB">
        <w:rPr>
          <w:color w:val="auto"/>
        </w:rPr>
        <w:t>/ngày</w:t>
      </w:r>
      <w:r>
        <w:rPr>
          <w:color w:val="auto"/>
        </w:rPr>
        <w:t xml:space="preserve"> </w:t>
      </w:r>
      <w:r w:rsidR="00EE14C2">
        <w:rPr>
          <w:color w:val="auto"/>
        </w:rPr>
        <w:t>= 35,3 l/s.</w:t>
      </w:r>
    </w:p>
    <w:p w:rsidR="004A48E2" w:rsidRPr="00BF0AEB" w:rsidRDefault="004A48E2" w:rsidP="006E39D4">
      <w:pPr>
        <w:pStyle w:val="7NOIDUNG"/>
        <w:spacing w:before="0"/>
        <w:rPr>
          <w:color w:val="auto"/>
        </w:rPr>
      </w:pPr>
      <w:r w:rsidRPr="00BF0AEB">
        <w:rPr>
          <w:color w:val="auto"/>
        </w:rPr>
        <w:t xml:space="preserve">Trong đó:  </w:t>
      </w:r>
      <w:r w:rsidRPr="00BF0AEB">
        <w:rPr>
          <w:color w:val="auto"/>
        </w:rPr>
        <w:tab/>
      </w:r>
    </w:p>
    <w:p w:rsidR="004A48E2" w:rsidRPr="00BF0AEB" w:rsidRDefault="004A48E2" w:rsidP="006E39D4">
      <w:pPr>
        <w:pStyle w:val="7NOIDUNG"/>
        <w:spacing w:before="0"/>
        <w:rPr>
          <w:color w:val="auto"/>
        </w:rPr>
      </w:pPr>
      <w:r w:rsidRPr="00BF0AEB">
        <w:rPr>
          <w:color w:val="auto"/>
        </w:rPr>
        <w:t>0,278: Hệ số quy đổi đơn vị;</w:t>
      </w:r>
    </w:p>
    <w:p w:rsidR="004A48E2" w:rsidRPr="00BF0AEB" w:rsidRDefault="004A48E2" w:rsidP="006E39D4">
      <w:pPr>
        <w:pStyle w:val="7NOIDUNG"/>
        <w:spacing w:before="0"/>
        <w:rPr>
          <w:color w:val="auto"/>
        </w:rPr>
      </w:pPr>
      <w:r w:rsidRPr="00BF0AEB">
        <w:rPr>
          <w:color w:val="auto"/>
        </w:rPr>
        <w:t>Qmax: Lưu lượng cực đại của nước mưa chảy tràn, m</w:t>
      </w:r>
      <w:r w:rsidRPr="00BF0AEB">
        <w:rPr>
          <w:color w:val="auto"/>
          <w:vertAlign w:val="superscript"/>
        </w:rPr>
        <w:t>3</w:t>
      </w:r>
      <w:r w:rsidRPr="00BF0AEB">
        <w:rPr>
          <w:color w:val="auto"/>
        </w:rPr>
        <w:t>/s;</w:t>
      </w:r>
    </w:p>
    <w:p w:rsidR="004A48E2" w:rsidRPr="00BF0AEB" w:rsidRDefault="004A48E2" w:rsidP="006E39D4">
      <w:pPr>
        <w:pStyle w:val="7NOIDUNG"/>
        <w:spacing w:before="0"/>
        <w:rPr>
          <w:color w:val="auto"/>
        </w:rPr>
      </w:pPr>
      <w:r w:rsidRPr="00BF0AEB">
        <w:rPr>
          <w:color w:val="auto"/>
        </w:rPr>
        <w:t>K: Hệ số chảy tràn, phụ thuộc vào đặc điểm bề mặt đất (nền đất); K= 0,</w:t>
      </w:r>
      <w:r>
        <w:rPr>
          <w:color w:val="auto"/>
        </w:rPr>
        <w:t>8</w:t>
      </w:r>
      <w:r w:rsidRPr="00BF0AEB">
        <w:rPr>
          <w:color w:val="auto"/>
        </w:rPr>
        <w:t>;</w:t>
      </w:r>
    </w:p>
    <w:p w:rsidR="004A48E2" w:rsidRPr="00BF0AEB" w:rsidRDefault="004A48E2" w:rsidP="006E39D4">
      <w:pPr>
        <w:pStyle w:val="7NOIDUNG"/>
        <w:spacing w:before="0"/>
        <w:rPr>
          <w:color w:val="auto"/>
        </w:rPr>
      </w:pPr>
      <w:r w:rsidRPr="00BF0AEB">
        <w:rPr>
          <w:color w:val="auto"/>
        </w:rPr>
        <w:t>I: Cường độ mưa trung bình trong khoảng thời gian có lượng mưa cao nhất, mm/h;</w:t>
      </w:r>
    </w:p>
    <w:p w:rsidR="004A48E2" w:rsidRPr="00207123" w:rsidRDefault="004A48E2" w:rsidP="006E39D4">
      <w:pPr>
        <w:pStyle w:val="7NOIDUNG"/>
        <w:spacing w:before="0"/>
        <w:rPr>
          <w:color w:val="auto"/>
        </w:rPr>
      </w:pPr>
      <w:r w:rsidRPr="00207123">
        <w:rPr>
          <w:color w:val="auto"/>
        </w:rPr>
        <w:t>Lượng mưa lớn nhất trong ngày của khu vực là 686,6mm/ngày (Tại Trạm khí đo Lệ Thủy)</w:t>
      </w:r>
    </w:p>
    <w:p w:rsidR="004A48E2" w:rsidRPr="00207123" w:rsidRDefault="004A48E2" w:rsidP="006E39D4">
      <w:pPr>
        <w:pStyle w:val="7NOIDUNG"/>
        <w:spacing w:before="0"/>
        <w:rPr>
          <w:color w:val="auto"/>
        </w:rPr>
      </w:pPr>
      <w:r w:rsidRPr="00207123">
        <w:rPr>
          <w:color w:val="auto"/>
        </w:rPr>
        <w:t>A: Diện tích đất khu vực dự án S = 20.000 m</w:t>
      </w:r>
      <w:r w:rsidRPr="00207123">
        <w:rPr>
          <w:color w:val="auto"/>
          <w:vertAlign w:val="superscript"/>
        </w:rPr>
        <w:t>2</w:t>
      </w:r>
      <w:r w:rsidRPr="00207123">
        <w:rPr>
          <w:color w:val="auto"/>
        </w:rPr>
        <w:t>.</w:t>
      </w:r>
    </w:p>
    <w:p w:rsidR="00C13149" w:rsidRPr="004A48E2" w:rsidRDefault="00C13149" w:rsidP="006E39D4">
      <w:pPr>
        <w:pStyle w:val="7NOIDUNG"/>
        <w:spacing w:before="0"/>
        <w:jc w:val="center"/>
        <w:rPr>
          <w:b/>
          <w:bCs w:val="0"/>
          <w:color w:val="auto"/>
        </w:rPr>
      </w:pPr>
      <w:r w:rsidRPr="004A48E2">
        <w:rPr>
          <w:b/>
          <w:bCs w:val="0"/>
          <w:color w:val="auto"/>
          <w:lang w:val="sq-AL"/>
        </w:rPr>
        <w:t xml:space="preserve">Bảng </w:t>
      </w:r>
      <w:r w:rsidR="004806BE" w:rsidRPr="004A48E2">
        <w:rPr>
          <w:b/>
          <w:bCs w:val="0"/>
          <w:color w:val="auto"/>
          <w:lang w:val="sq-AL"/>
        </w:rPr>
        <w:t>4.</w:t>
      </w:r>
      <w:r w:rsidR="00B26B7B">
        <w:rPr>
          <w:b/>
          <w:bCs w:val="0"/>
          <w:color w:val="auto"/>
          <w:lang w:val="sq-AL"/>
        </w:rPr>
        <w:t>20</w:t>
      </w:r>
      <w:r w:rsidRPr="004A48E2">
        <w:rPr>
          <w:b/>
          <w:bCs w:val="0"/>
          <w:color w:val="auto"/>
          <w:lang w:val="sq-AL"/>
        </w:rPr>
        <w:t xml:space="preserve">. </w:t>
      </w:r>
      <w:r w:rsidRPr="004A48E2">
        <w:rPr>
          <w:b/>
          <w:color w:val="auto"/>
        </w:rPr>
        <w:t>Hệ số dòng chảy theo đặc điểm mặt phủ</w:t>
      </w:r>
      <w:bookmarkEnd w:id="425"/>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3953"/>
        <w:gridCol w:w="4728"/>
      </w:tblGrid>
      <w:tr w:rsidR="00A36DAD" w:rsidRPr="000E3714" w:rsidTr="00A72A1D">
        <w:trPr>
          <w:tblHeader/>
        </w:trPr>
        <w:tc>
          <w:tcPr>
            <w:tcW w:w="845" w:type="dxa"/>
          </w:tcPr>
          <w:p w:rsidR="00C13149" w:rsidRPr="000E3714" w:rsidRDefault="00C13149" w:rsidP="006E39D4">
            <w:pPr>
              <w:pStyle w:val="12NDKHUNG"/>
              <w:rPr>
                <w:b/>
                <w:sz w:val="24"/>
                <w:szCs w:val="24"/>
              </w:rPr>
            </w:pPr>
            <w:r w:rsidRPr="000E3714">
              <w:rPr>
                <w:b/>
                <w:sz w:val="24"/>
                <w:szCs w:val="24"/>
              </w:rPr>
              <w:t>TT</w:t>
            </w:r>
          </w:p>
        </w:tc>
        <w:tc>
          <w:tcPr>
            <w:tcW w:w="3953" w:type="dxa"/>
          </w:tcPr>
          <w:p w:rsidR="00C13149" w:rsidRPr="000E3714" w:rsidRDefault="00C13149" w:rsidP="006E39D4">
            <w:pPr>
              <w:pStyle w:val="12NDKHUNG"/>
              <w:rPr>
                <w:b/>
                <w:sz w:val="24"/>
                <w:szCs w:val="24"/>
              </w:rPr>
            </w:pPr>
            <w:r w:rsidRPr="000E3714">
              <w:rPr>
                <w:b/>
                <w:sz w:val="24"/>
                <w:szCs w:val="24"/>
              </w:rPr>
              <w:t>Loại mặt phủ</w:t>
            </w:r>
          </w:p>
        </w:tc>
        <w:tc>
          <w:tcPr>
            <w:tcW w:w="4728" w:type="dxa"/>
          </w:tcPr>
          <w:p w:rsidR="00C13149" w:rsidRPr="000E3714" w:rsidRDefault="00C13149" w:rsidP="006E39D4">
            <w:pPr>
              <w:pStyle w:val="12NDKHUNG"/>
              <w:rPr>
                <w:b/>
                <w:sz w:val="24"/>
                <w:szCs w:val="24"/>
              </w:rPr>
            </w:pPr>
            <w:r w:rsidRPr="000E3714">
              <w:rPr>
                <w:b/>
                <w:sz w:val="24"/>
                <w:szCs w:val="24"/>
              </w:rPr>
              <w:t>Hệ số (</w:t>
            </w:r>
            <w:r w:rsidRPr="000E3714">
              <w:rPr>
                <w:b/>
                <w:sz w:val="24"/>
                <w:szCs w:val="24"/>
              </w:rPr>
              <w:sym w:font="Symbol" w:char="F079"/>
            </w:r>
            <w:r w:rsidRPr="000E3714">
              <w:rPr>
                <w:b/>
                <w:sz w:val="24"/>
                <w:szCs w:val="24"/>
              </w:rPr>
              <w:t>)</w:t>
            </w:r>
          </w:p>
        </w:tc>
      </w:tr>
      <w:tr w:rsidR="00A36DAD" w:rsidRPr="000E3714" w:rsidTr="00A72A1D">
        <w:tc>
          <w:tcPr>
            <w:tcW w:w="845" w:type="dxa"/>
            <w:vAlign w:val="center"/>
          </w:tcPr>
          <w:p w:rsidR="00C13149" w:rsidRPr="000E3714" w:rsidRDefault="00C13149" w:rsidP="006E39D4">
            <w:pPr>
              <w:pStyle w:val="12NDKHUNG"/>
              <w:rPr>
                <w:sz w:val="24"/>
                <w:szCs w:val="24"/>
              </w:rPr>
            </w:pPr>
            <w:r w:rsidRPr="000E3714">
              <w:rPr>
                <w:sz w:val="24"/>
                <w:szCs w:val="24"/>
              </w:rPr>
              <w:t>1</w:t>
            </w:r>
          </w:p>
        </w:tc>
        <w:tc>
          <w:tcPr>
            <w:tcW w:w="3953" w:type="dxa"/>
          </w:tcPr>
          <w:p w:rsidR="00C13149" w:rsidRPr="000E3714" w:rsidRDefault="00C13149" w:rsidP="006E39D4">
            <w:pPr>
              <w:pStyle w:val="12NDKHUNG"/>
              <w:jc w:val="both"/>
              <w:rPr>
                <w:sz w:val="24"/>
                <w:szCs w:val="24"/>
              </w:rPr>
            </w:pPr>
            <w:r w:rsidRPr="000E3714">
              <w:rPr>
                <w:sz w:val="24"/>
                <w:szCs w:val="24"/>
              </w:rPr>
              <w:t>Mái nhà, đường bê tông</w:t>
            </w:r>
          </w:p>
        </w:tc>
        <w:tc>
          <w:tcPr>
            <w:tcW w:w="4728" w:type="dxa"/>
            <w:vAlign w:val="center"/>
          </w:tcPr>
          <w:p w:rsidR="00C13149" w:rsidRPr="000E3714" w:rsidRDefault="00C13149" w:rsidP="006E39D4">
            <w:pPr>
              <w:pStyle w:val="12NDKHUNG"/>
              <w:rPr>
                <w:sz w:val="24"/>
                <w:szCs w:val="24"/>
              </w:rPr>
            </w:pPr>
            <w:r w:rsidRPr="000E3714">
              <w:rPr>
                <w:sz w:val="24"/>
                <w:szCs w:val="24"/>
              </w:rPr>
              <w:t>0,80 - 0,90</w:t>
            </w:r>
          </w:p>
        </w:tc>
      </w:tr>
      <w:tr w:rsidR="00A36DAD" w:rsidRPr="000E3714" w:rsidTr="00A72A1D">
        <w:tc>
          <w:tcPr>
            <w:tcW w:w="845" w:type="dxa"/>
            <w:vAlign w:val="center"/>
          </w:tcPr>
          <w:p w:rsidR="00C13149" w:rsidRPr="000E3714" w:rsidRDefault="00C13149" w:rsidP="006E39D4">
            <w:pPr>
              <w:pStyle w:val="12NDKHUNG"/>
              <w:rPr>
                <w:sz w:val="24"/>
                <w:szCs w:val="24"/>
              </w:rPr>
            </w:pPr>
            <w:r w:rsidRPr="000E3714">
              <w:rPr>
                <w:sz w:val="24"/>
                <w:szCs w:val="24"/>
              </w:rPr>
              <w:t>2</w:t>
            </w:r>
          </w:p>
        </w:tc>
        <w:tc>
          <w:tcPr>
            <w:tcW w:w="3953" w:type="dxa"/>
          </w:tcPr>
          <w:p w:rsidR="00C13149" w:rsidRPr="000E3714" w:rsidRDefault="00C13149" w:rsidP="006E39D4">
            <w:pPr>
              <w:pStyle w:val="12NDKHUNG"/>
              <w:jc w:val="both"/>
              <w:rPr>
                <w:sz w:val="24"/>
                <w:szCs w:val="24"/>
              </w:rPr>
            </w:pPr>
            <w:r w:rsidRPr="000E3714">
              <w:rPr>
                <w:sz w:val="24"/>
                <w:szCs w:val="24"/>
              </w:rPr>
              <w:t>Đường nhựa</w:t>
            </w:r>
          </w:p>
        </w:tc>
        <w:tc>
          <w:tcPr>
            <w:tcW w:w="4728" w:type="dxa"/>
            <w:vAlign w:val="center"/>
          </w:tcPr>
          <w:p w:rsidR="00C13149" w:rsidRPr="000E3714" w:rsidRDefault="00C13149" w:rsidP="006E39D4">
            <w:pPr>
              <w:pStyle w:val="12NDKHUNG"/>
              <w:rPr>
                <w:sz w:val="24"/>
                <w:szCs w:val="24"/>
              </w:rPr>
            </w:pPr>
            <w:r w:rsidRPr="000E3714">
              <w:rPr>
                <w:sz w:val="24"/>
                <w:szCs w:val="24"/>
              </w:rPr>
              <w:t>0,60 - 0,70</w:t>
            </w:r>
          </w:p>
        </w:tc>
      </w:tr>
      <w:tr w:rsidR="00A36DAD" w:rsidRPr="000E3714" w:rsidTr="00A72A1D">
        <w:tc>
          <w:tcPr>
            <w:tcW w:w="845" w:type="dxa"/>
            <w:vAlign w:val="center"/>
          </w:tcPr>
          <w:p w:rsidR="00C13149" w:rsidRPr="000E3714" w:rsidRDefault="00C13149" w:rsidP="006E39D4">
            <w:pPr>
              <w:pStyle w:val="12NDKHUNG"/>
              <w:rPr>
                <w:sz w:val="24"/>
                <w:szCs w:val="24"/>
              </w:rPr>
            </w:pPr>
            <w:r w:rsidRPr="000E3714">
              <w:rPr>
                <w:sz w:val="24"/>
                <w:szCs w:val="24"/>
              </w:rPr>
              <w:t>3</w:t>
            </w:r>
          </w:p>
        </w:tc>
        <w:tc>
          <w:tcPr>
            <w:tcW w:w="3953" w:type="dxa"/>
          </w:tcPr>
          <w:p w:rsidR="00C13149" w:rsidRPr="000E3714" w:rsidRDefault="00C13149" w:rsidP="006E39D4">
            <w:pPr>
              <w:pStyle w:val="12NDKHUNG"/>
              <w:jc w:val="both"/>
              <w:rPr>
                <w:sz w:val="24"/>
                <w:szCs w:val="24"/>
              </w:rPr>
            </w:pPr>
            <w:r w:rsidRPr="000E3714">
              <w:rPr>
                <w:sz w:val="24"/>
                <w:szCs w:val="24"/>
              </w:rPr>
              <w:t>Đường lát đá hộc</w:t>
            </w:r>
          </w:p>
        </w:tc>
        <w:tc>
          <w:tcPr>
            <w:tcW w:w="4728" w:type="dxa"/>
            <w:vAlign w:val="center"/>
          </w:tcPr>
          <w:p w:rsidR="00C13149" w:rsidRPr="000E3714" w:rsidRDefault="00C13149" w:rsidP="006E39D4">
            <w:pPr>
              <w:pStyle w:val="12NDKHUNG"/>
              <w:rPr>
                <w:sz w:val="24"/>
                <w:szCs w:val="24"/>
              </w:rPr>
            </w:pPr>
            <w:r w:rsidRPr="000E3714">
              <w:rPr>
                <w:sz w:val="24"/>
                <w:szCs w:val="24"/>
              </w:rPr>
              <w:t>0,45 - 0,50</w:t>
            </w:r>
          </w:p>
        </w:tc>
      </w:tr>
      <w:tr w:rsidR="00A36DAD" w:rsidRPr="000E3714" w:rsidTr="00A72A1D">
        <w:tc>
          <w:tcPr>
            <w:tcW w:w="845" w:type="dxa"/>
            <w:vAlign w:val="center"/>
          </w:tcPr>
          <w:p w:rsidR="00C13149" w:rsidRPr="000E3714" w:rsidRDefault="00C13149" w:rsidP="006E39D4">
            <w:pPr>
              <w:pStyle w:val="12NDKHUNG"/>
              <w:rPr>
                <w:sz w:val="24"/>
                <w:szCs w:val="24"/>
              </w:rPr>
            </w:pPr>
            <w:r w:rsidRPr="000E3714">
              <w:rPr>
                <w:sz w:val="24"/>
                <w:szCs w:val="24"/>
              </w:rPr>
              <w:t>4</w:t>
            </w:r>
          </w:p>
        </w:tc>
        <w:tc>
          <w:tcPr>
            <w:tcW w:w="3953" w:type="dxa"/>
          </w:tcPr>
          <w:p w:rsidR="00C13149" w:rsidRPr="000E3714" w:rsidRDefault="00C13149" w:rsidP="006E39D4">
            <w:pPr>
              <w:pStyle w:val="12NDKHUNG"/>
              <w:jc w:val="both"/>
              <w:rPr>
                <w:sz w:val="24"/>
                <w:szCs w:val="24"/>
              </w:rPr>
            </w:pPr>
            <w:r w:rsidRPr="000E3714">
              <w:rPr>
                <w:sz w:val="24"/>
                <w:szCs w:val="24"/>
              </w:rPr>
              <w:t>Đường rải sỏi</w:t>
            </w:r>
          </w:p>
        </w:tc>
        <w:tc>
          <w:tcPr>
            <w:tcW w:w="4728" w:type="dxa"/>
            <w:vAlign w:val="center"/>
          </w:tcPr>
          <w:p w:rsidR="00C13149" w:rsidRPr="000E3714" w:rsidRDefault="00C13149" w:rsidP="006E39D4">
            <w:pPr>
              <w:pStyle w:val="12NDKHUNG"/>
              <w:rPr>
                <w:sz w:val="24"/>
                <w:szCs w:val="24"/>
              </w:rPr>
            </w:pPr>
            <w:r w:rsidRPr="000E3714">
              <w:rPr>
                <w:sz w:val="24"/>
                <w:szCs w:val="24"/>
              </w:rPr>
              <w:t>0,30 - 0,35</w:t>
            </w:r>
          </w:p>
        </w:tc>
      </w:tr>
      <w:tr w:rsidR="00A36DAD" w:rsidRPr="000E3714" w:rsidTr="00A72A1D">
        <w:tc>
          <w:tcPr>
            <w:tcW w:w="845" w:type="dxa"/>
            <w:vAlign w:val="center"/>
          </w:tcPr>
          <w:p w:rsidR="00C13149" w:rsidRPr="000E3714" w:rsidRDefault="00C13149" w:rsidP="006E39D4">
            <w:pPr>
              <w:pStyle w:val="12NDKHUNG"/>
              <w:rPr>
                <w:sz w:val="24"/>
                <w:szCs w:val="24"/>
              </w:rPr>
            </w:pPr>
            <w:r w:rsidRPr="000E3714">
              <w:rPr>
                <w:sz w:val="24"/>
                <w:szCs w:val="24"/>
              </w:rPr>
              <w:t>5</w:t>
            </w:r>
          </w:p>
        </w:tc>
        <w:tc>
          <w:tcPr>
            <w:tcW w:w="3953" w:type="dxa"/>
          </w:tcPr>
          <w:p w:rsidR="00C13149" w:rsidRPr="000E3714" w:rsidRDefault="00C13149" w:rsidP="006E39D4">
            <w:pPr>
              <w:pStyle w:val="12NDKHUNG"/>
              <w:jc w:val="both"/>
              <w:rPr>
                <w:sz w:val="24"/>
                <w:szCs w:val="24"/>
              </w:rPr>
            </w:pPr>
            <w:r w:rsidRPr="000E3714">
              <w:rPr>
                <w:sz w:val="24"/>
                <w:szCs w:val="24"/>
              </w:rPr>
              <w:t>Mặt đất san</w:t>
            </w:r>
          </w:p>
        </w:tc>
        <w:tc>
          <w:tcPr>
            <w:tcW w:w="4728" w:type="dxa"/>
            <w:vAlign w:val="center"/>
          </w:tcPr>
          <w:p w:rsidR="00C13149" w:rsidRPr="000E3714" w:rsidRDefault="00C13149" w:rsidP="006E39D4">
            <w:pPr>
              <w:pStyle w:val="12NDKHUNG"/>
              <w:rPr>
                <w:sz w:val="24"/>
                <w:szCs w:val="24"/>
              </w:rPr>
            </w:pPr>
            <w:r w:rsidRPr="000E3714">
              <w:rPr>
                <w:sz w:val="24"/>
                <w:szCs w:val="24"/>
              </w:rPr>
              <w:t>0,20 - 0,30</w:t>
            </w:r>
          </w:p>
        </w:tc>
      </w:tr>
      <w:tr w:rsidR="00A36DAD" w:rsidRPr="000E3714" w:rsidTr="00A72A1D">
        <w:tc>
          <w:tcPr>
            <w:tcW w:w="845" w:type="dxa"/>
            <w:vAlign w:val="center"/>
          </w:tcPr>
          <w:p w:rsidR="00C13149" w:rsidRPr="000E3714" w:rsidRDefault="00C13149" w:rsidP="006E39D4">
            <w:pPr>
              <w:pStyle w:val="12NDKHUNG"/>
              <w:rPr>
                <w:sz w:val="24"/>
                <w:szCs w:val="24"/>
              </w:rPr>
            </w:pPr>
            <w:r w:rsidRPr="000E3714">
              <w:rPr>
                <w:sz w:val="24"/>
                <w:szCs w:val="24"/>
              </w:rPr>
              <w:t>6</w:t>
            </w:r>
          </w:p>
        </w:tc>
        <w:tc>
          <w:tcPr>
            <w:tcW w:w="3953" w:type="dxa"/>
          </w:tcPr>
          <w:p w:rsidR="00C13149" w:rsidRPr="000E3714" w:rsidRDefault="00C13149" w:rsidP="006E39D4">
            <w:pPr>
              <w:pStyle w:val="12NDKHUNG"/>
              <w:jc w:val="both"/>
              <w:rPr>
                <w:sz w:val="24"/>
                <w:szCs w:val="24"/>
              </w:rPr>
            </w:pPr>
            <w:r w:rsidRPr="000E3714">
              <w:rPr>
                <w:sz w:val="24"/>
                <w:szCs w:val="24"/>
              </w:rPr>
              <w:t>Bãi cỏ</w:t>
            </w:r>
          </w:p>
        </w:tc>
        <w:tc>
          <w:tcPr>
            <w:tcW w:w="4728" w:type="dxa"/>
            <w:vAlign w:val="center"/>
          </w:tcPr>
          <w:p w:rsidR="00C13149" w:rsidRPr="000E3714" w:rsidRDefault="00C13149" w:rsidP="006E39D4">
            <w:pPr>
              <w:pStyle w:val="12NDKHUNG"/>
              <w:rPr>
                <w:sz w:val="24"/>
                <w:szCs w:val="24"/>
              </w:rPr>
            </w:pPr>
            <w:r w:rsidRPr="000E3714">
              <w:rPr>
                <w:sz w:val="24"/>
                <w:szCs w:val="24"/>
              </w:rPr>
              <w:t>0,10 - 0,15</w:t>
            </w:r>
          </w:p>
        </w:tc>
      </w:tr>
    </w:tbl>
    <w:p w:rsidR="00C13149" w:rsidRPr="00EE14C2" w:rsidRDefault="00C13149" w:rsidP="006E39D4">
      <w:pPr>
        <w:pStyle w:val="nguon"/>
      </w:pPr>
      <w:r w:rsidRPr="00EE14C2">
        <w:t>(Nguồn: TCXDVN 51:2006)</w:t>
      </w:r>
    </w:p>
    <w:p w:rsidR="00C13149" w:rsidRPr="00EE14C2" w:rsidRDefault="00C13149" w:rsidP="006E39D4">
      <w:pPr>
        <w:pStyle w:val="7NOIDUNG"/>
        <w:spacing w:before="0"/>
        <w:rPr>
          <w:color w:val="auto"/>
          <w:lang w:val="vi-VN"/>
        </w:rPr>
      </w:pPr>
      <w:r w:rsidRPr="00EE14C2">
        <w:rPr>
          <w:color w:val="auto"/>
          <w:lang w:val="vi-VN"/>
        </w:rPr>
        <w:t xml:space="preserve">Khi nhà máy đi vào hoạt động, các nhà xưởng có mái che, sân đường nội bộ đượng bê tông, nhựa hóa nên nồng độ các chất ô nhiễm giảm xuống so với khi nhà máy thi công xây dựng. Lượng nước mưa của dự án </w:t>
      </w:r>
      <w:r w:rsidRPr="00EE14C2">
        <w:rPr>
          <w:color w:val="auto"/>
        </w:rPr>
        <w:t>là</w:t>
      </w:r>
      <w:r w:rsidRPr="00EE14C2">
        <w:rPr>
          <w:color w:val="auto"/>
          <w:lang w:val="vi-VN"/>
        </w:rPr>
        <w:t xml:space="preserve"> tương đối lớn, các chất bẩn trong nước mưa chảy tràn không cao chủ yếu là bụi đất, cát… rơi vãi trên </w:t>
      </w:r>
      <w:r w:rsidR="00EE14C2" w:rsidRPr="00EE14C2">
        <w:rPr>
          <w:color w:val="auto"/>
        </w:rPr>
        <w:t>sân bãi</w:t>
      </w:r>
      <w:r w:rsidRPr="00EE14C2">
        <w:rPr>
          <w:color w:val="auto"/>
          <w:lang w:val="vi-VN"/>
        </w:rPr>
        <w:t xml:space="preserve">. </w:t>
      </w:r>
      <w:r w:rsidRPr="00EE14C2">
        <w:rPr>
          <w:color w:val="auto"/>
        </w:rPr>
        <w:t xml:space="preserve">Do các khu vực </w:t>
      </w:r>
      <w:r w:rsidR="005C2427">
        <w:rPr>
          <w:color w:val="auto"/>
        </w:rPr>
        <w:t xml:space="preserve">nhà quặng tinh, nhà văn phòng, nhà nghỉ giữa ca chuyên gia đã bố trí mái che, nhà máy chưa đầu tư dây chuyền sản xuất </w:t>
      </w:r>
      <w:r w:rsidRPr="00EE14C2">
        <w:rPr>
          <w:color w:val="auto"/>
        </w:rPr>
        <w:t>nên nước mưa chảy tràn kh</w:t>
      </w:r>
      <w:r w:rsidR="005C2427">
        <w:rPr>
          <w:color w:val="auto"/>
        </w:rPr>
        <w:t xml:space="preserve">ông chứa các thành phần độc hại. </w:t>
      </w:r>
      <w:r w:rsidRPr="00EE14C2">
        <w:rPr>
          <w:color w:val="auto"/>
          <w:lang w:val="vi-VN"/>
        </w:rPr>
        <w:t xml:space="preserve">Chủ dự án sẽ đưa ra các biện pháp giảm thiểu tác động này nhằm hạn chế </w:t>
      </w:r>
      <w:r w:rsidRPr="00EE14C2">
        <w:rPr>
          <w:color w:val="auto"/>
        </w:rPr>
        <w:t>ảnh hưởng đến lưu vực tiếp nhận khi khu vực dự án chưa có hệ thống thu gom nước mưa chảy tràn</w:t>
      </w:r>
      <w:r w:rsidRPr="00EE14C2">
        <w:rPr>
          <w:color w:val="auto"/>
          <w:lang w:val="vi-VN"/>
        </w:rPr>
        <w:t>.</w:t>
      </w:r>
    </w:p>
    <w:p w:rsidR="008C12EF" w:rsidRPr="00EE14C2" w:rsidRDefault="008C12EF" w:rsidP="006E39D4">
      <w:pPr>
        <w:pStyle w:val="4MUC3"/>
        <w:spacing w:before="0"/>
      </w:pPr>
      <w:bookmarkStart w:id="426" w:name="_Toc144822089"/>
      <w:r w:rsidRPr="00EE14C2">
        <w:t>2.1.2. Công trình, biện pháp giảm thiểu</w:t>
      </w:r>
      <w:bookmarkEnd w:id="426"/>
      <w:r w:rsidRPr="00EE14C2">
        <w:t xml:space="preserve"> </w:t>
      </w:r>
    </w:p>
    <w:p w:rsidR="00636148" w:rsidRPr="00EE14C2" w:rsidRDefault="00636148" w:rsidP="006E39D4">
      <w:pPr>
        <w:pStyle w:val="ACAP4"/>
        <w:spacing w:before="0"/>
        <w:rPr>
          <w:lang w:val="cs-CZ"/>
        </w:rPr>
      </w:pPr>
      <w:r w:rsidRPr="00EE14C2">
        <w:rPr>
          <w:lang w:val="cs-CZ"/>
        </w:rPr>
        <w:t>a) Đối với nước thải sinh hoạt.</w:t>
      </w:r>
    </w:p>
    <w:p w:rsidR="00636148" w:rsidRPr="00C5438F" w:rsidRDefault="00636148" w:rsidP="006E39D4">
      <w:pPr>
        <w:pStyle w:val="7NOIDUNG"/>
        <w:spacing w:before="0"/>
        <w:rPr>
          <w:color w:val="auto"/>
        </w:rPr>
      </w:pPr>
      <w:r w:rsidRPr="00C5438F">
        <w:rPr>
          <w:color w:val="auto"/>
        </w:rPr>
        <w:t xml:space="preserve">Khối lượng nước thải sinh hoạt phát sinh từ dự án khoảng </w:t>
      </w:r>
      <w:r w:rsidR="00C5438F" w:rsidRPr="00C5438F">
        <w:rPr>
          <w:color w:val="auto"/>
        </w:rPr>
        <w:t>0,8</w:t>
      </w:r>
      <w:r w:rsidRPr="00C5438F">
        <w:rPr>
          <w:color w:val="auto"/>
          <w:lang w:val="vi-VN"/>
        </w:rPr>
        <w:t xml:space="preserve"> m</w:t>
      </w:r>
      <w:r w:rsidRPr="00C5438F">
        <w:rPr>
          <w:color w:val="auto"/>
          <w:vertAlign w:val="superscript"/>
          <w:lang w:val="vi-VN"/>
        </w:rPr>
        <w:t>3</w:t>
      </w:r>
      <w:r w:rsidRPr="00C5438F">
        <w:rPr>
          <w:color w:val="auto"/>
          <w:lang w:val="vi-VN"/>
        </w:rPr>
        <w:t>/ngày</w:t>
      </w:r>
      <w:r w:rsidRPr="00C5438F">
        <w:rPr>
          <w:color w:val="auto"/>
        </w:rPr>
        <w:t xml:space="preserve"> sẽ được xử lý như sau:</w:t>
      </w:r>
    </w:p>
    <w:p w:rsidR="00636148" w:rsidRPr="00C5438F" w:rsidRDefault="00776230" w:rsidP="006E39D4">
      <w:pPr>
        <w:pStyle w:val="7NOIDUNG"/>
        <w:spacing w:before="0"/>
        <w:rPr>
          <w:color w:val="auto"/>
          <w:lang w:val="it-IT"/>
        </w:rPr>
      </w:pPr>
      <w:r>
        <w:rPr>
          <w:color w:val="auto"/>
        </w:rPr>
        <w:t>-</w:t>
      </w:r>
      <w:r w:rsidR="00636148" w:rsidRPr="00C5438F">
        <w:rPr>
          <w:color w:val="auto"/>
        </w:rPr>
        <w:t xml:space="preserve"> Với nước thải xám là </w:t>
      </w:r>
      <w:r w:rsidR="00C5438F" w:rsidRPr="00C5438F">
        <w:rPr>
          <w:color w:val="auto"/>
        </w:rPr>
        <w:t xml:space="preserve">0,64 </w:t>
      </w:r>
      <w:r w:rsidR="00636148" w:rsidRPr="00C5438F">
        <w:rPr>
          <w:color w:val="auto"/>
        </w:rPr>
        <w:t>m</w:t>
      </w:r>
      <w:r w:rsidR="00636148" w:rsidRPr="00C5438F">
        <w:rPr>
          <w:color w:val="auto"/>
          <w:vertAlign w:val="superscript"/>
        </w:rPr>
        <w:t>3</w:t>
      </w:r>
      <w:r w:rsidR="00636148" w:rsidRPr="00C5438F">
        <w:rPr>
          <w:color w:val="auto"/>
        </w:rPr>
        <w:t>/ngày được dẫn qua bể lắng rồi dẫn theo đường ống H</w:t>
      </w:r>
      <w:r w:rsidR="00636148" w:rsidRPr="00C5438F">
        <w:rPr>
          <w:color w:val="auto"/>
          <w:lang w:val="es-AR"/>
        </w:rPr>
        <w:t xml:space="preserve">DPE D200 </w:t>
      </w:r>
      <w:r w:rsidR="00636148" w:rsidRPr="00C5438F">
        <w:rPr>
          <w:color w:val="auto"/>
          <w:lang w:val="it-IT"/>
        </w:rPr>
        <w:t>thoát ra hệ thống thu gom nước thải chung của dự án để dẫn về hệ thống xử lý nước thải sinh hoạt tập trung của nhà máy.</w:t>
      </w:r>
    </w:p>
    <w:p w:rsidR="00636148" w:rsidRPr="00C5438F" w:rsidRDefault="00776230" w:rsidP="006E39D4">
      <w:pPr>
        <w:pStyle w:val="7NOIDUNG"/>
        <w:spacing w:before="0"/>
        <w:rPr>
          <w:color w:val="auto"/>
          <w:lang w:val="it-IT"/>
        </w:rPr>
      </w:pPr>
      <w:r>
        <w:rPr>
          <w:color w:val="auto"/>
          <w:lang w:val="it-IT"/>
        </w:rPr>
        <w:t>-</w:t>
      </w:r>
      <w:r w:rsidR="00636148" w:rsidRPr="00C5438F">
        <w:rPr>
          <w:color w:val="auto"/>
          <w:lang w:val="it-IT"/>
        </w:rPr>
        <w:t xml:space="preserve"> Với nước thải đen là </w:t>
      </w:r>
      <w:r w:rsidR="00C5438F" w:rsidRPr="00C5438F">
        <w:rPr>
          <w:color w:val="auto"/>
        </w:rPr>
        <w:t xml:space="preserve">0,16 </w:t>
      </w:r>
      <w:r w:rsidR="00636148" w:rsidRPr="00C5438F">
        <w:rPr>
          <w:color w:val="auto"/>
          <w:lang w:val="it-IT"/>
        </w:rPr>
        <w:t>m</w:t>
      </w:r>
      <w:r w:rsidR="00636148" w:rsidRPr="00C5438F">
        <w:rPr>
          <w:color w:val="auto"/>
          <w:vertAlign w:val="superscript"/>
          <w:lang w:val="it-IT"/>
        </w:rPr>
        <w:t>3</w:t>
      </w:r>
      <w:r w:rsidR="00636148" w:rsidRPr="00C5438F">
        <w:rPr>
          <w:color w:val="auto"/>
          <w:lang w:val="it-IT"/>
        </w:rPr>
        <w:t xml:space="preserve">/ngày </w:t>
      </w:r>
      <w:r w:rsidR="00636148" w:rsidRPr="00C5438F">
        <w:rPr>
          <w:color w:val="auto"/>
          <w:lang w:val="vi-VN"/>
        </w:rPr>
        <w:t xml:space="preserve">được thu gom về các bể tự hoại </w:t>
      </w:r>
      <w:r w:rsidR="00CC651D">
        <w:rPr>
          <w:color w:val="auto"/>
        </w:rPr>
        <w:t>3</w:t>
      </w:r>
      <w:r w:rsidR="00636148" w:rsidRPr="00C5438F">
        <w:rPr>
          <w:color w:val="auto"/>
          <w:lang w:val="vi-VN"/>
        </w:rPr>
        <w:t xml:space="preserve"> ngăn</w:t>
      </w:r>
      <w:r w:rsidR="00C5438F" w:rsidRPr="00C5438F">
        <w:rPr>
          <w:color w:val="auto"/>
          <w:lang w:val="it-IT"/>
        </w:rPr>
        <w:t>, sau đó thoát ra hệ thống thu gom nước thải chung của dự án để dẫn về hệ thống xử lý nước thải sinh hoạt tập trung của nhà máy.</w:t>
      </w:r>
    </w:p>
    <w:p w:rsidR="00636148" w:rsidRPr="00A36DAD" w:rsidRDefault="00532481" w:rsidP="00636148">
      <w:pPr>
        <w:pStyle w:val="12NDKHUNG"/>
        <w:rPr>
          <w:color w:val="FF0000"/>
          <w:lang w:val="it-IT"/>
        </w:rPr>
      </w:pPr>
      <w:r>
        <w:rPr>
          <w:noProof/>
          <w:color w:val="FF0000"/>
          <w:lang w:bidi="ar-SA"/>
        </w:rPr>
        <w:drawing>
          <wp:inline distT="0" distB="0" distL="0" distR="0" wp14:anchorId="2FF8EF0F" wp14:editId="7BF7DF9F">
            <wp:extent cx="4157133" cy="2768836"/>
            <wp:effectExtent l="0" t="0" r="0" b="0"/>
            <wp:docPr id="22" name="Picture 22" descr="C:\Users\THUY LINH\Desktop\banvebephot3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UY LINH\Desktop\banvebephot3nga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4913" cy="2767358"/>
                    </a:xfrm>
                    <a:prstGeom prst="rect">
                      <a:avLst/>
                    </a:prstGeom>
                    <a:noFill/>
                    <a:ln>
                      <a:noFill/>
                    </a:ln>
                  </pic:spPr>
                </pic:pic>
              </a:graphicData>
            </a:graphic>
          </wp:inline>
        </w:drawing>
      </w:r>
    </w:p>
    <w:p w:rsidR="00636148" w:rsidRPr="00532481" w:rsidRDefault="00636148" w:rsidP="00496AAF">
      <w:pPr>
        <w:pStyle w:val="9HINH"/>
        <w:rPr>
          <w:lang w:val="it-IT"/>
        </w:rPr>
      </w:pPr>
      <w:bookmarkStart w:id="427" w:name="_Toc97797154"/>
      <w:bookmarkStart w:id="428" w:name="_Toc106004154"/>
      <w:r w:rsidRPr="00532481">
        <w:rPr>
          <w:lang w:val="it-IT"/>
        </w:rPr>
        <w:t xml:space="preserve">Hình </w:t>
      </w:r>
      <w:r w:rsidR="004806BE" w:rsidRPr="00532481">
        <w:rPr>
          <w:lang w:val="it-IT"/>
        </w:rPr>
        <w:t>4.3</w:t>
      </w:r>
      <w:r w:rsidRPr="00532481">
        <w:rPr>
          <w:lang w:val="it-IT"/>
        </w:rPr>
        <w:t xml:space="preserve">. Bể tự hoại </w:t>
      </w:r>
      <w:bookmarkEnd w:id="427"/>
      <w:bookmarkEnd w:id="428"/>
      <w:r w:rsidR="00532481" w:rsidRPr="00532481">
        <w:rPr>
          <w:lang w:val="it-IT"/>
        </w:rPr>
        <w:t>3 ngăn</w:t>
      </w:r>
    </w:p>
    <w:p w:rsidR="00636148" w:rsidRDefault="00532481" w:rsidP="006E39D4">
      <w:pPr>
        <w:pStyle w:val="7NOIDUNG"/>
        <w:spacing w:before="0"/>
        <w:rPr>
          <w:color w:val="auto"/>
          <w:lang w:val="it-IT"/>
        </w:rPr>
      </w:pPr>
      <w:r>
        <w:rPr>
          <w:color w:val="auto"/>
          <w:shd w:val="clear" w:color="auto" w:fill="FFFFFF"/>
        </w:rPr>
        <w:t>B</w:t>
      </w:r>
      <w:r w:rsidRPr="00532481">
        <w:rPr>
          <w:color w:val="auto"/>
          <w:shd w:val="clear" w:color="auto" w:fill="FFFFFF"/>
        </w:rPr>
        <w:t xml:space="preserve">ể tự hoại 3 ngăn có </w:t>
      </w:r>
      <w:r>
        <w:rPr>
          <w:color w:val="auto"/>
          <w:shd w:val="clear" w:color="auto" w:fill="FFFFFF"/>
        </w:rPr>
        <w:t xml:space="preserve">thể được xây bằng gạch, bê tông.. </w:t>
      </w:r>
      <w:r w:rsidRPr="00532481">
        <w:rPr>
          <w:color w:val="auto"/>
          <w:shd w:val="clear" w:color="auto" w:fill="FFFFFF"/>
        </w:rPr>
        <w:t>với nguyên lý hoạt động khá đơn giản. Cụ thể sau khi xả nước, chất thải (chất xơ, đạm, chất béo… có trong nước tiểu, phân) theo đường dẫn xuống ngăn chứa, phân hủy. Sau quá trình phân hủy, chất thải sẽ biến thành dạng bùn, lắng xuống đáy bể. Với các chất thải không tan như kim loại, tóc, nhựa… sẽ đưa sang bể lắng và đọng lại phía dưới, sau một thời gian sẽ chảy ra ngoài. </w:t>
      </w:r>
      <w:r w:rsidR="00636148" w:rsidRPr="00532481">
        <w:rPr>
          <w:color w:val="auto"/>
          <w:lang w:val="it-IT"/>
        </w:rPr>
        <w:t xml:space="preserve">Bùn </w:t>
      </w:r>
      <w:r w:rsidR="00636148" w:rsidRPr="00C5438F">
        <w:rPr>
          <w:color w:val="auto"/>
          <w:lang w:val="it-IT"/>
        </w:rPr>
        <w:t>thải từ bể được định kỳ nạo hút, khoảng 1 đến 3 tháng và hợp đồng với Đơn vị đủ chức năng để định kỳ thu gom xử lý.</w:t>
      </w:r>
    </w:p>
    <w:p w:rsidR="00CC651D" w:rsidRDefault="00CC651D" w:rsidP="006E39D4">
      <w:pPr>
        <w:pStyle w:val="7NOIDUNG"/>
        <w:spacing w:before="0"/>
        <w:rPr>
          <w:color w:val="auto"/>
          <w:lang w:val="cs-CZ"/>
        </w:rPr>
      </w:pPr>
      <w:r>
        <w:rPr>
          <w:color w:val="auto"/>
          <w:lang w:val="it-IT"/>
        </w:rPr>
        <w:t xml:space="preserve">Hiện tại, dự án mới chỉ đầu tư một số công trình cơ bản, chưa đầu tư dây chuyền sản xuất, do đó, lượng nước thải sinh hoạt phát sinh trong giai đoạn này tương đối ít. Tuy nhiên, để đảm bảo tính thống nhất, đồng bộ cho toàn bộ dự án trong tương lai, khi dây chuyền sản xuất đi vào hoạt động, chủ dự án </w:t>
      </w:r>
      <w:r w:rsidR="00532481">
        <w:rPr>
          <w:color w:val="auto"/>
          <w:lang w:val="it-IT"/>
        </w:rPr>
        <w:t xml:space="preserve">quyết định đầu </w:t>
      </w:r>
      <w:r>
        <w:rPr>
          <w:color w:val="auto"/>
          <w:lang w:val="it-IT"/>
        </w:rPr>
        <w:t>tư xây dựng 3 bể tự hoại với thể tích lần lượt: 15m</w:t>
      </w:r>
      <w:r w:rsidRPr="00CC651D">
        <w:rPr>
          <w:color w:val="auto"/>
          <w:vertAlign w:val="superscript"/>
          <w:lang w:val="it-IT"/>
        </w:rPr>
        <w:t>3</w:t>
      </w:r>
      <w:r>
        <w:rPr>
          <w:color w:val="auto"/>
          <w:lang w:val="it-IT"/>
        </w:rPr>
        <w:t xml:space="preserve"> (Nhà văn phòng), 16m</w:t>
      </w:r>
      <w:r w:rsidRPr="00CC651D">
        <w:rPr>
          <w:color w:val="auto"/>
          <w:vertAlign w:val="superscript"/>
          <w:lang w:val="it-IT"/>
        </w:rPr>
        <w:t>3</w:t>
      </w:r>
      <w:r>
        <w:rPr>
          <w:color w:val="auto"/>
          <w:lang w:val="it-IT"/>
        </w:rPr>
        <w:t xml:space="preserve"> và 19m</w:t>
      </w:r>
      <w:r w:rsidRPr="00CC651D">
        <w:rPr>
          <w:color w:val="auto"/>
          <w:vertAlign w:val="superscript"/>
          <w:lang w:val="it-IT"/>
        </w:rPr>
        <w:t>3</w:t>
      </w:r>
      <w:r>
        <w:rPr>
          <w:color w:val="auto"/>
          <w:lang w:val="it-IT"/>
        </w:rPr>
        <w:t xml:space="preserve"> (Nhà nghỉ giữa ca chuyên gia). Việc đầu tư 3 bể tự hoại như vậy sẽ đảm bảo khả năng thu gom, xử lý nước thải đen cho hiện tại và tương lai. </w:t>
      </w:r>
    </w:p>
    <w:p w:rsidR="00636148" w:rsidRPr="005037A8" w:rsidRDefault="00636148" w:rsidP="006E39D4">
      <w:pPr>
        <w:pStyle w:val="7NOIDUNG"/>
        <w:spacing w:before="0"/>
        <w:rPr>
          <w:color w:val="auto"/>
          <w:lang w:val="vi-VN"/>
        </w:rPr>
      </w:pPr>
      <w:r w:rsidRPr="005037A8">
        <w:rPr>
          <w:color w:val="auto"/>
          <w:lang w:val="it-IT"/>
        </w:rPr>
        <w:t xml:space="preserve">Đối với nước thải xám được dẫn theo các ống </w:t>
      </w:r>
      <w:r w:rsidRPr="005037A8">
        <w:rPr>
          <w:color w:val="auto"/>
          <w:lang w:val="es-AR"/>
        </w:rPr>
        <w:t xml:space="preserve">HDPE D200 </w:t>
      </w:r>
      <w:r w:rsidRPr="005037A8">
        <w:rPr>
          <w:color w:val="auto"/>
          <w:lang w:val="it-IT"/>
        </w:rPr>
        <w:t xml:space="preserve">thoát ra hệ thống thu gom nước thải chung của nhà máy để dẫn về hệ thống xử lý nước thải sinh hoạt tập trung của nhà máy. </w:t>
      </w:r>
      <w:r w:rsidR="00425DDA">
        <w:rPr>
          <w:color w:val="auto"/>
          <w:lang w:val="it-IT"/>
        </w:rPr>
        <w:t xml:space="preserve">Trong tương lai, khi hệ thống thu gom và XLNT của KCN được hoàn thiện, chủ dự án sẽ đấu nối trực tiếp nước thải sinh hoạt vào hệ thống thoát nước thải của KCN. </w:t>
      </w:r>
    </w:p>
    <w:p w:rsidR="00086419" w:rsidRPr="00FC6CD2" w:rsidRDefault="00636148" w:rsidP="006E39D4">
      <w:pPr>
        <w:pStyle w:val="6MUC5"/>
        <w:spacing w:before="0"/>
        <w:rPr>
          <w:lang w:val="en-US"/>
        </w:rPr>
      </w:pPr>
      <w:r w:rsidRPr="00FC6CD2">
        <w:t xml:space="preserve">* Đối với </w:t>
      </w:r>
      <w:r w:rsidR="009B09A6" w:rsidRPr="00FC6CD2">
        <w:rPr>
          <w:lang w:val="en-US"/>
        </w:rPr>
        <w:t>Hệ thống xử lý nước thải của Nhà máy</w:t>
      </w:r>
    </w:p>
    <w:p w:rsidR="00CC651D" w:rsidRDefault="00CC651D" w:rsidP="006E39D4">
      <w:pPr>
        <w:ind w:firstLine="720"/>
        <w:jc w:val="both"/>
        <w:rPr>
          <w:bCs/>
          <w:sz w:val="28"/>
        </w:rPr>
      </w:pPr>
      <w:r>
        <w:rPr>
          <w:bCs/>
          <w:sz w:val="28"/>
        </w:rPr>
        <w:t>Để đảm bảo xử lý chất lượng nước thải sinh hoạt phát sinh cho giai đoạn hiện tại và đáp ứng khả năng xử lý nước thải sinh hoạt của Nhà máy cho tương lai (Khi dự án tiếp tục đầu tư dây chuyền sản xuất), chủ dự án quyết định đầu tư đồng bộ hệ thống xử lý nước thải tập trung cho Nhà máy với công suất dự kiến 20 m</w:t>
      </w:r>
      <w:r w:rsidRPr="00D00C0A">
        <w:rPr>
          <w:bCs/>
          <w:sz w:val="28"/>
          <w:vertAlign w:val="superscript"/>
        </w:rPr>
        <w:t>3</w:t>
      </w:r>
      <w:r>
        <w:rPr>
          <w:bCs/>
          <w:sz w:val="28"/>
        </w:rPr>
        <w:t xml:space="preserve">/ngđ. Đây là 01 Cụm bể xử lý hợp khối, chia thành các ngăn: Ngăn điều hòa nước thải, ngăn xử lý thiếu khí, ngăn xử lý hiếu khí, ngăn lắng, ngăn khử trùng và ngăn lọc (Có sơ đồ khối kèm theo). </w:t>
      </w:r>
    </w:p>
    <w:p w:rsidR="009B09A6" w:rsidRPr="009B09A6" w:rsidRDefault="009B09A6" w:rsidP="006E39D4">
      <w:pPr>
        <w:ind w:firstLine="720"/>
        <w:jc w:val="both"/>
        <w:rPr>
          <w:bCs/>
          <w:sz w:val="28"/>
        </w:rPr>
      </w:pPr>
      <w:r w:rsidRPr="009B09A6">
        <w:rPr>
          <w:bCs/>
          <w:sz w:val="28"/>
        </w:rPr>
        <w:t>Công nghệ xử lý nước thải sinh hoạt lựa chọn dựa trên cơ sở các quá trình xử lý hiếu khí tải trọng cao, tức là hiệu suất xử lý BOD và COD trên 1 đơn vị thể tích bể cao. Nguyên lý hoạt động của bể này là đệm làm từ nhựa được lấp gần đầy thiết bị, vi sinh vật sẽ bám vào lớp đệm này và tạo ra mật độ vi sinh vật lớn trong thiết bị, nước thải có thể vào từ bên dưới hoặc bên trên, khi đi qua lớp đệm vi sinh vật sẽ phân hủy chất hữu cơ trong nước thải và nước thải ra sẽ sạch hơn.</w:t>
      </w:r>
    </w:p>
    <w:p w:rsidR="009B09A6" w:rsidRDefault="009B09A6" w:rsidP="006E39D4">
      <w:pPr>
        <w:ind w:firstLine="720"/>
        <w:jc w:val="both"/>
        <w:rPr>
          <w:bCs/>
          <w:sz w:val="28"/>
        </w:rPr>
      </w:pPr>
      <w:r w:rsidRPr="009B09A6">
        <w:rPr>
          <w:bCs/>
          <w:sz w:val="28"/>
        </w:rPr>
        <w:t>Trong công nghệ lựa chọn có sử dụng đệm sinh học chế tạo bằng nhựa dạng pallring, trong các chỉ tiêu quan trọng của đệm sinh học là bề mặt tiếp xúc riêng (m</w:t>
      </w:r>
      <w:r w:rsidRPr="009B09A6">
        <w:rPr>
          <w:bCs/>
          <w:sz w:val="28"/>
          <w:vertAlign w:val="superscript"/>
        </w:rPr>
        <w:t>2</w:t>
      </w:r>
      <w:r w:rsidRPr="009B09A6">
        <w:rPr>
          <w:bCs/>
          <w:sz w:val="28"/>
        </w:rPr>
        <w:t>/m</w:t>
      </w:r>
      <w:r w:rsidRPr="009B09A6">
        <w:rPr>
          <w:bCs/>
          <w:sz w:val="28"/>
          <w:vertAlign w:val="superscript"/>
        </w:rPr>
        <w:t>3</w:t>
      </w:r>
      <w:r w:rsidRPr="009B09A6">
        <w:rPr>
          <w:bCs/>
          <w:sz w:val="28"/>
        </w:rPr>
        <w:t xml:space="preserve"> đệm) thì đệm sinh học dạng pall ring là loại đệm tiên tiến có bề mặt tiếp xúc riêng lớn thường là khoảng 100 trở lên. và khi sử dụng loại đệm này hệ thống sẽ ít bị ảnh hưởng  do sự thay đổi của lưu lượng vào (tốc độ dòng chảy trong thiết bị), vi sinh vật bám chặt vào đệm, tạo thành lớp vi sinh vật không thể bị cuốn đi do thay đổi tốc độ dòng.</w:t>
      </w:r>
    </w:p>
    <w:p w:rsidR="003D095B" w:rsidRDefault="007410D1" w:rsidP="006E39D4">
      <w:pPr>
        <w:ind w:firstLine="720"/>
        <w:jc w:val="both"/>
        <w:rPr>
          <w:bCs/>
          <w:sz w:val="28"/>
        </w:rPr>
      </w:pPr>
      <w:r>
        <w:rPr>
          <w:bCs/>
          <w:sz w:val="28"/>
        </w:rPr>
        <w:t>Dự kiến Chủ dự án sẽ bố trí Hệ thống xử lý nước thải sinh hoạt tại khu vực cây xanh giữa Nhà văn phòng và Nhà nghỉ giữa ca chuyên gia, bể được đặt ngầm dưới mặt đất.</w:t>
      </w:r>
    </w:p>
    <w:p w:rsidR="009B09A6" w:rsidRPr="00C43C67" w:rsidRDefault="009B09A6" w:rsidP="009B09A6">
      <w:pPr>
        <w:spacing w:before="120" w:after="120" w:line="400" w:lineRule="exact"/>
        <w:jc w:val="both"/>
        <w:outlineLvl w:val="8"/>
        <w:rPr>
          <w:b/>
          <w:i/>
          <w:sz w:val="28"/>
        </w:rPr>
      </w:pPr>
      <w:r w:rsidRPr="00C43C67">
        <w:rPr>
          <w:b/>
          <w:i/>
          <w:sz w:val="28"/>
        </w:rPr>
        <w:t xml:space="preserve">Thuyết minh Công nghệ : </w:t>
      </w:r>
    </w:p>
    <w:p w:rsidR="009B09A6" w:rsidRPr="008E24B2" w:rsidRDefault="009B09A6" w:rsidP="009B09A6">
      <w:pPr>
        <w:rPr>
          <w:bCs/>
          <w:sz w:val="26"/>
          <w:szCs w:val="26"/>
        </w:rPr>
      </w:pPr>
      <w:r>
        <w:rPr>
          <w:bCs/>
          <w:noProof/>
          <w:sz w:val="26"/>
          <w:szCs w:val="26"/>
          <w:lang w:bidi="ar-SA"/>
        </w:rPr>
        <mc:AlternateContent>
          <mc:Choice Requires="wpg">
            <w:drawing>
              <wp:anchor distT="0" distB="0" distL="114300" distR="114300" simplePos="0" relativeHeight="252183552" behindDoc="0" locked="0" layoutInCell="1" allowOverlap="1" wp14:anchorId="6F4ADA68" wp14:editId="25A9CD88">
                <wp:simplePos x="0" y="0"/>
                <wp:positionH relativeFrom="column">
                  <wp:posOffset>1799590</wp:posOffset>
                </wp:positionH>
                <wp:positionV relativeFrom="paragraph">
                  <wp:posOffset>60960</wp:posOffset>
                </wp:positionV>
                <wp:extent cx="2768600" cy="5177790"/>
                <wp:effectExtent l="8890" t="13335" r="381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0" cy="5177790"/>
                          <a:chOff x="4753" y="6431"/>
                          <a:chExt cx="4360" cy="8154"/>
                        </a:xfrm>
                      </wpg:grpSpPr>
                      <wps:wsp>
                        <wps:cNvPr id="3" name="Rectangle 22"/>
                        <wps:cNvSpPr>
                          <a:spLocks noChangeArrowheads="1"/>
                        </wps:cNvSpPr>
                        <wps:spPr bwMode="auto">
                          <a:xfrm>
                            <a:off x="7587" y="11705"/>
                            <a:ext cx="1526"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5905" w:rsidRPr="002B5F06" w:rsidRDefault="00215905" w:rsidP="009B09A6">
                              <w:r w:rsidRPr="002B5F06">
                                <w:t>Hóa chất</w:t>
                              </w:r>
                            </w:p>
                          </w:txbxContent>
                        </wps:txbx>
                        <wps:bodyPr rot="0" vert="horz" wrap="square" lIns="91440" tIns="45720" rIns="91440" bIns="45720" anchor="t" anchorCtr="0" upright="1">
                          <a:noAutofit/>
                        </wps:bodyPr>
                      </wps:wsp>
                      <wps:wsp>
                        <wps:cNvPr id="4" name="Rectangle 23"/>
                        <wps:cNvSpPr>
                          <a:spLocks noChangeArrowheads="1"/>
                        </wps:cNvSpPr>
                        <wps:spPr bwMode="auto">
                          <a:xfrm>
                            <a:off x="7369" y="10625"/>
                            <a:ext cx="1526"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5905" w:rsidRPr="002B5F06" w:rsidRDefault="00215905" w:rsidP="009B09A6">
                              <w:r w:rsidRPr="002B5F06">
                                <w:t>Bùn</w:t>
                              </w:r>
                            </w:p>
                          </w:txbxContent>
                        </wps:txbx>
                        <wps:bodyPr rot="0" vert="horz" wrap="square" lIns="91440" tIns="45720" rIns="91440" bIns="45720" anchor="t" anchorCtr="0" upright="1">
                          <a:noAutofit/>
                        </wps:bodyPr>
                      </wps:wsp>
                      <wps:wsp>
                        <wps:cNvPr id="5" name="Rectangle 24"/>
                        <wps:cNvSpPr>
                          <a:spLocks noChangeArrowheads="1"/>
                        </wps:cNvSpPr>
                        <wps:spPr bwMode="auto">
                          <a:xfrm>
                            <a:off x="7587" y="9564"/>
                            <a:ext cx="1526"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5905" w:rsidRPr="002B5F06" w:rsidRDefault="00215905" w:rsidP="009B09A6">
                              <w:r w:rsidRPr="002B5F06">
                                <w:t>Khí nén</w:t>
                              </w:r>
                            </w:p>
                          </w:txbxContent>
                        </wps:txbx>
                        <wps:bodyPr rot="0" vert="horz" wrap="square" lIns="91440" tIns="45720" rIns="91440" bIns="45720" anchor="t" anchorCtr="0" upright="1">
                          <a:noAutofit/>
                        </wps:bodyPr>
                      </wps:wsp>
                      <wps:wsp>
                        <wps:cNvPr id="6" name="Rectangle 25"/>
                        <wps:cNvSpPr>
                          <a:spLocks noChangeArrowheads="1"/>
                        </wps:cNvSpPr>
                        <wps:spPr bwMode="auto">
                          <a:xfrm>
                            <a:off x="7369" y="8465"/>
                            <a:ext cx="1526"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5905" w:rsidRPr="002B5F06" w:rsidRDefault="00215905" w:rsidP="009B09A6">
                              <w:r w:rsidRPr="002B5F06">
                                <w:t>Khí nén</w:t>
                              </w:r>
                            </w:p>
                          </w:txbxContent>
                        </wps:txbx>
                        <wps:bodyPr rot="0" vert="horz" wrap="square" lIns="91440" tIns="45720" rIns="91440" bIns="45720" anchor="t" anchorCtr="0" upright="1">
                          <a:noAutofit/>
                        </wps:bodyPr>
                      </wps:wsp>
                      <wps:wsp>
                        <wps:cNvPr id="7" name="Rectangle 26"/>
                        <wps:cNvSpPr>
                          <a:spLocks noChangeArrowheads="1"/>
                        </wps:cNvSpPr>
                        <wps:spPr bwMode="auto">
                          <a:xfrm>
                            <a:off x="4753" y="6431"/>
                            <a:ext cx="2616"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5905" w:rsidRPr="003A1BB5" w:rsidRDefault="00215905" w:rsidP="009B09A6">
                              <w:pPr>
                                <w:jc w:val="center"/>
                                <w:rPr>
                                  <w:b/>
                                  <w:sz w:val="26"/>
                                  <w:szCs w:val="26"/>
                                </w:rPr>
                              </w:pPr>
                              <w:r>
                                <w:rPr>
                                  <w:b/>
                                  <w:sz w:val="26"/>
                                  <w:szCs w:val="26"/>
                                </w:rPr>
                                <w:t>Nước thải sinh hoạt</w:t>
                              </w:r>
                            </w:p>
                          </w:txbxContent>
                        </wps:txbx>
                        <wps:bodyPr rot="0" vert="horz" wrap="square" lIns="91440" tIns="45720" rIns="91440" bIns="45720" anchor="t" anchorCtr="0" upright="1">
                          <a:noAutofit/>
                        </wps:bodyPr>
                      </wps:wsp>
                      <wps:wsp>
                        <wps:cNvPr id="8" name="Rectangle 27"/>
                        <wps:cNvSpPr>
                          <a:spLocks noChangeArrowheads="1"/>
                        </wps:cNvSpPr>
                        <wps:spPr bwMode="auto">
                          <a:xfrm>
                            <a:off x="4753" y="7565"/>
                            <a:ext cx="2616"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5905" w:rsidRPr="003A1BB5" w:rsidRDefault="00215905" w:rsidP="009B09A6">
                              <w:pPr>
                                <w:jc w:val="center"/>
                                <w:rPr>
                                  <w:b/>
                                </w:rPr>
                              </w:pPr>
                              <w:r>
                                <w:rPr>
                                  <w:b/>
                                </w:rPr>
                                <w:t>Chắn rác+tách mỡ</w:t>
                              </w:r>
                            </w:p>
                          </w:txbxContent>
                        </wps:txbx>
                        <wps:bodyPr rot="0" vert="horz" wrap="square" lIns="91440" tIns="45720" rIns="91440" bIns="45720" anchor="t" anchorCtr="0" upright="1">
                          <a:noAutofit/>
                        </wps:bodyPr>
                      </wps:wsp>
                      <wps:wsp>
                        <wps:cNvPr id="9" name="Rectangle 28"/>
                        <wps:cNvSpPr>
                          <a:spLocks noChangeArrowheads="1"/>
                        </wps:cNvSpPr>
                        <wps:spPr bwMode="auto">
                          <a:xfrm>
                            <a:off x="4753" y="8645"/>
                            <a:ext cx="2616"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5905" w:rsidRPr="002B5F06" w:rsidRDefault="00215905" w:rsidP="009B09A6">
                              <w:pPr>
                                <w:jc w:val="center"/>
                                <w:rPr>
                                  <w:b/>
                                </w:rPr>
                              </w:pPr>
                              <w:r w:rsidRPr="002B5F06">
                                <w:rPr>
                                  <w:b/>
                                </w:rPr>
                                <w:t>Điều hòa</w:t>
                              </w:r>
                            </w:p>
                          </w:txbxContent>
                        </wps:txbx>
                        <wps:bodyPr rot="0" vert="horz" wrap="square" lIns="91440" tIns="45720" rIns="91440" bIns="45720" anchor="t" anchorCtr="0" upright="1">
                          <a:noAutofit/>
                        </wps:bodyPr>
                      </wps:wsp>
                      <wps:wsp>
                        <wps:cNvPr id="10" name="Rectangle 29"/>
                        <wps:cNvSpPr>
                          <a:spLocks noChangeArrowheads="1"/>
                        </wps:cNvSpPr>
                        <wps:spPr bwMode="auto">
                          <a:xfrm>
                            <a:off x="4753" y="9725"/>
                            <a:ext cx="2616"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5905" w:rsidRPr="002B5F06" w:rsidRDefault="00215905" w:rsidP="009B09A6">
                              <w:pPr>
                                <w:jc w:val="center"/>
                                <w:rPr>
                                  <w:b/>
                                </w:rPr>
                              </w:pPr>
                              <w:r>
                                <w:rPr>
                                  <w:b/>
                                </w:rPr>
                                <w:t>Sinh học (TK+HK)</w:t>
                              </w:r>
                            </w:p>
                          </w:txbxContent>
                        </wps:txbx>
                        <wps:bodyPr rot="0" vert="horz" wrap="square" lIns="91440" tIns="45720" rIns="91440" bIns="45720" anchor="t" anchorCtr="0" upright="1">
                          <a:noAutofit/>
                        </wps:bodyPr>
                      </wps:wsp>
                      <wps:wsp>
                        <wps:cNvPr id="11" name="Rectangle 30"/>
                        <wps:cNvSpPr>
                          <a:spLocks noChangeArrowheads="1"/>
                        </wps:cNvSpPr>
                        <wps:spPr bwMode="auto">
                          <a:xfrm>
                            <a:off x="4753" y="10805"/>
                            <a:ext cx="2616"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5905" w:rsidRPr="003A1BB5" w:rsidRDefault="00215905" w:rsidP="009B09A6">
                              <w:pPr>
                                <w:jc w:val="center"/>
                                <w:rPr>
                                  <w:b/>
                                </w:rPr>
                              </w:pPr>
                              <w:r>
                                <w:rPr>
                                  <w:b/>
                                </w:rPr>
                                <w:t>Lắng</w:t>
                              </w:r>
                            </w:p>
                          </w:txbxContent>
                        </wps:txbx>
                        <wps:bodyPr rot="0" vert="horz" wrap="square" lIns="91440" tIns="45720" rIns="91440" bIns="45720" anchor="t" anchorCtr="0" upright="1">
                          <a:noAutofit/>
                        </wps:bodyPr>
                      </wps:wsp>
                      <wps:wsp>
                        <wps:cNvPr id="12" name="Rectangle 31"/>
                        <wps:cNvSpPr>
                          <a:spLocks noChangeArrowheads="1"/>
                        </wps:cNvSpPr>
                        <wps:spPr bwMode="auto">
                          <a:xfrm>
                            <a:off x="4753" y="11885"/>
                            <a:ext cx="2616"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5905" w:rsidRPr="002B5F06" w:rsidRDefault="00215905" w:rsidP="009B09A6">
                              <w:pPr>
                                <w:jc w:val="center"/>
                                <w:rPr>
                                  <w:b/>
                                </w:rPr>
                              </w:pPr>
                              <w:r w:rsidRPr="002B5F06">
                                <w:rPr>
                                  <w:b/>
                                </w:rPr>
                                <w:t>Khử trùng</w:t>
                              </w:r>
                            </w:p>
                          </w:txbxContent>
                        </wps:txbx>
                        <wps:bodyPr rot="0" vert="horz" wrap="square" lIns="91440" tIns="45720" rIns="91440" bIns="45720" anchor="t" anchorCtr="0" upright="1">
                          <a:noAutofit/>
                        </wps:bodyPr>
                      </wps:wsp>
                      <wps:wsp>
                        <wps:cNvPr id="13" name="Rectangle 32"/>
                        <wps:cNvSpPr>
                          <a:spLocks noChangeArrowheads="1"/>
                        </wps:cNvSpPr>
                        <wps:spPr bwMode="auto">
                          <a:xfrm>
                            <a:off x="4753" y="12965"/>
                            <a:ext cx="2616"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5905" w:rsidRPr="003A1BB5" w:rsidRDefault="00215905" w:rsidP="009B09A6">
                              <w:pPr>
                                <w:jc w:val="center"/>
                                <w:rPr>
                                  <w:b/>
                                </w:rPr>
                              </w:pPr>
                              <w:r>
                                <w:rPr>
                                  <w:b/>
                                </w:rPr>
                                <w:t>Lọc cát</w:t>
                              </w:r>
                            </w:p>
                          </w:txbxContent>
                        </wps:txbx>
                        <wps:bodyPr rot="0" vert="horz" wrap="square" lIns="91440" tIns="45720" rIns="91440" bIns="45720" anchor="t" anchorCtr="0" upright="1">
                          <a:noAutofit/>
                        </wps:bodyPr>
                      </wps:wsp>
                      <wps:wsp>
                        <wps:cNvPr id="14" name="Line 33"/>
                        <wps:cNvCnPr/>
                        <wps:spPr bwMode="auto">
                          <a:xfrm>
                            <a:off x="6061" y="8105"/>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4"/>
                        <wps:cNvCnPr/>
                        <wps:spPr bwMode="auto">
                          <a:xfrm>
                            <a:off x="6061" y="9185"/>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5"/>
                        <wps:cNvCnPr/>
                        <wps:spPr bwMode="auto">
                          <a:xfrm>
                            <a:off x="6061" y="10265"/>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36"/>
                        <wps:cNvCnPr/>
                        <wps:spPr bwMode="auto">
                          <a:xfrm>
                            <a:off x="6061" y="11345"/>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37"/>
                        <wps:cNvCnPr/>
                        <wps:spPr bwMode="auto">
                          <a:xfrm>
                            <a:off x="6061" y="12425"/>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38"/>
                        <wps:cNvCnPr/>
                        <wps:spPr bwMode="auto">
                          <a:xfrm>
                            <a:off x="6061" y="13505"/>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39"/>
                        <wps:cNvCnPr/>
                        <wps:spPr bwMode="auto">
                          <a:xfrm>
                            <a:off x="7369" y="8920"/>
                            <a:ext cx="981"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40"/>
                        <wps:cNvCnPr/>
                        <wps:spPr bwMode="auto">
                          <a:xfrm>
                            <a:off x="7369" y="9971"/>
                            <a:ext cx="981"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41"/>
                        <wps:cNvCnPr/>
                        <wps:spPr bwMode="auto">
                          <a:xfrm>
                            <a:off x="7369" y="12131"/>
                            <a:ext cx="981"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42"/>
                        <wps:cNvCnPr/>
                        <wps:spPr bwMode="auto">
                          <a:xfrm>
                            <a:off x="7369" y="11070"/>
                            <a:ext cx="98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Rectangle 43"/>
                        <wps:cNvSpPr>
                          <a:spLocks noChangeArrowheads="1"/>
                        </wps:cNvSpPr>
                        <wps:spPr bwMode="auto">
                          <a:xfrm>
                            <a:off x="4753" y="14045"/>
                            <a:ext cx="2616"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5905" w:rsidRPr="00463B61" w:rsidRDefault="00215905" w:rsidP="009B09A6">
                              <w:pPr>
                                <w:jc w:val="center"/>
                                <w:rPr>
                                  <w:b/>
                                </w:rPr>
                              </w:pPr>
                              <w:r w:rsidRPr="00463B61">
                                <w:rPr>
                                  <w:b/>
                                </w:rPr>
                                <w:t>Thải ra môi trường</w:t>
                              </w:r>
                            </w:p>
                          </w:txbxContent>
                        </wps:txbx>
                        <wps:bodyPr rot="0" vert="horz" wrap="square" lIns="91440" tIns="45720" rIns="91440" bIns="45720" anchor="t" anchorCtr="0" upright="1">
                          <a:noAutofit/>
                        </wps:bodyPr>
                      </wps:wsp>
                      <wps:wsp>
                        <wps:cNvPr id="49" name="Line 44"/>
                        <wps:cNvCnPr/>
                        <wps:spPr bwMode="auto">
                          <a:xfrm>
                            <a:off x="6061" y="7007"/>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41.7pt;margin-top:4.8pt;width:218pt;height:407.7pt;z-index:252183552" coordorigin="4753,6431" coordsize="4360,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">
                <v:rect id="Rectangle 22" o:spid="_x0000_s1027" style="position:absolute;left:7587;top:11705;width:15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textbox>
                    <w:txbxContent>
                      <w:p w:rsidR="00215905" w:rsidRPr="002B5F06" w:rsidRDefault="00215905" w:rsidP="009B09A6">
                        <w:r w:rsidRPr="002B5F06">
                          <w:t>Hóa chất</w:t>
                        </w:r>
                      </w:p>
                    </w:txbxContent>
                  </v:textbox>
                </v:rect>
                <v:rect id="Rectangle 23" o:spid="_x0000_s1028" style="position:absolute;left:7369;top:10625;width:15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textbox>
                    <w:txbxContent>
                      <w:p w:rsidR="00215905" w:rsidRPr="002B5F06" w:rsidRDefault="00215905" w:rsidP="009B09A6">
                        <w:r w:rsidRPr="002B5F06">
                          <w:t>Bùn</w:t>
                        </w:r>
                      </w:p>
                    </w:txbxContent>
                  </v:textbox>
                </v:rect>
                <v:rect id="Rectangle 24" o:spid="_x0000_s1029" style="position:absolute;left:7587;top:9564;width:15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textbox>
                    <w:txbxContent>
                      <w:p w:rsidR="00215905" w:rsidRPr="002B5F06" w:rsidRDefault="00215905" w:rsidP="009B09A6">
                        <w:r w:rsidRPr="002B5F06">
                          <w:t>Khí nén</w:t>
                        </w:r>
                      </w:p>
                    </w:txbxContent>
                  </v:textbox>
                </v:rect>
                <v:rect id="Rectangle 25" o:spid="_x0000_s1030" style="position:absolute;left:7369;top:8465;width:15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textbox>
                    <w:txbxContent>
                      <w:p w:rsidR="00215905" w:rsidRPr="002B5F06" w:rsidRDefault="00215905" w:rsidP="009B09A6">
                        <w:r w:rsidRPr="002B5F06">
                          <w:t>Khí nén</w:t>
                        </w:r>
                      </w:p>
                    </w:txbxContent>
                  </v:textbox>
                </v:rect>
                <v:rect id="Rectangle 26" o:spid="_x0000_s1031" style="position:absolute;left:4753;top:6431;width:261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215905" w:rsidRPr="003A1BB5" w:rsidRDefault="00215905" w:rsidP="009B09A6">
                        <w:pPr>
                          <w:jc w:val="center"/>
                          <w:rPr>
                            <w:b/>
                            <w:sz w:val="26"/>
                            <w:szCs w:val="26"/>
                          </w:rPr>
                        </w:pPr>
                        <w:r>
                          <w:rPr>
                            <w:b/>
                            <w:sz w:val="26"/>
                            <w:szCs w:val="26"/>
                          </w:rPr>
                          <w:t>Nước thải sinh hoạt</w:t>
                        </w:r>
                      </w:p>
                    </w:txbxContent>
                  </v:textbox>
                </v:rect>
                <v:rect id="Rectangle 27" o:spid="_x0000_s1032" style="position:absolute;left:4753;top:7565;width:261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215905" w:rsidRPr="003A1BB5" w:rsidRDefault="00215905" w:rsidP="009B09A6">
                        <w:pPr>
                          <w:jc w:val="center"/>
                          <w:rPr>
                            <w:b/>
                          </w:rPr>
                        </w:pPr>
                        <w:r>
                          <w:rPr>
                            <w:b/>
                          </w:rPr>
                          <w:t>Chắn rác+tách mỡ</w:t>
                        </w:r>
                      </w:p>
                    </w:txbxContent>
                  </v:textbox>
                </v:rect>
                <v:rect id="Rectangle 28" o:spid="_x0000_s1033" style="position:absolute;left:4753;top:8645;width:261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215905" w:rsidRPr="002B5F06" w:rsidRDefault="00215905" w:rsidP="009B09A6">
                        <w:pPr>
                          <w:jc w:val="center"/>
                          <w:rPr>
                            <w:b/>
                          </w:rPr>
                        </w:pPr>
                        <w:r w:rsidRPr="002B5F06">
                          <w:rPr>
                            <w:b/>
                          </w:rPr>
                          <w:t>Điều hòa</w:t>
                        </w:r>
                      </w:p>
                    </w:txbxContent>
                  </v:textbox>
                </v:rect>
                <v:rect id="Rectangle 29" o:spid="_x0000_s1034" style="position:absolute;left:4753;top:9725;width:261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215905" w:rsidRPr="002B5F06" w:rsidRDefault="00215905" w:rsidP="009B09A6">
                        <w:pPr>
                          <w:jc w:val="center"/>
                          <w:rPr>
                            <w:b/>
                          </w:rPr>
                        </w:pPr>
                        <w:r>
                          <w:rPr>
                            <w:b/>
                          </w:rPr>
                          <w:t>Sinh học (TK+HK)</w:t>
                        </w:r>
                      </w:p>
                    </w:txbxContent>
                  </v:textbox>
                </v:rect>
                <v:rect id="Rectangle 30" o:spid="_x0000_s1035" style="position:absolute;left:4753;top:10805;width:261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215905" w:rsidRPr="003A1BB5" w:rsidRDefault="00215905" w:rsidP="009B09A6">
                        <w:pPr>
                          <w:jc w:val="center"/>
                          <w:rPr>
                            <w:b/>
                          </w:rPr>
                        </w:pPr>
                        <w:r>
                          <w:rPr>
                            <w:b/>
                          </w:rPr>
                          <w:t>Lắng</w:t>
                        </w:r>
                      </w:p>
                    </w:txbxContent>
                  </v:textbox>
                </v:rect>
                <v:rect id="Rectangle 31" o:spid="_x0000_s1036" style="position:absolute;left:4753;top:11885;width:261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215905" w:rsidRPr="002B5F06" w:rsidRDefault="00215905" w:rsidP="009B09A6">
                        <w:pPr>
                          <w:jc w:val="center"/>
                          <w:rPr>
                            <w:b/>
                          </w:rPr>
                        </w:pPr>
                        <w:r w:rsidRPr="002B5F06">
                          <w:rPr>
                            <w:b/>
                          </w:rPr>
                          <w:t>Khử trùng</w:t>
                        </w:r>
                      </w:p>
                    </w:txbxContent>
                  </v:textbox>
                </v:rect>
                <v:rect id="Rectangle 32" o:spid="_x0000_s1037" style="position:absolute;left:4753;top:12965;width:261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215905" w:rsidRPr="003A1BB5" w:rsidRDefault="00215905" w:rsidP="009B09A6">
                        <w:pPr>
                          <w:jc w:val="center"/>
                          <w:rPr>
                            <w:b/>
                          </w:rPr>
                        </w:pPr>
                        <w:r>
                          <w:rPr>
                            <w:b/>
                          </w:rPr>
                          <w:t>Lọc cát</w:t>
                        </w:r>
                      </w:p>
                    </w:txbxContent>
                  </v:textbox>
                </v:rect>
                <v:line id="Line 33" o:spid="_x0000_s1038" style="position:absolute;visibility:visible;mso-wrap-style:square" from="6061,8105" to="6061,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34" o:spid="_x0000_s1039" style="position:absolute;visibility:visible;mso-wrap-style:square" from="6061,9185" to="6061,9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35" o:spid="_x0000_s1040" style="position:absolute;visibility:visible;mso-wrap-style:square" from="6061,10265" to="6061,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36" o:spid="_x0000_s1041" style="position:absolute;visibility:visible;mso-wrap-style:square" from="6061,11345" to="6061,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37" o:spid="_x0000_s1042" style="position:absolute;visibility:visible;mso-wrap-style:square" from="6061,12425" to="6061,1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38" o:spid="_x0000_s1043" style="position:absolute;visibility:visible;mso-wrap-style:square" from="6061,13505" to="6061,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39" o:spid="_x0000_s1044" style="position:absolute;visibility:visible;mso-wrap-style:square" from="7369,8920" to="8350,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pEJMMAAADbAAAADwAAAGRycy9kb3ducmV2LnhtbESP3YrCMBSE7xd8h3AE7zRVRLQaRQRB&#10;VhD8KXh5bI5tsTkpTVarT28EYS+HmfmGmS0aU4o71a6wrKDfi0AQp1YXnCk4HdfdMQjnkTWWlknB&#10;kxws5q2fGcbaPnhP94PPRICwi1FB7n0VS+nSnAy6nq2Ig3e1tUEfZJ1JXeMjwE0pB1E0kgYLDgs5&#10;VrTKKb0d/owClKuXH++b7XCSGHneLUfJ5fWrVKfdLKcgPDX+P/xtb7SC4QA+X8IP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KRCTDAAAA2wAAAA8AAAAAAAAAAAAA&#10;AAAAoQIAAGRycy9kb3ducmV2LnhtbFBLBQYAAAAABAAEAPkAAACRAwAAAAA=&#10;">
                  <v:stroke startarrow="block"/>
                </v:line>
                <v:line id="Line 40" o:spid="_x0000_s1045" style="position:absolute;visibility:visible;mso-wrap-style:square" from="7369,9971" to="8350,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bhv8MAAADbAAAADwAAAGRycy9kb3ducmV2LnhtbESPW4vCMBSE3wX/QziCb5p6QbQaRYQF&#10;UVjwBj4em2NbbE5Kk9Xqr98Igo/DzHzDzBa1KcSdKpdbVtDrRiCIE6tzThUcDz+dMQjnkTUWlknB&#10;kxws5s3GDGNtH7yj+96nIkDYxagg876MpXRJRgZd15bEwbvayqAPskqlrvAR4KaQ/SgaSYM5h4UM&#10;S1pllNz2f0YBytXLj3f1djg5GXn+XY5Ol9dGqXarXk5BeKr9N/xpr7WC4QDeX8I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G4b/DAAAA2wAAAA8AAAAAAAAAAAAA&#10;AAAAoQIAAGRycy9kb3ducmV2LnhtbFBLBQYAAAAABAAEAPkAAACRAwAAAAA=&#10;">
                  <v:stroke startarrow="block"/>
                </v:line>
                <v:line id="Line 41" o:spid="_x0000_s1046" style="position:absolute;visibility:visible;mso-wrap-style:square" from="7369,12131" to="8350,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95y8MAAADbAAAADwAAAGRycy9kb3ducmV2LnhtbESP3YrCMBSE74V9h3AE7zRVimjXWIqw&#10;ICss+Adenm2ObbE5KU1Wuz69EQQvh5n5hlmknanFlVpXWVYwHkUgiHOrKy4UHPZfwxkI55E11pZJ&#10;wT85SJcfvQUm2t54S9edL0SAsEtQQel9k0jp8pIMupFtiIN3tq1BH2RbSN3iLcBNLSdRNJUGKw4L&#10;JTa0Kim/7P6MApSru59tu008Pxp5+smmx9/7t1KDfpd9gvDU+Xf41V5rBXEM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vecvDAAAA2wAAAA8AAAAAAAAAAAAA&#10;AAAAoQIAAGRycy9kb3ducmV2LnhtbFBLBQYAAAAABAAEAPkAAACRAwAAAAA=&#10;">
                  <v:stroke startarrow="block"/>
                </v:line>
                <v:line id="Line 42" o:spid="_x0000_s1047" style="position:absolute;visibility:visible;mso-wrap-style:square" from="7369,11070" to="8350,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rect id="Rectangle 43" o:spid="_x0000_s1048" style="position:absolute;left:4753;top:14045;width:261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textbox>
                    <w:txbxContent>
                      <w:p w:rsidR="00215905" w:rsidRPr="00463B61" w:rsidRDefault="00215905" w:rsidP="009B09A6">
                        <w:pPr>
                          <w:jc w:val="center"/>
                          <w:rPr>
                            <w:b/>
                          </w:rPr>
                        </w:pPr>
                        <w:r w:rsidRPr="00463B61">
                          <w:rPr>
                            <w:b/>
                          </w:rPr>
                          <w:t>Thải ra môi trường</w:t>
                        </w:r>
                      </w:p>
                    </w:txbxContent>
                  </v:textbox>
                </v:rect>
                <v:line id="Line 44" o:spid="_x0000_s1049" style="position:absolute;visibility:visible;mso-wrap-style:square" from="6061,7007" to="6061,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group>
            </w:pict>
          </mc:Fallback>
        </mc:AlternateContent>
      </w: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Pr="008E24B2" w:rsidRDefault="009B09A6" w:rsidP="009B09A6">
      <w:pPr>
        <w:rPr>
          <w:bCs/>
          <w:sz w:val="26"/>
          <w:szCs w:val="26"/>
        </w:rPr>
      </w:pPr>
    </w:p>
    <w:p w:rsidR="009B09A6" w:rsidRDefault="009B09A6" w:rsidP="009B09A6">
      <w:pPr>
        <w:rPr>
          <w:bCs/>
          <w:sz w:val="26"/>
          <w:szCs w:val="26"/>
        </w:rPr>
      </w:pPr>
    </w:p>
    <w:p w:rsidR="009B09A6" w:rsidRDefault="009B09A6" w:rsidP="009B09A6">
      <w:pPr>
        <w:rPr>
          <w:bCs/>
          <w:sz w:val="26"/>
          <w:szCs w:val="26"/>
        </w:rPr>
      </w:pPr>
    </w:p>
    <w:p w:rsidR="00B51643" w:rsidRDefault="00B51643" w:rsidP="009B09A6">
      <w:pPr>
        <w:rPr>
          <w:b/>
          <w:bCs/>
          <w:i/>
          <w:sz w:val="28"/>
        </w:rPr>
      </w:pPr>
    </w:p>
    <w:p w:rsidR="006E39D4" w:rsidRDefault="006E39D4" w:rsidP="003C36FD">
      <w:pPr>
        <w:jc w:val="both"/>
        <w:rPr>
          <w:b/>
          <w:bCs/>
          <w:i/>
          <w:sz w:val="28"/>
        </w:rPr>
      </w:pPr>
    </w:p>
    <w:p w:rsidR="006E39D4" w:rsidRDefault="006E39D4" w:rsidP="003C36FD">
      <w:pPr>
        <w:jc w:val="both"/>
        <w:rPr>
          <w:b/>
          <w:bCs/>
          <w:i/>
          <w:sz w:val="28"/>
        </w:rPr>
      </w:pPr>
    </w:p>
    <w:p w:rsidR="009B09A6" w:rsidRPr="009B09A6" w:rsidRDefault="009B09A6" w:rsidP="003C36FD">
      <w:pPr>
        <w:jc w:val="both"/>
        <w:rPr>
          <w:b/>
          <w:bCs/>
          <w:i/>
          <w:sz w:val="28"/>
        </w:rPr>
      </w:pPr>
      <w:r w:rsidRPr="009B09A6">
        <w:rPr>
          <w:b/>
          <w:bCs/>
          <w:i/>
          <w:sz w:val="28"/>
        </w:rPr>
        <w:t>Mô tả công nghệ :</w:t>
      </w:r>
    </w:p>
    <w:p w:rsidR="009B09A6" w:rsidRPr="009B09A6" w:rsidRDefault="009B09A6" w:rsidP="003C36FD">
      <w:pPr>
        <w:ind w:firstLine="284"/>
        <w:jc w:val="both"/>
        <w:rPr>
          <w:bCs/>
          <w:sz w:val="28"/>
        </w:rPr>
      </w:pPr>
      <w:r w:rsidRPr="009B09A6">
        <w:rPr>
          <w:bCs/>
          <w:sz w:val="28"/>
        </w:rPr>
        <w:t>Nước thải sinh hoạt từ các khu vực được thu gom theo hệ thống đường ống ngầm hoặc hệ thống các rãnh có đậy các tấm đan trước khi bơm vào cụm xử lý hợp khối, nước thải được đưa qua hệ thống song chắn rác và lắng cặn và tách dầu mỡ để loại bỏ các vật rắn có kích thước lớn cuốn theo dòng chảy. Tại bể điều hoà có lắp đặt hệ thống phân phối khí với mục đích làm đồng đều các thành phần ô nhiễm trước khi đưa lên các hạng mục tiếp theo.</w:t>
      </w:r>
    </w:p>
    <w:p w:rsidR="009B09A6" w:rsidRPr="009B09A6" w:rsidRDefault="009B09A6" w:rsidP="003C36FD">
      <w:pPr>
        <w:ind w:firstLine="284"/>
        <w:jc w:val="both"/>
        <w:rPr>
          <w:bCs/>
          <w:sz w:val="28"/>
        </w:rPr>
      </w:pPr>
      <w:r w:rsidRPr="009B09A6">
        <w:rPr>
          <w:bCs/>
          <w:sz w:val="28"/>
        </w:rPr>
        <w:t xml:space="preserve">Từ bể điều hoà nước thải được bơm lên hệ thống xử lý nước thải bằng phương pháp sinh học, quá trình xử lý sinh học được sử dụng là xử lý thiếu khí kết hợp ô xi hoá hiếu khí, bể sinh học hiếu khí có sử dụng đệm sinh học. Để giữ cho đệm sinh học trong bể, bể được lắp sàng đỡ đệm phía dưới đáy bể và tấm chặn đệm phía trên mặt. Vi sinh vật hiếu khí sẽ bám vào bề mặt đệm nhựa và tạo thành lớp màng sinh học với mật độ vi sinh vật lớn và chúng sẽ phân huỷ chất hữu cơ có trong nước thải. Thiết bị cấp ô xi là máy thổi khí dạng blower đưa vào đáy thiết bị. </w:t>
      </w:r>
    </w:p>
    <w:p w:rsidR="009B09A6" w:rsidRDefault="009B09A6" w:rsidP="003C36FD">
      <w:pPr>
        <w:ind w:firstLine="284"/>
        <w:jc w:val="both"/>
        <w:rPr>
          <w:bCs/>
          <w:sz w:val="28"/>
        </w:rPr>
      </w:pPr>
      <w:r w:rsidRPr="009B09A6">
        <w:rPr>
          <w:bCs/>
          <w:sz w:val="28"/>
        </w:rPr>
        <w:t>Để tách các sinh khối lơ lửng tạo thành trong nước thải do quá trình phân huỷ COD, BOD, nước thải sau xử lý sinh học được đưa sang bể lắng. Trước khi thải ra ngoài môi trường nước thải được đưa qua các cụm thiết bị khử trùng và lọc tinh nhằm tách các tạp chất hình thành trong quá trình khử trùng</w:t>
      </w:r>
      <w:r>
        <w:rPr>
          <w:bCs/>
          <w:sz w:val="28"/>
        </w:rPr>
        <w:t xml:space="preserve">. </w:t>
      </w:r>
    </w:p>
    <w:p w:rsidR="00C43C67" w:rsidRPr="009B09A6" w:rsidRDefault="00C43C67" w:rsidP="00C43C67">
      <w:pPr>
        <w:jc w:val="both"/>
        <w:rPr>
          <w:b/>
          <w:bCs/>
          <w:i/>
          <w:sz w:val="28"/>
        </w:rPr>
      </w:pPr>
      <w:r>
        <w:rPr>
          <w:b/>
          <w:bCs/>
          <w:i/>
          <w:sz w:val="28"/>
        </w:rPr>
        <w:t>Thông số kỹ thuật, kích thước công trình:</w:t>
      </w:r>
    </w:p>
    <w:p w:rsidR="00C43C67" w:rsidRPr="00B40785" w:rsidRDefault="00C43C67" w:rsidP="00C43C67">
      <w:pPr>
        <w:spacing w:line="400" w:lineRule="exact"/>
        <w:ind w:firstLine="567"/>
        <w:jc w:val="both"/>
        <w:rPr>
          <w:rFonts w:cs="Times New Roman"/>
          <w:bCs/>
          <w:sz w:val="28"/>
        </w:rPr>
      </w:pPr>
      <w:r w:rsidRPr="00B40785">
        <w:rPr>
          <w:rFonts w:cs="Times New Roman"/>
          <w:bCs/>
          <w:sz w:val="28"/>
        </w:rPr>
        <w:t xml:space="preserve">Mặt bằng mô hình hệ thống xử lý nước thải sinh hoạt dự kiến đặt trong khuôn viên có diện tích </w:t>
      </w:r>
      <w:r>
        <w:rPr>
          <w:rFonts w:cs="Times New Roman"/>
          <w:bCs/>
          <w:sz w:val="28"/>
        </w:rPr>
        <w:t>khoảng 40</w:t>
      </w:r>
      <w:r w:rsidRPr="00B40785">
        <w:rPr>
          <w:rFonts w:cs="Times New Roman"/>
          <w:bCs/>
          <w:sz w:val="28"/>
        </w:rPr>
        <w:t>m</w:t>
      </w:r>
      <w:r w:rsidRPr="00B40785">
        <w:rPr>
          <w:rFonts w:cs="Times New Roman"/>
          <w:bCs/>
          <w:sz w:val="28"/>
          <w:vertAlign w:val="superscript"/>
        </w:rPr>
        <w:t>2</w:t>
      </w:r>
      <w:r>
        <w:rPr>
          <w:rFonts w:cs="Times New Roman"/>
          <w:bCs/>
          <w:sz w:val="28"/>
        </w:rPr>
        <w:t>, bao gồm các hạng mục công trình, thiết bị như sau:</w:t>
      </w:r>
    </w:p>
    <w:p w:rsidR="00C43C67" w:rsidRPr="00B40785" w:rsidRDefault="00C43C67" w:rsidP="00C43C67">
      <w:pPr>
        <w:spacing w:before="120" w:after="120" w:line="400" w:lineRule="exact"/>
        <w:rPr>
          <w:rFonts w:cs="Times New Roman"/>
          <w:b/>
          <w:sz w:val="28"/>
        </w:rPr>
      </w:pPr>
      <w:r>
        <w:rPr>
          <w:rFonts w:cs="Times New Roman"/>
          <w:b/>
          <w:sz w:val="28"/>
        </w:rPr>
        <w:t xml:space="preserve"> </w:t>
      </w:r>
      <w:r w:rsidRPr="00B40785">
        <w:rPr>
          <w:rFonts w:cs="Times New Roman"/>
          <w:b/>
          <w:sz w:val="28"/>
        </w:rPr>
        <w:t>Hố ga đặt song chắn rác, tách dầu mỡ + lắng cặn:</w:t>
      </w:r>
    </w:p>
    <w:p w:rsidR="00C43C67" w:rsidRPr="00B40785" w:rsidRDefault="00C43C67" w:rsidP="00C43C67">
      <w:pPr>
        <w:spacing w:line="400" w:lineRule="exact"/>
        <w:rPr>
          <w:rFonts w:cs="Times New Roman"/>
          <w:bCs/>
          <w:sz w:val="28"/>
        </w:rPr>
      </w:pPr>
      <w:r w:rsidRPr="00B40785">
        <w:rPr>
          <w:rFonts w:cs="Times New Roman"/>
          <w:bCs/>
          <w:sz w:val="28"/>
        </w:rPr>
        <w:t>Số lượng: 01</w:t>
      </w:r>
    </w:p>
    <w:p w:rsidR="00C43C67" w:rsidRPr="00B40785" w:rsidRDefault="00C43C67" w:rsidP="00C43C67">
      <w:pPr>
        <w:spacing w:line="400" w:lineRule="exact"/>
        <w:rPr>
          <w:rFonts w:cs="Times New Roman"/>
          <w:bCs/>
          <w:sz w:val="28"/>
        </w:rPr>
      </w:pPr>
      <w:r w:rsidRPr="00B40785">
        <w:rPr>
          <w:rFonts w:cs="Times New Roman"/>
          <w:bCs/>
          <w:sz w:val="28"/>
        </w:rPr>
        <w:t>Hố ga  có kích thước 2500x1000x1500 chia 2 ngăn có kết cấu :</w:t>
      </w:r>
    </w:p>
    <w:p w:rsidR="00C43C67" w:rsidRPr="00B40785" w:rsidRDefault="00C43C67" w:rsidP="00C43C67">
      <w:pPr>
        <w:numPr>
          <w:ilvl w:val="0"/>
          <w:numId w:val="31"/>
        </w:numPr>
        <w:spacing w:line="400" w:lineRule="exact"/>
        <w:jc w:val="both"/>
        <w:rPr>
          <w:rFonts w:cs="Times New Roman"/>
          <w:bCs/>
          <w:sz w:val="28"/>
        </w:rPr>
      </w:pPr>
      <w:r w:rsidRPr="00B40785">
        <w:rPr>
          <w:rFonts w:cs="Times New Roman"/>
          <w:bCs/>
          <w:sz w:val="28"/>
        </w:rPr>
        <w:t>Đáy bể đan bằng bê tông cốt thép M200 cốt thép AI, AII</w:t>
      </w:r>
    </w:p>
    <w:p w:rsidR="00C43C67" w:rsidRPr="00B40785" w:rsidRDefault="00C43C67" w:rsidP="00C43C67">
      <w:pPr>
        <w:numPr>
          <w:ilvl w:val="0"/>
          <w:numId w:val="31"/>
        </w:numPr>
        <w:spacing w:line="400" w:lineRule="exact"/>
        <w:jc w:val="both"/>
        <w:rPr>
          <w:rFonts w:cs="Times New Roman"/>
          <w:bCs/>
          <w:sz w:val="28"/>
          <w:lang w:val="fr-FR"/>
        </w:rPr>
      </w:pPr>
      <w:r w:rsidRPr="00B40785">
        <w:rPr>
          <w:rFonts w:cs="Times New Roman"/>
          <w:bCs/>
          <w:sz w:val="28"/>
          <w:lang w:val="fr-FR"/>
        </w:rPr>
        <w:t>Tường bể xây bằng gạch đặc M75 vữa xi măng M75</w:t>
      </w:r>
    </w:p>
    <w:p w:rsidR="00C43C67" w:rsidRPr="00B40785" w:rsidRDefault="00C43C67" w:rsidP="00C43C67">
      <w:pPr>
        <w:numPr>
          <w:ilvl w:val="0"/>
          <w:numId w:val="31"/>
        </w:numPr>
        <w:spacing w:line="400" w:lineRule="exact"/>
        <w:jc w:val="both"/>
        <w:rPr>
          <w:rFonts w:cs="Times New Roman"/>
          <w:bCs/>
          <w:sz w:val="28"/>
          <w:lang w:val="fr-FR"/>
        </w:rPr>
      </w:pPr>
      <w:r w:rsidRPr="00B40785">
        <w:rPr>
          <w:rFonts w:cs="Times New Roman"/>
          <w:bCs/>
          <w:sz w:val="28"/>
          <w:lang w:val="fr-FR"/>
        </w:rPr>
        <w:t>Trát bên trong thành và đáy bằng vữa xi măng M100</w:t>
      </w:r>
    </w:p>
    <w:p w:rsidR="00C43C67" w:rsidRPr="00B40785" w:rsidRDefault="00C43C67" w:rsidP="00C43C67">
      <w:pPr>
        <w:numPr>
          <w:ilvl w:val="0"/>
          <w:numId w:val="31"/>
        </w:numPr>
        <w:spacing w:line="400" w:lineRule="exact"/>
        <w:jc w:val="both"/>
        <w:rPr>
          <w:rFonts w:cs="Times New Roman"/>
          <w:bCs/>
          <w:sz w:val="28"/>
          <w:lang w:val="fr-FR"/>
        </w:rPr>
      </w:pPr>
      <w:r w:rsidRPr="00B40785">
        <w:rPr>
          <w:rFonts w:cs="Times New Roman"/>
          <w:bCs/>
          <w:sz w:val="28"/>
          <w:lang w:val="fr-FR"/>
        </w:rPr>
        <w:t>Trát bên ngoài thành bể bằng vữa xi măng M75</w:t>
      </w:r>
    </w:p>
    <w:p w:rsidR="00C43C67" w:rsidRPr="00B40785" w:rsidRDefault="00C43C67" w:rsidP="00C43C67">
      <w:pPr>
        <w:numPr>
          <w:ilvl w:val="0"/>
          <w:numId w:val="31"/>
        </w:numPr>
        <w:spacing w:line="400" w:lineRule="exact"/>
        <w:jc w:val="both"/>
        <w:rPr>
          <w:rFonts w:cs="Times New Roman"/>
          <w:bCs/>
          <w:sz w:val="28"/>
          <w:lang w:val="fr-FR"/>
        </w:rPr>
      </w:pPr>
      <w:r w:rsidRPr="00B40785">
        <w:rPr>
          <w:rFonts w:cs="Times New Roman"/>
          <w:bCs/>
          <w:sz w:val="28"/>
          <w:lang w:val="fr-FR"/>
        </w:rPr>
        <w:t>Lót móng đáy bể bằng bê tông đá 4x6 M100</w:t>
      </w:r>
    </w:p>
    <w:p w:rsidR="00C43C67" w:rsidRPr="00B40785" w:rsidRDefault="00C43C67" w:rsidP="00C43C67">
      <w:pPr>
        <w:numPr>
          <w:ilvl w:val="0"/>
          <w:numId w:val="31"/>
        </w:numPr>
        <w:spacing w:line="400" w:lineRule="exact"/>
        <w:jc w:val="both"/>
        <w:rPr>
          <w:rFonts w:cs="Times New Roman"/>
          <w:bCs/>
          <w:sz w:val="28"/>
          <w:lang w:val="fr-FR"/>
        </w:rPr>
      </w:pPr>
      <w:r w:rsidRPr="00B40785">
        <w:rPr>
          <w:rFonts w:cs="Times New Roman"/>
          <w:bCs/>
          <w:sz w:val="28"/>
          <w:lang w:val="fr-FR"/>
        </w:rPr>
        <w:t>Cốt mặt hố ga tương đương cốt + 100 so với cốt nền khu vực</w:t>
      </w:r>
    </w:p>
    <w:p w:rsidR="00C43C67" w:rsidRPr="00B40785" w:rsidRDefault="00C43C67" w:rsidP="00C43C67">
      <w:pPr>
        <w:spacing w:line="400" w:lineRule="exact"/>
        <w:jc w:val="both"/>
        <w:rPr>
          <w:rFonts w:cs="Times New Roman"/>
          <w:bCs/>
          <w:sz w:val="28"/>
          <w:lang w:val="fr-FR"/>
        </w:rPr>
      </w:pPr>
      <w:r w:rsidRPr="00B40785">
        <w:rPr>
          <w:rFonts w:cs="Times New Roman"/>
          <w:bCs/>
          <w:sz w:val="28"/>
          <w:lang w:val="fr-FR"/>
        </w:rPr>
        <w:t>Thiết bị đi kèm :</w:t>
      </w:r>
    </w:p>
    <w:p w:rsidR="00C43C67" w:rsidRPr="00B40785" w:rsidRDefault="00C43C67" w:rsidP="00C43C67">
      <w:pPr>
        <w:numPr>
          <w:ilvl w:val="0"/>
          <w:numId w:val="33"/>
        </w:numPr>
        <w:spacing w:line="400" w:lineRule="exact"/>
        <w:jc w:val="both"/>
        <w:rPr>
          <w:rFonts w:cs="Times New Roman"/>
          <w:bCs/>
          <w:sz w:val="28"/>
          <w:lang w:val="fr-FR"/>
        </w:rPr>
      </w:pPr>
      <w:r w:rsidRPr="00B40785">
        <w:rPr>
          <w:rFonts w:cs="Times New Roman"/>
          <w:bCs/>
          <w:sz w:val="28"/>
          <w:lang w:val="fr-FR"/>
        </w:rPr>
        <w:t>Song chắn rác : 800x600</w:t>
      </w:r>
    </w:p>
    <w:p w:rsidR="00C43C67" w:rsidRPr="00B40785" w:rsidRDefault="00C43C67" w:rsidP="00C43C67">
      <w:pPr>
        <w:numPr>
          <w:ilvl w:val="0"/>
          <w:numId w:val="33"/>
        </w:numPr>
        <w:spacing w:line="400" w:lineRule="exact"/>
        <w:jc w:val="both"/>
        <w:rPr>
          <w:rFonts w:cs="Times New Roman"/>
          <w:bCs/>
          <w:sz w:val="28"/>
          <w:lang w:val="fr-FR"/>
        </w:rPr>
      </w:pPr>
      <w:r w:rsidRPr="00B40785">
        <w:rPr>
          <w:rFonts w:cs="Times New Roman"/>
          <w:bCs/>
          <w:sz w:val="28"/>
          <w:lang w:val="fr-FR"/>
        </w:rPr>
        <w:t>Vật liệu chế tạo : thép inox</w:t>
      </w:r>
    </w:p>
    <w:p w:rsidR="00C43C67" w:rsidRPr="00B40785" w:rsidRDefault="00C43C67" w:rsidP="00C43C67">
      <w:pPr>
        <w:spacing w:before="120" w:after="120" w:line="400" w:lineRule="exact"/>
        <w:rPr>
          <w:rFonts w:cs="Times New Roman"/>
          <w:b/>
          <w:sz w:val="28"/>
          <w:lang w:val="fr-FR"/>
        </w:rPr>
      </w:pPr>
      <w:r w:rsidRPr="00B40785">
        <w:rPr>
          <w:rFonts w:cs="Times New Roman"/>
          <w:b/>
          <w:sz w:val="28"/>
          <w:lang w:val="fr-FR"/>
        </w:rPr>
        <w:t xml:space="preserve">Cụm bể xử lý hợp khối </w:t>
      </w:r>
    </w:p>
    <w:p w:rsidR="00C43C67" w:rsidRPr="00B40785" w:rsidRDefault="00C43C67" w:rsidP="00C43C67">
      <w:pPr>
        <w:spacing w:line="400" w:lineRule="exact"/>
        <w:jc w:val="both"/>
        <w:rPr>
          <w:rFonts w:cs="Times New Roman"/>
          <w:bCs/>
          <w:sz w:val="28"/>
          <w:lang w:val="fr-FR"/>
        </w:rPr>
      </w:pPr>
      <w:r w:rsidRPr="00B40785">
        <w:rPr>
          <w:rFonts w:cs="Times New Roman"/>
          <w:bCs/>
          <w:sz w:val="28"/>
          <w:lang w:val="fr-FR"/>
        </w:rPr>
        <w:t xml:space="preserve">Số lượng : 01 </w:t>
      </w:r>
    </w:p>
    <w:p w:rsidR="00C43C67" w:rsidRPr="00B40785" w:rsidRDefault="00C43C67" w:rsidP="00C43C67">
      <w:pPr>
        <w:numPr>
          <w:ilvl w:val="0"/>
          <w:numId w:val="29"/>
        </w:numPr>
        <w:spacing w:line="400" w:lineRule="exact"/>
        <w:jc w:val="both"/>
        <w:rPr>
          <w:rFonts w:cs="Times New Roman"/>
          <w:bCs/>
          <w:sz w:val="28"/>
          <w:lang w:val="fr-FR"/>
        </w:rPr>
      </w:pPr>
      <w:r w:rsidRPr="00B40785">
        <w:rPr>
          <w:rFonts w:cs="Times New Roman"/>
          <w:bCs/>
          <w:sz w:val="28"/>
          <w:lang w:val="fr-FR"/>
        </w:rPr>
        <w:t>Bể có kích thước D2500xL9000mm. Chia thành các ngăn : Ngăn điều hòa nước thải, ngăn xử lý thiếu khí, ngăn xử lý hiếu khí, ngăn lắng, ngăn khử trùng và chứa nước trước lọc</w:t>
      </w:r>
    </w:p>
    <w:p w:rsidR="00C43C67" w:rsidRPr="00B40785" w:rsidRDefault="00C43C67" w:rsidP="00C43C67">
      <w:pPr>
        <w:numPr>
          <w:ilvl w:val="0"/>
          <w:numId w:val="29"/>
        </w:numPr>
        <w:spacing w:line="400" w:lineRule="exact"/>
        <w:jc w:val="both"/>
        <w:rPr>
          <w:rFonts w:cs="Times New Roman"/>
          <w:bCs/>
          <w:sz w:val="28"/>
          <w:lang w:val="fr-FR"/>
        </w:rPr>
      </w:pPr>
      <w:r w:rsidRPr="00B40785">
        <w:rPr>
          <w:rFonts w:cs="Times New Roman"/>
          <w:bCs/>
          <w:sz w:val="28"/>
          <w:lang w:val="fr-FR"/>
        </w:rPr>
        <w:t>Toàn bể chế tạo bằng Compossite hợp khối dày 8mm</w:t>
      </w:r>
    </w:p>
    <w:p w:rsidR="00C43C67" w:rsidRPr="00B40785" w:rsidRDefault="00C43C67" w:rsidP="00C43C67">
      <w:pPr>
        <w:spacing w:line="400" w:lineRule="exact"/>
        <w:jc w:val="both"/>
        <w:rPr>
          <w:rFonts w:cs="Times New Roman"/>
          <w:bCs/>
          <w:sz w:val="28"/>
          <w:lang w:val="fr-FR"/>
        </w:rPr>
      </w:pPr>
      <w:r w:rsidRPr="00B40785">
        <w:rPr>
          <w:rFonts w:cs="Times New Roman"/>
          <w:bCs/>
          <w:sz w:val="28"/>
          <w:lang w:val="fr-FR"/>
        </w:rPr>
        <w:t>Thiết bị đi kèm gồm :</w:t>
      </w:r>
    </w:p>
    <w:p w:rsidR="00C43C67" w:rsidRPr="00B40785" w:rsidRDefault="00C43C67" w:rsidP="00C43C67">
      <w:pPr>
        <w:numPr>
          <w:ilvl w:val="0"/>
          <w:numId w:val="30"/>
        </w:numPr>
        <w:spacing w:line="400" w:lineRule="exact"/>
        <w:jc w:val="both"/>
        <w:rPr>
          <w:rFonts w:cs="Times New Roman"/>
          <w:bCs/>
          <w:sz w:val="28"/>
          <w:lang w:val="fr-FR"/>
        </w:rPr>
      </w:pPr>
      <w:r w:rsidRPr="00B40785">
        <w:rPr>
          <w:rFonts w:cs="Times New Roman"/>
          <w:bCs/>
          <w:sz w:val="28"/>
          <w:lang w:val="fr-FR"/>
        </w:rPr>
        <w:t>Dàn ống phân phối khí :</w:t>
      </w:r>
    </w:p>
    <w:p w:rsidR="00C43C67" w:rsidRPr="00B40785" w:rsidRDefault="00C43C67" w:rsidP="00C43C67">
      <w:pPr>
        <w:numPr>
          <w:ilvl w:val="1"/>
          <w:numId w:val="30"/>
        </w:numPr>
        <w:spacing w:line="400" w:lineRule="exact"/>
        <w:jc w:val="both"/>
        <w:rPr>
          <w:rFonts w:cs="Times New Roman"/>
          <w:bCs/>
          <w:sz w:val="28"/>
          <w:lang w:val="fr-FR"/>
        </w:rPr>
      </w:pPr>
      <w:r w:rsidRPr="00B40785">
        <w:rPr>
          <w:rFonts w:cs="Times New Roman"/>
          <w:bCs/>
          <w:sz w:val="28"/>
          <w:lang w:val="fr-FR"/>
        </w:rPr>
        <w:t>Chế tạo bằng ống UPVC Dy40-60, có khoan lỗ dọc thân ống</w:t>
      </w:r>
    </w:p>
    <w:p w:rsidR="00C43C67" w:rsidRPr="00B40785" w:rsidRDefault="00C43C67" w:rsidP="00C43C67">
      <w:pPr>
        <w:numPr>
          <w:ilvl w:val="1"/>
          <w:numId w:val="30"/>
        </w:numPr>
        <w:spacing w:line="400" w:lineRule="exact"/>
        <w:jc w:val="both"/>
        <w:rPr>
          <w:rFonts w:cs="Times New Roman"/>
          <w:bCs/>
          <w:sz w:val="28"/>
          <w:lang w:val="fr-FR"/>
        </w:rPr>
      </w:pPr>
      <w:r w:rsidRPr="00B40785">
        <w:rPr>
          <w:rFonts w:cs="Times New Roman"/>
          <w:bCs/>
          <w:sz w:val="28"/>
          <w:lang w:val="fr-FR"/>
        </w:rPr>
        <w:t>Số lượng : 01</w:t>
      </w:r>
    </w:p>
    <w:p w:rsidR="00C43C67" w:rsidRPr="00B40785" w:rsidRDefault="00C43C67" w:rsidP="00C43C67">
      <w:pPr>
        <w:numPr>
          <w:ilvl w:val="0"/>
          <w:numId w:val="30"/>
        </w:numPr>
        <w:spacing w:line="400" w:lineRule="exact"/>
        <w:jc w:val="both"/>
        <w:rPr>
          <w:rFonts w:cs="Times New Roman"/>
          <w:bCs/>
          <w:sz w:val="28"/>
          <w:lang w:val="fr-FR"/>
        </w:rPr>
      </w:pPr>
      <w:r w:rsidRPr="00B40785">
        <w:rPr>
          <w:rFonts w:cs="Times New Roman"/>
          <w:bCs/>
          <w:sz w:val="28"/>
          <w:lang w:val="fr-FR"/>
        </w:rPr>
        <w:t>Máy thổi khí :</w:t>
      </w:r>
    </w:p>
    <w:p w:rsidR="00C43C67" w:rsidRPr="00B40785" w:rsidRDefault="00C43C67" w:rsidP="00C43C67">
      <w:pPr>
        <w:numPr>
          <w:ilvl w:val="1"/>
          <w:numId w:val="30"/>
        </w:numPr>
        <w:spacing w:line="400" w:lineRule="exact"/>
        <w:jc w:val="both"/>
        <w:rPr>
          <w:rFonts w:cs="Times New Roman"/>
          <w:bCs/>
          <w:sz w:val="28"/>
          <w:lang w:val="fr-FR"/>
        </w:rPr>
      </w:pPr>
      <w:r w:rsidRPr="00B40785">
        <w:rPr>
          <w:rFonts w:cs="Times New Roman"/>
          <w:bCs/>
          <w:sz w:val="28"/>
          <w:lang w:val="fr-FR"/>
        </w:rPr>
        <w:t>dạng Blower Q=50-100 m</w:t>
      </w:r>
      <w:r w:rsidRPr="00B40785">
        <w:rPr>
          <w:rFonts w:cs="Times New Roman"/>
          <w:bCs/>
          <w:sz w:val="28"/>
          <w:vertAlign w:val="superscript"/>
          <w:lang w:val="fr-FR"/>
        </w:rPr>
        <w:t>3</w:t>
      </w:r>
      <w:r w:rsidRPr="00B40785">
        <w:rPr>
          <w:rFonts w:cs="Times New Roman"/>
          <w:bCs/>
          <w:sz w:val="28"/>
          <w:lang w:val="fr-FR"/>
        </w:rPr>
        <w:t>/h, P=3m</w:t>
      </w:r>
    </w:p>
    <w:p w:rsidR="00C43C67" w:rsidRPr="00B40785" w:rsidRDefault="00C43C67" w:rsidP="00C43C67">
      <w:pPr>
        <w:numPr>
          <w:ilvl w:val="1"/>
          <w:numId w:val="30"/>
        </w:numPr>
        <w:spacing w:line="400" w:lineRule="exact"/>
        <w:jc w:val="both"/>
        <w:rPr>
          <w:rFonts w:cs="Times New Roman"/>
          <w:bCs/>
          <w:sz w:val="28"/>
          <w:lang w:val="fr-FR"/>
        </w:rPr>
      </w:pPr>
      <w:r w:rsidRPr="00B40785">
        <w:rPr>
          <w:rFonts w:cs="Times New Roman"/>
          <w:bCs/>
          <w:sz w:val="28"/>
          <w:lang w:val="fr-FR"/>
        </w:rPr>
        <w:t>Số lượng : 02</w:t>
      </w:r>
    </w:p>
    <w:p w:rsidR="00C43C67" w:rsidRPr="00B40785" w:rsidRDefault="00C43C67" w:rsidP="00C43C67">
      <w:pPr>
        <w:numPr>
          <w:ilvl w:val="1"/>
          <w:numId w:val="30"/>
        </w:numPr>
        <w:spacing w:line="400" w:lineRule="exact"/>
        <w:jc w:val="both"/>
        <w:rPr>
          <w:rFonts w:cs="Times New Roman"/>
          <w:bCs/>
          <w:sz w:val="28"/>
          <w:lang w:val="fr-FR"/>
        </w:rPr>
      </w:pPr>
      <w:r w:rsidRPr="00B40785">
        <w:rPr>
          <w:rFonts w:cs="Times New Roman"/>
          <w:bCs/>
          <w:sz w:val="28"/>
          <w:lang w:val="fr-FR"/>
        </w:rPr>
        <w:t>Công suất : 4-5,5kw</w:t>
      </w:r>
    </w:p>
    <w:p w:rsidR="00C43C67" w:rsidRPr="00B40785" w:rsidRDefault="00C43C67" w:rsidP="00C43C67">
      <w:pPr>
        <w:numPr>
          <w:ilvl w:val="0"/>
          <w:numId w:val="30"/>
        </w:numPr>
        <w:spacing w:line="400" w:lineRule="exact"/>
        <w:jc w:val="both"/>
        <w:rPr>
          <w:rFonts w:cs="Times New Roman"/>
          <w:bCs/>
          <w:sz w:val="28"/>
          <w:lang w:val="fr-FR"/>
        </w:rPr>
      </w:pPr>
      <w:r w:rsidRPr="00B40785">
        <w:rPr>
          <w:rFonts w:cs="Times New Roman"/>
          <w:bCs/>
          <w:sz w:val="28"/>
          <w:lang w:val="fr-FR"/>
        </w:rPr>
        <w:t>Máy khuấy chìm :</w:t>
      </w:r>
    </w:p>
    <w:p w:rsidR="00C43C67" w:rsidRPr="00B40785" w:rsidRDefault="00C43C67" w:rsidP="00C43C67">
      <w:pPr>
        <w:numPr>
          <w:ilvl w:val="1"/>
          <w:numId w:val="30"/>
        </w:numPr>
        <w:spacing w:line="400" w:lineRule="exact"/>
        <w:jc w:val="both"/>
        <w:rPr>
          <w:rFonts w:cs="Times New Roman"/>
          <w:bCs/>
          <w:sz w:val="28"/>
          <w:lang w:val="fr-FR"/>
        </w:rPr>
      </w:pPr>
      <w:r w:rsidRPr="00B40785">
        <w:rPr>
          <w:rFonts w:cs="Times New Roman"/>
          <w:bCs/>
          <w:sz w:val="28"/>
          <w:lang w:val="fr-FR"/>
        </w:rPr>
        <w:t>Số lượng : 02</w:t>
      </w:r>
    </w:p>
    <w:p w:rsidR="00C43C67" w:rsidRPr="00B40785" w:rsidRDefault="00C43C67" w:rsidP="00C43C67">
      <w:pPr>
        <w:numPr>
          <w:ilvl w:val="1"/>
          <w:numId w:val="30"/>
        </w:numPr>
        <w:spacing w:line="400" w:lineRule="exact"/>
        <w:jc w:val="both"/>
        <w:rPr>
          <w:rFonts w:cs="Times New Roman"/>
          <w:bCs/>
          <w:sz w:val="28"/>
          <w:lang w:val="fr-FR"/>
        </w:rPr>
      </w:pPr>
      <w:r w:rsidRPr="00B40785">
        <w:rPr>
          <w:rFonts w:cs="Times New Roman"/>
          <w:bCs/>
          <w:sz w:val="28"/>
          <w:lang w:val="fr-FR"/>
        </w:rPr>
        <w:t>Công suất : 0,75kw</w:t>
      </w:r>
    </w:p>
    <w:p w:rsidR="00C43C67" w:rsidRPr="00B40785" w:rsidRDefault="00C43C67" w:rsidP="00C43C67">
      <w:pPr>
        <w:numPr>
          <w:ilvl w:val="0"/>
          <w:numId w:val="30"/>
        </w:numPr>
        <w:spacing w:line="400" w:lineRule="exact"/>
        <w:jc w:val="both"/>
        <w:rPr>
          <w:rFonts w:cs="Times New Roman"/>
          <w:bCs/>
          <w:sz w:val="28"/>
          <w:lang w:val="fr-FR"/>
        </w:rPr>
      </w:pPr>
      <w:r w:rsidRPr="00B40785">
        <w:rPr>
          <w:rFonts w:cs="Times New Roman"/>
          <w:bCs/>
          <w:sz w:val="28"/>
          <w:lang w:val="fr-FR"/>
        </w:rPr>
        <w:t>Bơm bùn :</w:t>
      </w:r>
    </w:p>
    <w:p w:rsidR="00C43C67" w:rsidRPr="00B40785" w:rsidRDefault="00C43C67" w:rsidP="00C43C67">
      <w:pPr>
        <w:numPr>
          <w:ilvl w:val="1"/>
          <w:numId w:val="30"/>
        </w:numPr>
        <w:spacing w:line="400" w:lineRule="exact"/>
        <w:jc w:val="both"/>
        <w:rPr>
          <w:rFonts w:cs="Times New Roman"/>
          <w:bCs/>
          <w:sz w:val="28"/>
          <w:lang w:val="fr-FR"/>
        </w:rPr>
      </w:pPr>
      <w:r w:rsidRPr="00B40785">
        <w:rPr>
          <w:rFonts w:cs="Times New Roman"/>
          <w:bCs/>
          <w:sz w:val="28"/>
          <w:lang w:val="fr-FR"/>
        </w:rPr>
        <w:t>Số lượng : 02</w:t>
      </w:r>
    </w:p>
    <w:p w:rsidR="00C43C67" w:rsidRPr="00B40785" w:rsidRDefault="00C43C67" w:rsidP="00C43C67">
      <w:pPr>
        <w:numPr>
          <w:ilvl w:val="1"/>
          <w:numId w:val="30"/>
        </w:numPr>
        <w:spacing w:line="400" w:lineRule="exact"/>
        <w:jc w:val="both"/>
        <w:rPr>
          <w:rFonts w:cs="Times New Roman"/>
          <w:bCs/>
          <w:sz w:val="28"/>
          <w:lang w:val="fr-FR"/>
        </w:rPr>
      </w:pPr>
      <w:r w:rsidRPr="00B40785">
        <w:rPr>
          <w:rFonts w:cs="Times New Roman"/>
          <w:bCs/>
          <w:sz w:val="28"/>
          <w:lang w:val="fr-FR"/>
        </w:rPr>
        <w:t>Công suất : 0.75kw</w:t>
      </w:r>
    </w:p>
    <w:p w:rsidR="00C43C67" w:rsidRPr="00B40785" w:rsidRDefault="00C43C67" w:rsidP="00C43C67">
      <w:pPr>
        <w:spacing w:before="120" w:after="120" w:line="400" w:lineRule="exact"/>
        <w:ind w:left="323"/>
        <w:jc w:val="both"/>
        <w:rPr>
          <w:rFonts w:cs="Times New Roman"/>
          <w:b/>
          <w:sz w:val="28"/>
        </w:rPr>
      </w:pPr>
      <w:r w:rsidRPr="00B40785">
        <w:rPr>
          <w:rFonts w:cs="Times New Roman"/>
          <w:b/>
          <w:sz w:val="28"/>
        </w:rPr>
        <w:t>Hệ thống bơm nước thải</w:t>
      </w:r>
    </w:p>
    <w:p w:rsidR="00C43C67" w:rsidRPr="00B40785" w:rsidRDefault="00C43C67" w:rsidP="00C43C67">
      <w:pPr>
        <w:spacing w:line="400" w:lineRule="exact"/>
        <w:rPr>
          <w:rFonts w:cs="Times New Roman"/>
          <w:bCs/>
          <w:sz w:val="28"/>
        </w:rPr>
      </w:pPr>
      <w:r w:rsidRPr="00B40785">
        <w:rPr>
          <w:rFonts w:cs="Times New Roman"/>
          <w:bCs/>
          <w:sz w:val="28"/>
        </w:rPr>
        <w:t>Số lượng: 04</w:t>
      </w:r>
    </w:p>
    <w:p w:rsidR="00C43C67" w:rsidRPr="00B40785" w:rsidRDefault="00C43C67" w:rsidP="00C43C67">
      <w:pPr>
        <w:spacing w:line="400" w:lineRule="exact"/>
        <w:rPr>
          <w:rFonts w:cs="Times New Roman"/>
          <w:bCs/>
          <w:sz w:val="28"/>
        </w:rPr>
      </w:pPr>
      <w:r w:rsidRPr="00B40785">
        <w:rPr>
          <w:rFonts w:cs="Times New Roman"/>
          <w:bCs/>
          <w:sz w:val="28"/>
        </w:rPr>
        <w:t>Thông số kỹ thuật :</w:t>
      </w:r>
    </w:p>
    <w:p w:rsidR="00C43C67" w:rsidRPr="00B40785" w:rsidRDefault="00C43C67" w:rsidP="00C43C67">
      <w:pPr>
        <w:numPr>
          <w:ilvl w:val="0"/>
          <w:numId w:val="29"/>
        </w:numPr>
        <w:spacing w:line="400" w:lineRule="exact"/>
        <w:jc w:val="both"/>
        <w:rPr>
          <w:rFonts w:cs="Times New Roman"/>
          <w:bCs/>
          <w:sz w:val="28"/>
        </w:rPr>
      </w:pPr>
      <w:r w:rsidRPr="00B40785">
        <w:rPr>
          <w:rFonts w:cs="Times New Roman"/>
          <w:bCs/>
          <w:sz w:val="28"/>
        </w:rPr>
        <w:t>Q</w:t>
      </w:r>
      <w:r>
        <w:rPr>
          <w:rFonts w:cs="Times New Roman"/>
          <w:bCs/>
          <w:sz w:val="28"/>
        </w:rPr>
        <w:t xml:space="preserve"> </w:t>
      </w:r>
      <w:r w:rsidRPr="00B40785">
        <w:rPr>
          <w:rFonts w:cs="Times New Roman"/>
          <w:bCs/>
          <w:sz w:val="28"/>
        </w:rPr>
        <w:t>=</w:t>
      </w:r>
      <w:r>
        <w:rPr>
          <w:rFonts w:cs="Times New Roman"/>
          <w:bCs/>
          <w:sz w:val="28"/>
        </w:rPr>
        <w:t xml:space="preserve"> </w:t>
      </w:r>
      <w:r w:rsidRPr="00B40785">
        <w:rPr>
          <w:rFonts w:cs="Times New Roman"/>
          <w:bCs/>
          <w:sz w:val="28"/>
        </w:rPr>
        <w:t>1 m</w:t>
      </w:r>
      <w:r w:rsidRPr="00B40785">
        <w:rPr>
          <w:rFonts w:cs="Times New Roman"/>
          <w:bCs/>
          <w:sz w:val="28"/>
          <w:vertAlign w:val="superscript"/>
        </w:rPr>
        <w:t>3</w:t>
      </w:r>
      <w:r w:rsidRPr="00B40785">
        <w:rPr>
          <w:rFonts w:cs="Times New Roman"/>
          <w:bCs/>
          <w:sz w:val="28"/>
        </w:rPr>
        <w:t>/h, p</w:t>
      </w:r>
      <w:r>
        <w:rPr>
          <w:rFonts w:cs="Times New Roman"/>
          <w:bCs/>
          <w:sz w:val="28"/>
        </w:rPr>
        <w:t xml:space="preserve"> </w:t>
      </w:r>
      <w:r w:rsidRPr="00B40785">
        <w:rPr>
          <w:rFonts w:cs="Times New Roman"/>
          <w:bCs/>
          <w:sz w:val="28"/>
        </w:rPr>
        <w:t>=</w:t>
      </w:r>
      <w:r>
        <w:rPr>
          <w:rFonts w:cs="Times New Roman"/>
          <w:bCs/>
          <w:sz w:val="28"/>
        </w:rPr>
        <w:t xml:space="preserve"> </w:t>
      </w:r>
      <w:r w:rsidRPr="00B40785">
        <w:rPr>
          <w:rFonts w:cs="Times New Roman"/>
          <w:bCs/>
          <w:sz w:val="28"/>
        </w:rPr>
        <w:t>10m</w:t>
      </w:r>
    </w:p>
    <w:p w:rsidR="00C43C67" w:rsidRPr="00B40785" w:rsidRDefault="00C43C67" w:rsidP="00C43C67">
      <w:pPr>
        <w:numPr>
          <w:ilvl w:val="0"/>
          <w:numId w:val="29"/>
        </w:numPr>
        <w:spacing w:line="400" w:lineRule="exact"/>
        <w:jc w:val="both"/>
        <w:rPr>
          <w:rFonts w:cs="Times New Roman"/>
          <w:bCs/>
          <w:sz w:val="28"/>
        </w:rPr>
      </w:pPr>
      <w:r w:rsidRPr="00B40785">
        <w:rPr>
          <w:rFonts w:cs="Times New Roman"/>
          <w:bCs/>
          <w:sz w:val="28"/>
        </w:rPr>
        <w:t>Vật liệu chế tạo : inox (Bơm chuyên dụng cho nước thải)</w:t>
      </w:r>
    </w:p>
    <w:p w:rsidR="00C43C67" w:rsidRPr="00B40785" w:rsidRDefault="00C43C67" w:rsidP="00C43C67">
      <w:pPr>
        <w:numPr>
          <w:ilvl w:val="0"/>
          <w:numId w:val="29"/>
        </w:numPr>
        <w:spacing w:line="400" w:lineRule="exact"/>
        <w:jc w:val="both"/>
        <w:rPr>
          <w:rFonts w:cs="Times New Roman"/>
          <w:bCs/>
          <w:sz w:val="28"/>
        </w:rPr>
      </w:pPr>
      <w:r w:rsidRPr="00B40785">
        <w:rPr>
          <w:rFonts w:cs="Times New Roman"/>
          <w:bCs/>
          <w:sz w:val="28"/>
        </w:rPr>
        <w:t>Hệ thống đường ống, van</w:t>
      </w:r>
    </w:p>
    <w:p w:rsidR="00C43C67" w:rsidRPr="00B40785" w:rsidRDefault="00C43C67" w:rsidP="00C43C67">
      <w:pPr>
        <w:spacing w:before="120" w:after="120" w:line="400" w:lineRule="exact"/>
        <w:rPr>
          <w:rFonts w:cs="Times New Roman"/>
          <w:b/>
          <w:sz w:val="28"/>
        </w:rPr>
      </w:pPr>
      <w:r w:rsidRPr="00B40785">
        <w:rPr>
          <w:rFonts w:cs="Times New Roman"/>
          <w:b/>
          <w:sz w:val="28"/>
        </w:rPr>
        <w:t xml:space="preserve">Cụm chứa hóa chất khử trùng nước thải: </w:t>
      </w:r>
    </w:p>
    <w:p w:rsidR="00C43C67" w:rsidRPr="00B40785" w:rsidRDefault="00C43C67" w:rsidP="00C43C67">
      <w:pPr>
        <w:spacing w:line="400" w:lineRule="exact"/>
        <w:jc w:val="both"/>
        <w:rPr>
          <w:rFonts w:cs="Times New Roman"/>
          <w:bCs/>
          <w:sz w:val="28"/>
        </w:rPr>
      </w:pPr>
      <w:r w:rsidRPr="00B40785">
        <w:rPr>
          <w:rFonts w:cs="Times New Roman"/>
          <w:bCs/>
          <w:sz w:val="28"/>
        </w:rPr>
        <w:t>Số lượng: 01</w:t>
      </w:r>
    </w:p>
    <w:p w:rsidR="00C43C67" w:rsidRPr="00B40785" w:rsidRDefault="00C43C67" w:rsidP="00C43C67">
      <w:pPr>
        <w:spacing w:line="400" w:lineRule="exact"/>
        <w:jc w:val="both"/>
        <w:rPr>
          <w:rFonts w:cs="Times New Roman"/>
          <w:bCs/>
          <w:sz w:val="28"/>
        </w:rPr>
      </w:pPr>
      <w:r w:rsidRPr="00B40785">
        <w:rPr>
          <w:rFonts w:cs="Times New Roman"/>
          <w:bCs/>
          <w:sz w:val="28"/>
        </w:rPr>
        <w:t>Thiết bị đi kèm gồm :</w:t>
      </w:r>
    </w:p>
    <w:p w:rsidR="00C43C67" w:rsidRPr="00B40785" w:rsidRDefault="00C43C67" w:rsidP="00C43C67">
      <w:pPr>
        <w:numPr>
          <w:ilvl w:val="0"/>
          <w:numId w:val="36"/>
        </w:numPr>
        <w:spacing w:line="400" w:lineRule="exact"/>
        <w:jc w:val="both"/>
        <w:rPr>
          <w:rFonts w:cs="Times New Roman"/>
          <w:bCs/>
          <w:sz w:val="28"/>
        </w:rPr>
      </w:pPr>
      <w:r w:rsidRPr="00B40785">
        <w:rPr>
          <w:rFonts w:cs="Times New Roman"/>
          <w:bCs/>
          <w:sz w:val="28"/>
        </w:rPr>
        <w:t>Thiết bị chứa hoá chất khử trùng V</w:t>
      </w:r>
      <w:r>
        <w:rPr>
          <w:rFonts w:cs="Times New Roman"/>
          <w:bCs/>
          <w:sz w:val="28"/>
        </w:rPr>
        <w:t xml:space="preserve"> </w:t>
      </w:r>
      <w:r w:rsidRPr="00B40785">
        <w:rPr>
          <w:rFonts w:cs="Times New Roman"/>
          <w:bCs/>
          <w:sz w:val="28"/>
        </w:rPr>
        <w:t>=</w:t>
      </w:r>
      <w:r>
        <w:rPr>
          <w:rFonts w:cs="Times New Roman"/>
          <w:bCs/>
          <w:sz w:val="28"/>
        </w:rPr>
        <w:t xml:space="preserve"> </w:t>
      </w:r>
      <w:r w:rsidRPr="00B40785">
        <w:rPr>
          <w:rFonts w:cs="Times New Roman"/>
          <w:bCs/>
          <w:sz w:val="28"/>
        </w:rPr>
        <w:t>300 lít</w:t>
      </w:r>
    </w:p>
    <w:p w:rsidR="00C43C67" w:rsidRPr="00B40785" w:rsidRDefault="00C43C67" w:rsidP="00C43C67">
      <w:pPr>
        <w:numPr>
          <w:ilvl w:val="0"/>
          <w:numId w:val="36"/>
        </w:numPr>
        <w:spacing w:line="400" w:lineRule="exact"/>
        <w:jc w:val="both"/>
        <w:rPr>
          <w:rFonts w:cs="Times New Roman"/>
          <w:bCs/>
          <w:sz w:val="28"/>
        </w:rPr>
      </w:pPr>
      <w:r w:rsidRPr="00B40785">
        <w:rPr>
          <w:rFonts w:cs="Times New Roman"/>
          <w:bCs/>
          <w:sz w:val="28"/>
        </w:rPr>
        <w:t>Động cơ khuấy pha chế hoá chất P</w:t>
      </w:r>
      <w:r>
        <w:rPr>
          <w:rFonts w:cs="Times New Roman"/>
          <w:bCs/>
          <w:sz w:val="28"/>
        </w:rPr>
        <w:t xml:space="preserve"> </w:t>
      </w:r>
      <w:r w:rsidRPr="00B40785">
        <w:rPr>
          <w:rFonts w:cs="Times New Roman"/>
          <w:bCs/>
          <w:sz w:val="28"/>
        </w:rPr>
        <w:t>=</w:t>
      </w:r>
      <w:r>
        <w:rPr>
          <w:rFonts w:cs="Times New Roman"/>
          <w:bCs/>
          <w:sz w:val="28"/>
        </w:rPr>
        <w:t xml:space="preserve"> </w:t>
      </w:r>
      <w:r w:rsidRPr="00B40785">
        <w:rPr>
          <w:rFonts w:cs="Times New Roman"/>
          <w:bCs/>
          <w:sz w:val="28"/>
        </w:rPr>
        <w:t>0,4kw, N</w:t>
      </w:r>
      <w:r>
        <w:rPr>
          <w:rFonts w:cs="Times New Roman"/>
          <w:bCs/>
          <w:sz w:val="28"/>
        </w:rPr>
        <w:t xml:space="preserve"> </w:t>
      </w:r>
      <w:r w:rsidRPr="00B40785">
        <w:rPr>
          <w:rFonts w:cs="Times New Roman"/>
          <w:bCs/>
          <w:sz w:val="28"/>
        </w:rPr>
        <w:t>=</w:t>
      </w:r>
      <w:r>
        <w:rPr>
          <w:rFonts w:cs="Times New Roman"/>
          <w:bCs/>
          <w:sz w:val="28"/>
        </w:rPr>
        <w:t xml:space="preserve"> </w:t>
      </w:r>
      <w:r w:rsidRPr="00B40785">
        <w:rPr>
          <w:rFonts w:cs="Times New Roman"/>
          <w:bCs/>
          <w:sz w:val="28"/>
        </w:rPr>
        <w:t>50-100v/p</w:t>
      </w:r>
    </w:p>
    <w:p w:rsidR="00C43C67" w:rsidRPr="00B40785" w:rsidRDefault="00C43C67" w:rsidP="00C43C67">
      <w:pPr>
        <w:numPr>
          <w:ilvl w:val="0"/>
          <w:numId w:val="36"/>
        </w:numPr>
        <w:spacing w:line="400" w:lineRule="exact"/>
        <w:jc w:val="both"/>
        <w:rPr>
          <w:rFonts w:cs="Times New Roman"/>
          <w:bCs/>
          <w:sz w:val="28"/>
        </w:rPr>
      </w:pPr>
      <w:r w:rsidRPr="00B40785">
        <w:rPr>
          <w:rFonts w:cs="Times New Roman"/>
          <w:bCs/>
          <w:sz w:val="28"/>
        </w:rPr>
        <w:t>Bơm định lượng hoá chất khử trùng Q</w:t>
      </w:r>
      <w:r>
        <w:rPr>
          <w:rFonts w:cs="Times New Roman"/>
          <w:bCs/>
          <w:sz w:val="28"/>
        </w:rPr>
        <w:t xml:space="preserve"> </w:t>
      </w:r>
      <w:r w:rsidRPr="00B40785">
        <w:rPr>
          <w:rFonts w:cs="Times New Roman"/>
          <w:bCs/>
          <w:sz w:val="28"/>
        </w:rPr>
        <w:t>=</w:t>
      </w:r>
      <w:r>
        <w:rPr>
          <w:rFonts w:cs="Times New Roman"/>
          <w:bCs/>
          <w:sz w:val="28"/>
        </w:rPr>
        <w:t xml:space="preserve"> </w:t>
      </w:r>
      <w:r w:rsidRPr="00B40785">
        <w:rPr>
          <w:rFonts w:cs="Times New Roman"/>
          <w:bCs/>
          <w:sz w:val="28"/>
        </w:rPr>
        <w:t>15l/h</w:t>
      </w:r>
    </w:p>
    <w:p w:rsidR="00C43C67" w:rsidRPr="00B40785" w:rsidRDefault="00C43C67" w:rsidP="00C43C67">
      <w:pPr>
        <w:numPr>
          <w:ilvl w:val="0"/>
          <w:numId w:val="36"/>
        </w:numPr>
        <w:spacing w:line="400" w:lineRule="exact"/>
        <w:jc w:val="both"/>
        <w:rPr>
          <w:rFonts w:cs="Times New Roman"/>
          <w:bCs/>
          <w:sz w:val="28"/>
        </w:rPr>
      </w:pPr>
      <w:r w:rsidRPr="00B40785">
        <w:rPr>
          <w:rFonts w:cs="Times New Roman"/>
          <w:bCs/>
          <w:sz w:val="28"/>
        </w:rPr>
        <w:t>Hệ thống các đường ống vào, ra</w:t>
      </w:r>
      <w:r>
        <w:rPr>
          <w:rFonts w:cs="Times New Roman"/>
          <w:bCs/>
          <w:sz w:val="28"/>
        </w:rPr>
        <w:t>.</w:t>
      </w:r>
    </w:p>
    <w:p w:rsidR="00C43C67" w:rsidRPr="00B40785" w:rsidRDefault="00C43C67" w:rsidP="00C43C67">
      <w:pPr>
        <w:spacing w:before="120" w:after="120" w:line="400" w:lineRule="exact"/>
        <w:rPr>
          <w:rFonts w:cs="Times New Roman"/>
          <w:b/>
          <w:sz w:val="28"/>
        </w:rPr>
      </w:pPr>
      <w:r w:rsidRPr="00B40785">
        <w:rPr>
          <w:rFonts w:cs="Times New Roman"/>
          <w:b/>
          <w:sz w:val="28"/>
        </w:rPr>
        <w:t>Thiết bị lọc cát :</w:t>
      </w:r>
    </w:p>
    <w:p w:rsidR="00C43C67" w:rsidRPr="00B40785" w:rsidRDefault="00C43C67" w:rsidP="00C43C67">
      <w:pPr>
        <w:spacing w:line="400" w:lineRule="exact"/>
        <w:rPr>
          <w:rFonts w:cs="Times New Roman"/>
          <w:bCs/>
          <w:sz w:val="28"/>
        </w:rPr>
      </w:pPr>
      <w:r w:rsidRPr="00B40785">
        <w:rPr>
          <w:rFonts w:cs="Times New Roman"/>
          <w:bCs/>
          <w:sz w:val="28"/>
        </w:rPr>
        <w:t>Bể có kích thước D900x H1800mm:</w:t>
      </w:r>
    </w:p>
    <w:p w:rsidR="00C43C67" w:rsidRPr="00B40785" w:rsidRDefault="00C43C67" w:rsidP="00C43C67">
      <w:pPr>
        <w:spacing w:line="400" w:lineRule="exact"/>
        <w:rPr>
          <w:rFonts w:cs="Times New Roman"/>
          <w:bCs/>
          <w:sz w:val="28"/>
        </w:rPr>
      </w:pPr>
      <w:r w:rsidRPr="00B40785">
        <w:rPr>
          <w:rFonts w:cs="Times New Roman"/>
          <w:bCs/>
          <w:sz w:val="28"/>
        </w:rPr>
        <w:t>Bể có kết cấu như sau :</w:t>
      </w:r>
    </w:p>
    <w:p w:rsidR="00C43C67" w:rsidRPr="00B40785" w:rsidRDefault="00C43C67" w:rsidP="00C43C67">
      <w:pPr>
        <w:numPr>
          <w:ilvl w:val="0"/>
          <w:numId w:val="35"/>
        </w:numPr>
        <w:spacing w:line="400" w:lineRule="exact"/>
        <w:jc w:val="both"/>
        <w:rPr>
          <w:rFonts w:cs="Times New Roman"/>
          <w:bCs/>
          <w:sz w:val="28"/>
        </w:rPr>
      </w:pPr>
      <w:r w:rsidRPr="00B40785">
        <w:rPr>
          <w:rFonts w:cs="Times New Roman"/>
          <w:bCs/>
          <w:sz w:val="28"/>
        </w:rPr>
        <w:t>Toàn bể chế tạo bằng thép CT3 dày 4mm</w:t>
      </w:r>
      <w:r>
        <w:rPr>
          <w:rFonts w:cs="Times New Roman"/>
          <w:bCs/>
          <w:sz w:val="28"/>
        </w:rPr>
        <w:t>.</w:t>
      </w:r>
    </w:p>
    <w:p w:rsidR="00C43C67" w:rsidRPr="00B40785" w:rsidRDefault="00C43C67" w:rsidP="00C43C67">
      <w:pPr>
        <w:numPr>
          <w:ilvl w:val="0"/>
          <w:numId w:val="35"/>
        </w:numPr>
        <w:spacing w:line="400" w:lineRule="exact"/>
        <w:jc w:val="both"/>
        <w:rPr>
          <w:rFonts w:cs="Times New Roman"/>
          <w:bCs/>
          <w:sz w:val="28"/>
        </w:rPr>
      </w:pPr>
      <w:r w:rsidRPr="00B40785">
        <w:rPr>
          <w:rFonts w:cs="Times New Roman"/>
          <w:bCs/>
          <w:sz w:val="28"/>
        </w:rPr>
        <w:t>Hệ thống sàng đỡ vật liệu lọc dày 4mm</w:t>
      </w:r>
      <w:r>
        <w:rPr>
          <w:rFonts w:cs="Times New Roman"/>
          <w:bCs/>
          <w:sz w:val="28"/>
        </w:rPr>
        <w:t>.</w:t>
      </w:r>
    </w:p>
    <w:p w:rsidR="00C43C67" w:rsidRPr="00B40785" w:rsidRDefault="00C43C67" w:rsidP="00C43C67">
      <w:pPr>
        <w:numPr>
          <w:ilvl w:val="0"/>
          <w:numId w:val="35"/>
        </w:numPr>
        <w:spacing w:line="400" w:lineRule="exact"/>
        <w:jc w:val="both"/>
        <w:rPr>
          <w:rFonts w:cs="Times New Roman"/>
          <w:bCs/>
          <w:sz w:val="28"/>
        </w:rPr>
      </w:pPr>
      <w:r w:rsidRPr="00B40785">
        <w:rPr>
          <w:rFonts w:cs="Times New Roman"/>
          <w:bCs/>
          <w:sz w:val="28"/>
        </w:rPr>
        <w:t>Hệ thống đường ống vào, ra Dy50</w:t>
      </w:r>
      <w:r>
        <w:rPr>
          <w:rFonts w:cs="Times New Roman"/>
          <w:bCs/>
          <w:sz w:val="28"/>
        </w:rPr>
        <w:t>.</w:t>
      </w:r>
    </w:p>
    <w:p w:rsidR="00C43C67" w:rsidRPr="00B40785" w:rsidRDefault="00C43C67" w:rsidP="00C43C67">
      <w:pPr>
        <w:numPr>
          <w:ilvl w:val="0"/>
          <w:numId w:val="34"/>
        </w:numPr>
        <w:spacing w:line="400" w:lineRule="exact"/>
        <w:jc w:val="both"/>
        <w:rPr>
          <w:rFonts w:cs="Times New Roman"/>
          <w:bCs/>
          <w:sz w:val="28"/>
        </w:rPr>
      </w:pPr>
      <w:r w:rsidRPr="00B40785">
        <w:rPr>
          <w:rFonts w:cs="Times New Roman"/>
          <w:bCs/>
          <w:sz w:val="28"/>
        </w:rPr>
        <w:t>Sơn trang trí bên ngoài và sơn chống rỉ bằng epocy bên trong</w:t>
      </w:r>
      <w:r>
        <w:rPr>
          <w:rFonts w:cs="Times New Roman"/>
          <w:bCs/>
          <w:sz w:val="28"/>
        </w:rPr>
        <w:t>.</w:t>
      </w:r>
    </w:p>
    <w:p w:rsidR="00C43C67" w:rsidRPr="00B40785" w:rsidRDefault="00C43C67" w:rsidP="00C43C67">
      <w:pPr>
        <w:numPr>
          <w:ilvl w:val="0"/>
          <w:numId w:val="34"/>
        </w:numPr>
        <w:spacing w:line="400" w:lineRule="exact"/>
        <w:jc w:val="both"/>
        <w:rPr>
          <w:rFonts w:cs="Times New Roman"/>
          <w:bCs/>
          <w:sz w:val="28"/>
        </w:rPr>
      </w:pPr>
      <w:r w:rsidRPr="00B40785">
        <w:rPr>
          <w:rFonts w:cs="Times New Roman"/>
          <w:bCs/>
          <w:sz w:val="28"/>
        </w:rPr>
        <w:t>Cốt thành bể tương đương cốt +2400 so với cốt nền khu vực</w:t>
      </w:r>
      <w:r>
        <w:rPr>
          <w:rFonts w:cs="Times New Roman"/>
          <w:bCs/>
          <w:sz w:val="28"/>
        </w:rPr>
        <w:t>.</w:t>
      </w:r>
    </w:p>
    <w:p w:rsidR="00C43C67" w:rsidRPr="00B40785" w:rsidRDefault="00C43C67" w:rsidP="00C43C67">
      <w:pPr>
        <w:spacing w:line="400" w:lineRule="exact"/>
        <w:jc w:val="both"/>
        <w:rPr>
          <w:rFonts w:cs="Times New Roman"/>
          <w:bCs/>
          <w:sz w:val="28"/>
        </w:rPr>
      </w:pPr>
      <w:r w:rsidRPr="00B40785">
        <w:rPr>
          <w:rFonts w:cs="Times New Roman"/>
          <w:bCs/>
          <w:sz w:val="28"/>
        </w:rPr>
        <w:t xml:space="preserve">Vật tư đi kèm gồm : </w:t>
      </w:r>
    </w:p>
    <w:p w:rsidR="00C43C67" w:rsidRPr="00B40785" w:rsidRDefault="00C43C67" w:rsidP="00C43C67">
      <w:pPr>
        <w:numPr>
          <w:ilvl w:val="0"/>
          <w:numId w:val="37"/>
        </w:numPr>
        <w:spacing w:line="400" w:lineRule="exact"/>
        <w:jc w:val="both"/>
        <w:rPr>
          <w:rFonts w:cs="Times New Roman"/>
          <w:bCs/>
          <w:sz w:val="28"/>
        </w:rPr>
      </w:pPr>
      <w:r w:rsidRPr="00B40785">
        <w:rPr>
          <w:rFonts w:cs="Times New Roman"/>
          <w:bCs/>
          <w:sz w:val="28"/>
        </w:rPr>
        <w:t>Vật liệu lọc cát thạch anh, sỏi đá các kích cỡ.</w:t>
      </w:r>
    </w:p>
    <w:p w:rsidR="00C43C67" w:rsidRPr="00B40785" w:rsidRDefault="00C43C67" w:rsidP="00C43C67">
      <w:pPr>
        <w:spacing w:before="120" w:after="120" w:line="400" w:lineRule="exact"/>
        <w:rPr>
          <w:rFonts w:cs="Times New Roman"/>
          <w:b/>
          <w:sz w:val="28"/>
        </w:rPr>
      </w:pPr>
      <w:r w:rsidRPr="00B40785">
        <w:rPr>
          <w:rFonts w:cs="Times New Roman"/>
          <w:b/>
          <w:sz w:val="28"/>
        </w:rPr>
        <w:t>Nhà vận hành, chứa hóa chất, tủ điện và lọ</w:t>
      </w:r>
      <w:r>
        <w:rPr>
          <w:rFonts w:cs="Times New Roman"/>
          <w:b/>
          <w:sz w:val="28"/>
        </w:rPr>
        <w:t>c cát</w:t>
      </w:r>
      <w:r w:rsidRPr="00B40785">
        <w:rPr>
          <w:rFonts w:cs="Times New Roman"/>
          <w:b/>
          <w:sz w:val="28"/>
        </w:rPr>
        <w:t>:</w:t>
      </w:r>
    </w:p>
    <w:p w:rsidR="00C43C67" w:rsidRPr="00B40785" w:rsidRDefault="00C43C67" w:rsidP="00C43C67">
      <w:pPr>
        <w:spacing w:line="400" w:lineRule="exact"/>
        <w:rPr>
          <w:rFonts w:cs="Times New Roman"/>
          <w:bCs/>
          <w:sz w:val="28"/>
        </w:rPr>
      </w:pPr>
      <w:r w:rsidRPr="00B40785">
        <w:rPr>
          <w:rFonts w:cs="Times New Roman"/>
          <w:bCs/>
          <w:sz w:val="28"/>
        </w:rPr>
        <w:t>Số lượng : 01</w:t>
      </w:r>
    </w:p>
    <w:p w:rsidR="00C43C67" w:rsidRPr="00B40785" w:rsidRDefault="00C43C67" w:rsidP="00C43C67">
      <w:pPr>
        <w:spacing w:line="400" w:lineRule="exact"/>
        <w:rPr>
          <w:rFonts w:cs="Times New Roman"/>
          <w:bCs/>
          <w:sz w:val="28"/>
        </w:rPr>
      </w:pPr>
      <w:r w:rsidRPr="00B40785">
        <w:rPr>
          <w:rFonts w:cs="Times New Roman"/>
          <w:bCs/>
          <w:sz w:val="28"/>
        </w:rPr>
        <w:t>Kích thước</w:t>
      </w:r>
    </w:p>
    <w:p w:rsidR="00C43C67" w:rsidRPr="00B40785" w:rsidRDefault="00C43C67" w:rsidP="00C43C67">
      <w:pPr>
        <w:numPr>
          <w:ilvl w:val="0"/>
          <w:numId w:val="35"/>
        </w:numPr>
        <w:spacing w:line="400" w:lineRule="exact"/>
        <w:jc w:val="both"/>
        <w:rPr>
          <w:rFonts w:cs="Times New Roman"/>
          <w:bCs/>
          <w:sz w:val="28"/>
        </w:rPr>
      </w:pPr>
      <w:r w:rsidRPr="00B40785">
        <w:rPr>
          <w:rFonts w:cs="Times New Roman"/>
          <w:bCs/>
          <w:sz w:val="28"/>
        </w:rPr>
        <w:t>3500x3500x3500mm</w:t>
      </w:r>
    </w:p>
    <w:p w:rsidR="00C43C67" w:rsidRPr="00B40785" w:rsidRDefault="00C43C67" w:rsidP="00C43C67">
      <w:pPr>
        <w:spacing w:before="120" w:after="120" w:line="400" w:lineRule="exact"/>
        <w:jc w:val="both"/>
        <w:rPr>
          <w:rFonts w:cs="Times New Roman"/>
          <w:b/>
          <w:sz w:val="28"/>
          <w:lang w:val="fr-FR"/>
        </w:rPr>
      </w:pPr>
      <w:r w:rsidRPr="00B40785">
        <w:rPr>
          <w:rFonts w:cs="Times New Roman"/>
          <w:b/>
          <w:sz w:val="28"/>
          <w:lang w:val="fr-FR"/>
        </w:rPr>
        <w:t>Các công trình phụ trợ khác:</w:t>
      </w:r>
    </w:p>
    <w:p w:rsidR="00C43C67" w:rsidRPr="007410D1" w:rsidRDefault="00C43C67" w:rsidP="007410D1">
      <w:pPr>
        <w:spacing w:line="400" w:lineRule="exact"/>
        <w:ind w:firstLine="720"/>
        <w:jc w:val="both"/>
        <w:rPr>
          <w:rFonts w:cs="Times New Roman"/>
          <w:bCs/>
          <w:sz w:val="28"/>
          <w:lang w:val="fr-FR"/>
        </w:rPr>
      </w:pPr>
      <w:r w:rsidRPr="00B40785">
        <w:rPr>
          <w:rFonts w:cs="Times New Roman"/>
          <w:bCs/>
          <w:sz w:val="28"/>
          <w:lang w:val="fr-FR"/>
        </w:rPr>
        <w:t>Các công trình phụ trợ khác như : Hệ thống điện, điều khiển, hạng mục cung cấp nước sạch phục vụ cho công tác pha chế hoá chất, thiết bị điện</w:t>
      </w:r>
    </w:p>
    <w:p w:rsidR="00FC6CD2" w:rsidRPr="009B09A6" w:rsidRDefault="00FC6CD2" w:rsidP="003C36FD">
      <w:pPr>
        <w:ind w:firstLine="284"/>
        <w:jc w:val="both"/>
        <w:rPr>
          <w:bCs/>
          <w:sz w:val="28"/>
        </w:rPr>
      </w:pPr>
      <w:r>
        <w:rPr>
          <w:bCs/>
          <w:sz w:val="28"/>
        </w:rPr>
        <w:t>Chủ dự án cam kết nước thải sinh hoạt sau xử lý đạt QCVN 14:2008/BTNMT – Quy chuẩn kỹ thuật quốc gia về nước thải sinh hoạt trước khi th</w:t>
      </w:r>
      <w:r w:rsidR="00632949">
        <w:rPr>
          <w:bCs/>
          <w:sz w:val="28"/>
        </w:rPr>
        <w:t>oát ra hệ thống thoát nước mưa của Nhà máy. Đồng thời, bố trí ống chờ để đấu nối với hệ thống thoát nước thải chung của KCN Cam Liên trong tương lai.</w:t>
      </w:r>
      <w:r>
        <w:rPr>
          <w:bCs/>
          <w:sz w:val="28"/>
        </w:rPr>
        <w:t xml:space="preserve"> </w:t>
      </w:r>
    </w:p>
    <w:p w:rsidR="00636148" w:rsidRPr="00532481" w:rsidRDefault="00636148" w:rsidP="003C36FD">
      <w:pPr>
        <w:pStyle w:val="ACAP4"/>
        <w:spacing w:before="0"/>
        <w:rPr>
          <w:lang w:val="cs-CZ"/>
        </w:rPr>
      </w:pPr>
      <w:r w:rsidRPr="00532481">
        <w:rPr>
          <w:lang w:val="cs-CZ"/>
        </w:rPr>
        <w:t>c) Nước mưa chảy tràn.</w:t>
      </w:r>
    </w:p>
    <w:p w:rsidR="00532481" w:rsidRDefault="00636148" w:rsidP="003C36FD">
      <w:pPr>
        <w:pStyle w:val="7NOIDUNG"/>
        <w:spacing w:before="0"/>
        <w:rPr>
          <w:color w:val="auto"/>
        </w:rPr>
      </w:pPr>
      <w:r w:rsidRPr="00532481">
        <w:rPr>
          <w:color w:val="auto"/>
        </w:rPr>
        <w:t xml:space="preserve">Thiết kế hệ thống thoát nước mưa độc lập với hệ thống thoát nước thải. Nhà máy bố trí hệ thống đường ống </w:t>
      </w:r>
      <w:r w:rsidR="00532481" w:rsidRPr="00532481">
        <w:rPr>
          <w:color w:val="auto"/>
        </w:rPr>
        <w:t xml:space="preserve">D600-800 </w:t>
      </w:r>
      <w:r w:rsidRPr="00532481">
        <w:rPr>
          <w:color w:val="auto"/>
        </w:rPr>
        <w:t xml:space="preserve">để thu nước mưa </w:t>
      </w:r>
      <w:r w:rsidR="00532481" w:rsidRPr="00532481">
        <w:rPr>
          <w:color w:val="auto"/>
        </w:rPr>
        <w:t xml:space="preserve">trong toàn bộ khuôn viên nhà máy </w:t>
      </w:r>
      <w:r w:rsidRPr="00532481">
        <w:rPr>
          <w:color w:val="auto"/>
        </w:rPr>
        <w:t>về các hố ga</w:t>
      </w:r>
      <w:r w:rsidR="00A42B39">
        <w:rPr>
          <w:color w:val="auto"/>
        </w:rPr>
        <w:t xml:space="preserve"> (trung bình 20m bố trí 1 hố ga)</w:t>
      </w:r>
      <w:r w:rsidR="00532481">
        <w:rPr>
          <w:color w:val="auto"/>
        </w:rPr>
        <w:t xml:space="preserve"> rồi đấu nối với đường ống thoát nước mưa D800 của KCN Cam Liên ở phía Tây </w:t>
      </w:r>
      <w:r w:rsidR="00A42B39">
        <w:rPr>
          <w:color w:val="auto"/>
        </w:rPr>
        <w:t>B</w:t>
      </w:r>
      <w:r w:rsidR="00532481">
        <w:rPr>
          <w:color w:val="auto"/>
        </w:rPr>
        <w:t>ắc dự án</w:t>
      </w:r>
      <w:r w:rsidR="00A42B39">
        <w:rPr>
          <w:color w:val="auto"/>
        </w:rPr>
        <w:t xml:space="preserve"> theo quy hoạch</w:t>
      </w:r>
      <w:r w:rsidR="00532481">
        <w:rPr>
          <w:color w:val="auto"/>
        </w:rPr>
        <w:t xml:space="preserve">. </w:t>
      </w:r>
    </w:p>
    <w:p w:rsidR="00A42B39" w:rsidRDefault="00636148" w:rsidP="003C36FD">
      <w:pPr>
        <w:pStyle w:val="7NOIDUNG"/>
        <w:spacing w:before="0"/>
        <w:rPr>
          <w:color w:val="auto"/>
        </w:rPr>
      </w:pPr>
      <w:r w:rsidRPr="00532481">
        <w:rPr>
          <w:color w:val="auto"/>
        </w:rPr>
        <w:t xml:space="preserve"> </w:t>
      </w:r>
      <w:r w:rsidRPr="00A42B39">
        <w:rPr>
          <w:color w:val="auto"/>
        </w:rPr>
        <w:t xml:space="preserve">Tuy nhiên, do hiện trạng khu công nghiệp chưa đầu tư hoàn thiện hệ thống hạ tầng kỹ thuật, chưa có hệ thống thoát nước mưa của Khu công nghiệp nên trước mắt nước mưa chảy tràn được thu gom rồi thoát theo hướng địa hình </w:t>
      </w:r>
      <w:r w:rsidR="00E87B3C" w:rsidRPr="00A42B39">
        <w:rPr>
          <w:color w:val="auto"/>
        </w:rPr>
        <w:t>về</w:t>
      </w:r>
      <w:r w:rsidR="00C4163A" w:rsidRPr="00A42B39">
        <w:rPr>
          <w:color w:val="auto"/>
        </w:rPr>
        <w:t xml:space="preserve"> </w:t>
      </w:r>
      <w:r w:rsidR="00A42B39" w:rsidRPr="00A42B39">
        <w:rPr>
          <w:color w:val="auto"/>
        </w:rPr>
        <w:t>khe cạn phía Đông dự án.</w:t>
      </w:r>
    </w:p>
    <w:p w:rsidR="00636148" w:rsidRPr="00A42B39" w:rsidRDefault="00636148" w:rsidP="003C36FD">
      <w:pPr>
        <w:pStyle w:val="7NOIDUNG"/>
        <w:spacing w:before="0"/>
        <w:rPr>
          <w:color w:val="auto"/>
        </w:rPr>
      </w:pPr>
      <w:r w:rsidRPr="00A42B39">
        <w:rPr>
          <w:color w:val="auto"/>
        </w:rPr>
        <w:t>Nhà máy bố trí công nhân thường xuyên làm vệ sinh, nạo vét, khai thông các rãnh thoát nước không để nước ứ đọng. Vào mùa mưa, công nhân vệ sinh thường xuyên theo dõi hệ thống dẫn nước mưa, song chắn rác để vét bùn và rác ứ đọng.</w:t>
      </w:r>
    </w:p>
    <w:p w:rsidR="00C4163A" w:rsidRPr="00A42B39" w:rsidRDefault="00C4163A" w:rsidP="003C36FD">
      <w:pPr>
        <w:pStyle w:val="7NOIDUNG"/>
        <w:spacing w:before="0"/>
        <w:rPr>
          <w:color w:val="auto"/>
        </w:rPr>
      </w:pPr>
      <w:r w:rsidRPr="00A42B39">
        <w:rPr>
          <w:color w:val="auto"/>
        </w:rPr>
        <w:t>Thực hiện đắp bờ cao đối với các hồ lắng xử lý nước thải tránh tình trạng nước mưa chảy vào các hồ lắng.</w:t>
      </w:r>
    </w:p>
    <w:p w:rsidR="009545D8" w:rsidRPr="00CD1C67" w:rsidRDefault="009545D8" w:rsidP="003C36FD">
      <w:pPr>
        <w:pStyle w:val="3MUC2"/>
        <w:spacing w:before="0"/>
      </w:pPr>
      <w:bookmarkStart w:id="429" w:name="_Toc144822090"/>
      <w:r w:rsidRPr="00CD1C67">
        <w:t>2.2. Về công trình, biện pháp xử lý bụi, khí thải</w:t>
      </w:r>
      <w:bookmarkEnd w:id="429"/>
    </w:p>
    <w:p w:rsidR="009545D8" w:rsidRPr="00CD1C67" w:rsidRDefault="009545D8" w:rsidP="003C36FD">
      <w:pPr>
        <w:pStyle w:val="4MUC3"/>
        <w:spacing w:before="0"/>
      </w:pPr>
      <w:bookmarkStart w:id="430" w:name="_Toc144822091"/>
      <w:r w:rsidRPr="00CD1C67">
        <w:t>2.2.1. Đánh giá tác động</w:t>
      </w:r>
      <w:bookmarkEnd w:id="430"/>
    </w:p>
    <w:p w:rsidR="00F01F72" w:rsidRPr="00CD1C67" w:rsidRDefault="00F01F72" w:rsidP="003C36FD">
      <w:pPr>
        <w:pStyle w:val="ACAP4"/>
        <w:spacing w:before="0"/>
      </w:pPr>
      <w:r w:rsidRPr="00CD1C67">
        <w:t>a) Nguồn phát sinh</w:t>
      </w:r>
    </w:p>
    <w:p w:rsidR="00F01F72" w:rsidRPr="00A36DAD" w:rsidRDefault="00632949" w:rsidP="003C36FD">
      <w:pPr>
        <w:pStyle w:val="7NOIDUNG"/>
        <w:spacing w:before="0"/>
        <w:rPr>
          <w:color w:val="FF0000"/>
        </w:rPr>
      </w:pPr>
      <w:r w:rsidRPr="00CD1C67">
        <w:rPr>
          <w:color w:val="auto"/>
          <w:lang w:val="fo-FO"/>
        </w:rPr>
        <w:t xml:space="preserve">Trong giai đoạn này, Dự án chưa tiến hành sản xuất nên  nguồn phát sinh </w:t>
      </w:r>
      <w:r w:rsidR="00CF0346">
        <w:rPr>
          <w:color w:val="auto"/>
          <w:lang w:val="fo-FO"/>
        </w:rPr>
        <w:t xml:space="preserve">bụi, </w:t>
      </w:r>
      <w:r w:rsidRPr="00CD1C67">
        <w:rPr>
          <w:color w:val="auto"/>
          <w:lang w:val="fo-FO"/>
        </w:rPr>
        <w:t xml:space="preserve">khí thải chủ yếu từ </w:t>
      </w:r>
      <w:r w:rsidR="00F01F72" w:rsidRPr="00CD1C67">
        <w:rPr>
          <w:color w:val="auto"/>
        </w:rPr>
        <w:t xml:space="preserve">hoạt </w:t>
      </w:r>
      <w:r w:rsidRPr="00CD1C67">
        <w:rPr>
          <w:color w:val="auto"/>
        </w:rPr>
        <w:t xml:space="preserve">động của phương tiện vận chuyển giao thông của CBCNV. </w:t>
      </w:r>
    </w:p>
    <w:p w:rsidR="00F01F72" w:rsidRDefault="00F01F72" w:rsidP="003C36FD">
      <w:pPr>
        <w:pStyle w:val="ACAP4"/>
        <w:spacing w:before="0"/>
        <w:rPr>
          <w:rFonts w:cs="Times New Roman"/>
          <w:szCs w:val="28"/>
        </w:rPr>
      </w:pPr>
      <w:r w:rsidRPr="00904FE8">
        <w:rPr>
          <w:rFonts w:cs="Times New Roman"/>
          <w:szCs w:val="28"/>
          <w:lang w:val="vi-VN"/>
        </w:rPr>
        <w:t>b) Dự báo tải lượng</w:t>
      </w:r>
      <w:r w:rsidRPr="00904FE8">
        <w:rPr>
          <w:rFonts w:cs="Times New Roman"/>
          <w:szCs w:val="28"/>
        </w:rPr>
        <w:t xml:space="preserve"> và tác động</w:t>
      </w:r>
    </w:p>
    <w:p w:rsidR="00CF0346" w:rsidRPr="00215905" w:rsidRDefault="00CF0346" w:rsidP="00CF0346">
      <w:pPr>
        <w:widowControl w:val="0"/>
        <w:spacing w:line="264" w:lineRule="auto"/>
        <w:ind w:firstLine="567"/>
        <w:jc w:val="both"/>
        <w:rPr>
          <w:rFonts w:cs="Times New Roman"/>
          <w:i/>
          <w:sz w:val="28"/>
          <w:lang w:val="vi-VN"/>
        </w:rPr>
      </w:pPr>
      <w:r w:rsidRPr="00215905">
        <w:rPr>
          <w:rFonts w:cs="Times New Roman"/>
          <w:i/>
          <w:sz w:val="28"/>
          <w:lang w:val="vi-VN"/>
        </w:rPr>
        <w:t xml:space="preserve">* Đối với bụi cuốn trên các tuyến đường nội bộ: </w:t>
      </w:r>
    </w:p>
    <w:p w:rsidR="00CF0346" w:rsidRPr="00215905" w:rsidRDefault="00CF0346" w:rsidP="00CF0346">
      <w:pPr>
        <w:widowControl w:val="0"/>
        <w:spacing w:line="264" w:lineRule="auto"/>
        <w:ind w:firstLine="567"/>
        <w:jc w:val="both"/>
        <w:rPr>
          <w:rFonts w:cs="Times New Roman"/>
          <w:sz w:val="28"/>
          <w:lang w:val="it-IT"/>
        </w:rPr>
      </w:pPr>
      <w:r w:rsidRPr="00215905">
        <w:rPr>
          <w:rFonts w:cs="Times New Roman"/>
          <w:sz w:val="28"/>
          <w:lang w:val="it-IT"/>
        </w:rPr>
        <w:t xml:space="preserve">Khi dự án đi vào hoạt động, nguồn gây ô nhiễm môi trường không khí chủ yếu là bụi, khí thải của các phương tiện giao thông ra vào nhà máy gồm: </w:t>
      </w:r>
      <w:r w:rsidR="00215905" w:rsidRPr="00215905">
        <w:rPr>
          <w:rFonts w:cs="Times New Roman"/>
          <w:sz w:val="28"/>
          <w:lang w:val="it-IT"/>
        </w:rPr>
        <w:t xml:space="preserve">Bụi, </w:t>
      </w:r>
      <w:r w:rsidRPr="00215905">
        <w:rPr>
          <w:rFonts w:cs="Times New Roman"/>
          <w:sz w:val="28"/>
          <w:lang w:val="it-IT"/>
        </w:rPr>
        <w:t>CO, SO</w:t>
      </w:r>
      <w:r w:rsidRPr="00215905">
        <w:rPr>
          <w:rFonts w:cs="Times New Roman"/>
          <w:sz w:val="28"/>
          <w:vertAlign w:val="subscript"/>
          <w:lang w:val="it-IT"/>
        </w:rPr>
        <w:t>2</w:t>
      </w:r>
      <w:r w:rsidRPr="00215905">
        <w:rPr>
          <w:rFonts w:cs="Times New Roman"/>
          <w:sz w:val="28"/>
          <w:lang w:val="it-IT"/>
        </w:rPr>
        <w:t>, NO</w:t>
      </w:r>
      <w:r w:rsidRPr="00215905">
        <w:rPr>
          <w:rFonts w:cs="Times New Roman"/>
          <w:sz w:val="28"/>
          <w:vertAlign w:val="subscript"/>
          <w:lang w:val="it-IT"/>
        </w:rPr>
        <w:t>x</w:t>
      </w:r>
      <w:r w:rsidRPr="00215905">
        <w:rPr>
          <w:rFonts w:cs="Times New Roman"/>
          <w:sz w:val="28"/>
          <w:lang w:val="it-IT"/>
        </w:rPr>
        <w:t>… Với mật độ lượt xe ra vào</w:t>
      </w:r>
      <w:r w:rsidR="00215905" w:rsidRPr="00215905">
        <w:rPr>
          <w:rFonts w:cs="Times New Roman"/>
          <w:sz w:val="28"/>
          <w:lang w:val="it-IT"/>
        </w:rPr>
        <w:t xml:space="preserve"> khoảng </w:t>
      </w:r>
      <w:r w:rsidR="00215905">
        <w:rPr>
          <w:sz w:val="28"/>
          <w:lang w:val="pt-BR"/>
        </w:rPr>
        <w:t>5 lượt xe oto chạy xăng/ngày và khoảng 10</w:t>
      </w:r>
      <w:r w:rsidR="00215905" w:rsidRPr="009C0F30">
        <w:rPr>
          <w:sz w:val="28"/>
          <w:lang w:val="pt-BR"/>
        </w:rPr>
        <w:t xml:space="preserve"> lượt xe gắn máy/ngày</w:t>
      </w:r>
      <w:r w:rsidR="00217519">
        <w:rPr>
          <w:rFonts w:cs="Times New Roman"/>
          <w:sz w:val="28"/>
          <w:lang w:val="it-IT"/>
        </w:rPr>
        <w:t>.</w:t>
      </w:r>
    </w:p>
    <w:p w:rsidR="00CF0346" w:rsidRPr="00215905" w:rsidRDefault="00CF0346" w:rsidP="00CF0346">
      <w:pPr>
        <w:spacing w:line="264" w:lineRule="auto"/>
        <w:ind w:firstLine="567"/>
        <w:jc w:val="both"/>
        <w:rPr>
          <w:rFonts w:eastAsia="MS Mincho" w:cs="Times New Roman"/>
          <w:noProof/>
          <w:sz w:val="28"/>
          <w:lang w:val="vi-VN" w:eastAsia="ja-JP"/>
        </w:rPr>
      </w:pPr>
      <w:r w:rsidRPr="00215905">
        <w:rPr>
          <w:rFonts w:eastAsia="MS Mincho" w:cs="Times New Roman"/>
          <w:noProof/>
          <w:sz w:val="28"/>
          <w:lang w:val="vi-VN" w:eastAsia="ja-JP"/>
        </w:rPr>
        <w:t xml:space="preserve">Theo định mức phát thải mới trong cuốn “Emission inventory manual” của UNEP (2013), khối lượng các chất ô nhiễm sinh ra trong quá trình đốt cháy dầu DO đối với phương tiện giao thông hạng nặng </w:t>
      </w:r>
      <w:r w:rsidRPr="00215905">
        <w:rPr>
          <w:rFonts w:eastAsia="MS Mincho" w:cs="Times New Roman"/>
          <w:i/>
          <w:noProof/>
          <w:sz w:val="28"/>
          <w:lang w:val="vi-VN" w:eastAsia="ja-JP"/>
        </w:rPr>
        <w:t xml:space="preserve">(có sự kiểm soát khí thải) </w:t>
      </w:r>
      <w:r w:rsidRPr="00215905">
        <w:rPr>
          <w:rFonts w:eastAsia="MS Mincho" w:cs="Times New Roman"/>
          <w:noProof/>
          <w:sz w:val="28"/>
          <w:lang w:val="vi-VN" w:eastAsia="ja-JP"/>
        </w:rPr>
        <w:t>được thống kê tại bảng dưới:</w:t>
      </w:r>
    </w:p>
    <w:p w:rsidR="00CF0346" w:rsidRPr="00215905" w:rsidRDefault="00CF0346" w:rsidP="00CF0346">
      <w:pPr>
        <w:pStyle w:val="BNG2"/>
        <w:spacing w:before="0" w:after="0"/>
        <w:rPr>
          <w:rFonts w:eastAsia="MS Mincho" w:cs="Times New Roman"/>
          <w:noProof/>
          <w:sz w:val="28"/>
          <w:szCs w:val="28"/>
          <w:lang w:val="vi-VN" w:eastAsia="ja-JP"/>
        </w:rPr>
      </w:pPr>
      <w:r w:rsidRPr="00215905">
        <w:rPr>
          <w:rFonts w:eastAsia="MS Mincho" w:cs="Times New Roman"/>
          <w:noProof/>
          <w:sz w:val="28"/>
          <w:szCs w:val="28"/>
          <w:lang w:val="vi-VN" w:eastAsia="en-US"/>
        </w:rPr>
        <w:t>Bảng</w:t>
      </w:r>
      <w:r w:rsidRPr="00215905">
        <w:rPr>
          <w:rFonts w:eastAsia="MS Mincho" w:cs="Times New Roman"/>
          <w:noProof/>
          <w:sz w:val="28"/>
          <w:szCs w:val="28"/>
          <w:lang w:val="en-US" w:eastAsia="en-US"/>
        </w:rPr>
        <w:t xml:space="preserve"> 3.20</w:t>
      </w:r>
      <w:r w:rsidRPr="00215905">
        <w:rPr>
          <w:rFonts w:eastAsia="MS Mincho" w:cs="Times New Roman"/>
          <w:noProof/>
          <w:sz w:val="28"/>
          <w:szCs w:val="28"/>
          <w:lang w:val="vi-VN" w:eastAsia="en-US"/>
        </w:rPr>
        <w:t xml:space="preserve">: </w:t>
      </w:r>
      <w:r w:rsidRPr="00215905">
        <w:rPr>
          <w:rFonts w:eastAsia="MS Mincho" w:cs="Times New Roman"/>
          <w:noProof/>
          <w:sz w:val="28"/>
          <w:szCs w:val="28"/>
          <w:lang w:val="vi-VN" w:eastAsia="ja-JP"/>
        </w:rPr>
        <w:t>Khối lượng các chất ô nhiễm sinh ra trong quá trình đốt cháy dầu DO của các phương tiện vận chuyển</w:t>
      </w:r>
    </w:p>
    <w:tbl>
      <w:tblPr>
        <w:tblW w:w="42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1299"/>
        <w:gridCol w:w="1796"/>
        <w:gridCol w:w="2363"/>
        <w:gridCol w:w="1846"/>
      </w:tblGrid>
      <w:tr w:rsidR="00215905" w:rsidRPr="00217519" w:rsidTr="00215905">
        <w:trPr>
          <w:trHeight w:val="57"/>
          <w:tblHeader/>
          <w:jc w:val="center"/>
        </w:trPr>
        <w:tc>
          <w:tcPr>
            <w:tcW w:w="490" w:type="pct"/>
            <w:shd w:val="clear" w:color="auto" w:fill="auto"/>
            <w:vAlign w:val="center"/>
            <w:hideMark/>
          </w:tcPr>
          <w:p w:rsidR="00CF0346" w:rsidRPr="00217519" w:rsidRDefault="00CF0346" w:rsidP="00215905">
            <w:pPr>
              <w:spacing w:line="264" w:lineRule="auto"/>
              <w:jc w:val="center"/>
              <w:rPr>
                <w:rFonts w:cs="Times New Roman"/>
                <w:b/>
                <w:bCs/>
                <w:noProof/>
                <w:szCs w:val="24"/>
                <w:lang w:val="vi-VN"/>
              </w:rPr>
            </w:pPr>
            <w:r w:rsidRPr="00217519">
              <w:rPr>
                <w:rFonts w:cs="Times New Roman"/>
                <w:b/>
                <w:bCs/>
                <w:noProof/>
                <w:szCs w:val="24"/>
                <w:lang w:val="vi-VN"/>
              </w:rPr>
              <w:t>TT</w:t>
            </w:r>
          </w:p>
        </w:tc>
        <w:tc>
          <w:tcPr>
            <w:tcW w:w="802" w:type="pct"/>
            <w:shd w:val="clear" w:color="auto" w:fill="auto"/>
            <w:vAlign w:val="center"/>
            <w:hideMark/>
          </w:tcPr>
          <w:p w:rsidR="00CF0346" w:rsidRPr="00217519" w:rsidRDefault="00CF0346" w:rsidP="00215905">
            <w:pPr>
              <w:spacing w:line="264" w:lineRule="auto"/>
              <w:jc w:val="center"/>
              <w:rPr>
                <w:rFonts w:cs="Times New Roman"/>
                <w:b/>
                <w:bCs/>
                <w:noProof/>
                <w:szCs w:val="24"/>
                <w:lang w:val="vi-VN"/>
              </w:rPr>
            </w:pPr>
            <w:r w:rsidRPr="00217519">
              <w:rPr>
                <w:rFonts w:cs="Times New Roman"/>
                <w:b/>
                <w:bCs/>
                <w:noProof/>
                <w:szCs w:val="24"/>
                <w:lang w:val="vi-VN"/>
              </w:rPr>
              <w:t>Yếu tố phát thải</w:t>
            </w:r>
          </w:p>
        </w:tc>
        <w:tc>
          <w:tcPr>
            <w:tcW w:w="1109" w:type="pct"/>
            <w:shd w:val="clear" w:color="auto" w:fill="auto"/>
            <w:vAlign w:val="center"/>
            <w:hideMark/>
          </w:tcPr>
          <w:p w:rsidR="00CF0346" w:rsidRPr="00217519" w:rsidRDefault="00CF0346" w:rsidP="00215905">
            <w:pPr>
              <w:spacing w:line="264" w:lineRule="auto"/>
              <w:jc w:val="center"/>
              <w:rPr>
                <w:rFonts w:cs="Times New Roman"/>
                <w:b/>
                <w:bCs/>
                <w:noProof/>
                <w:szCs w:val="24"/>
                <w:lang w:val="vi-VN"/>
              </w:rPr>
            </w:pPr>
            <w:r w:rsidRPr="00217519">
              <w:rPr>
                <w:rFonts w:cs="Times New Roman"/>
                <w:b/>
                <w:bCs/>
                <w:noProof/>
                <w:szCs w:val="24"/>
                <w:lang w:val="vi-VN"/>
              </w:rPr>
              <w:t>Định mức phát thải (g/km) (*)</w:t>
            </w:r>
          </w:p>
        </w:tc>
        <w:tc>
          <w:tcPr>
            <w:tcW w:w="1459" w:type="pct"/>
            <w:shd w:val="clear" w:color="auto" w:fill="auto"/>
            <w:vAlign w:val="center"/>
            <w:hideMark/>
          </w:tcPr>
          <w:p w:rsidR="00CF0346" w:rsidRPr="00217519" w:rsidRDefault="00CF0346" w:rsidP="00215905">
            <w:pPr>
              <w:spacing w:line="264" w:lineRule="auto"/>
              <w:jc w:val="center"/>
              <w:rPr>
                <w:rFonts w:cs="Times New Roman"/>
                <w:b/>
                <w:bCs/>
                <w:noProof/>
                <w:szCs w:val="24"/>
                <w:lang w:val="vi-VN"/>
              </w:rPr>
            </w:pPr>
            <w:r w:rsidRPr="00217519">
              <w:rPr>
                <w:rFonts w:cs="Times New Roman"/>
                <w:b/>
                <w:bCs/>
                <w:noProof/>
                <w:szCs w:val="24"/>
                <w:lang w:val="vi-VN"/>
              </w:rPr>
              <w:t>Tổng tải lượng (g/km/giờ)</w:t>
            </w:r>
          </w:p>
        </w:tc>
        <w:tc>
          <w:tcPr>
            <w:tcW w:w="1140" w:type="pct"/>
            <w:shd w:val="clear" w:color="auto" w:fill="auto"/>
            <w:vAlign w:val="center"/>
            <w:hideMark/>
          </w:tcPr>
          <w:p w:rsidR="00CF0346" w:rsidRPr="00217519" w:rsidRDefault="00CF0346" w:rsidP="00215905">
            <w:pPr>
              <w:spacing w:line="264" w:lineRule="auto"/>
              <w:jc w:val="center"/>
              <w:rPr>
                <w:rFonts w:cs="Times New Roman"/>
                <w:b/>
                <w:bCs/>
                <w:noProof/>
                <w:szCs w:val="24"/>
                <w:lang w:val="vi-VN"/>
              </w:rPr>
            </w:pPr>
            <w:r w:rsidRPr="00217519">
              <w:rPr>
                <w:rFonts w:cs="Times New Roman"/>
                <w:b/>
                <w:bCs/>
                <w:noProof/>
                <w:szCs w:val="24"/>
                <w:lang w:val="vi-VN"/>
              </w:rPr>
              <w:t>Tổng tải lượng (</w:t>
            </w:r>
            <w:r w:rsidRPr="00217519">
              <w:rPr>
                <w:rFonts w:cs="Times New Roman"/>
                <w:b/>
                <w:bCs/>
                <w:noProof/>
                <w:szCs w:val="24"/>
              </w:rPr>
              <w:t>m</w:t>
            </w:r>
            <w:r w:rsidRPr="00217519">
              <w:rPr>
                <w:rFonts w:cs="Times New Roman"/>
                <w:b/>
                <w:bCs/>
                <w:noProof/>
                <w:szCs w:val="24"/>
                <w:lang w:val="vi-VN"/>
              </w:rPr>
              <w:t>g/m/s)</w:t>
            </w:r>
          </w:p>
        </w:tc>
      </w:tr>
      <w:tr w:rsidR="00215905" w:rsidRPr="00217519" w:rsidTr="00215905">
        <w:trPr>
          <w:trHeight w:val="57"/>
          <w:jc w:val="center"/>
        </w:trPr>
        <w:tc>
          <w:tcPr>
            <w:tcW w:w="490" w:type="pct"/>
            <w:shd w:val="clear" w:color="auto" w:fill="auto"/>
            <w:vAlign w:val="center"/>
          </w:tcPr>
          <w:p w:rsidR="00CF0346" w:rsidRPr="00217519" w:rsidRDefault="00CF0346" w:rsidP="00CF0346">
            <w:pPr>
              <w:spacing w:line="264" w:lineRule="auto"/>
              <w:jc w:val="both"/>
              <w:rPr>
                <w:rFonts w:cs="Times New Roman"/>
                <w:noProof/>
                <w:szCs w:val="24"/>
              </w:rPr>
            </w:pPr>
            <w:r w:rsidRPr="00217519">
              <w:rPr>
                <w:rFonts w:cs="Times New Roman"/>
                <w:noProof/>
                <w:szCs w:val="24"/>
              </w:rPr>
              <w:t>1</w:t>
            </w:r>
          </w:p>
        </w:tc>
        <w:tc>
          <w:tcPr>
            <w:tcW w:w="802" w:type="pct"/>
            <w:shd w:val="clear" w:color="auto" w:fill="auto"/>
            <w:vAlign w:val="center"/>
          </w:tcPr>
          <w:p w:rsidR="00CF0346" w:rsidRPr="00217519" w:rsidRDefault="00CF0346" w:rsidP="00CF0346">
            <w:pPr>
              <w:spacing w:line="264" w:lineRule="auto"/>
              <w:jc w:val="both"/>
              <w:rPr>
                <w:rFonts w:cs="Times New Roman"/>
                <w:noProof/>
                <w:szCs w:val="24"/>
                <w:lang w:val="vi-VN"/>
              </w:rPr>
            </w:pPr>
            <w:r w:rsidRPr="00217519">
              <w:rPr>
                <w:rFonts w:cs="Times New Roman"/>
                <w:noProof/>
                <w:szCs w:val="24"/>
              </w:rPr>
              <w:t>Bụi</w:t>
            </w:r>
          </w:p>
        </w:tc>
        <w:tc>
          <w:tcPr>
            <w:tcW w:w="1109" w:type="pct"/>
            <w:shd w:val="clear" w:color="auto" w:fill="auto"/>
            <w:vAlign w:val="center"/>
          </w:tcPr>
          <w:p w:rsidR="00CF0346" w:rsidRPr="00217519" w:rsidRDefault="00CF0346" w:rsidP="00215905">
            <w:pPr>
              <w:spacing w:line="264" w:lineRule="auto"/>
              <w:jc w:val="center"/>
              <w:rPr>
                <w:rFonts w:eastAsia="MS Mincho" w:cs="Times New Roman"/>
                <w:noProof/>
                <w:szCs w:val="24"/>
                <w:lang w:val="vi-VN"/>
              </w:rPr>
            </w:pPr>
            <w:r w:rsidRPr="00217519">
              <w:rPr>
                <w:rFonts w:eastAsia="MS Mincho" w:cs="Times New Roman"/>
                <w:noProof/>
                <w:szCs w:val="24"/>
                <w:lang w:val="vi-VN"/>
              </w:rPr>
              <w:t>0,4</w:t>
            </w:r>
          </w:p>
        </w:tc>
        <w:tc>
          <w:tcPr>
            <w:tcW w:w="1459" w:type="pct"/>
            <w:shd w:val="clear" w:color="auto" w:fill="auto"/>
            <w:vAlign w:val="center"/>
          </w:tcPr>
          <w:p w:rsidR="00CF0346" w:rsidRPr="00217519" w:rsidRDefault="00217519" w:rsidP="00215905">
            <w:pPr>
              <w:spacing w:line="264" w:lineRule="auto"/>
              <w:jc w:val="center"/>
              <w:rPr>
                <w:rFonts w:cs="Times New Roman"/>
                <w:szCs w:val="24"/>
              </w:rPr>
            </w:pPr>
            <w:r w:rsidRPr="00217519">
              <w:rPr>
                <w:rFonts w:cs="Times New Roman"/>
                <w:szCs w:val="24"/>
              </w:rPr>
              <w:t>2,8</w:t>
            </w:r>
          </w:p>
        </w:tc>
        <w:tc>
          <w:tcPr>
            <w:tcW w:w="1140" w:type="pct"/>
            <w:shd w:val="clear" w:color="auto" w:fill="auto"/>
            <w:noWrap/>
            <w:vAlign w:val="center"/>
          </w:tcPr>
          <w:p w:rsidR="00CF0346" w:rsidRPr="00217519" w:rsidRDefault="00217519" w:rsidP="00215905">
            <w:pPr>
              <w:spacing w:line="264" w:lineRule="auto"/>
              <w:jc w:val="center"/>
              <w:rPr>
                <w:rFonts w:cs="Times New Roman"/>
                <w:szCs w:val="24"/>
              </w:rPr>
            </w:pPr>
            <w:r w:rsidRPr="00217519">
              <w:rPr>
                <w:rFonts w:cs="Times New Roman"/>
                <w:szCs w:val="24"/>
              </w:rPr>
              <w:t>0,0008</w:t>
            </w:r>
          </w:p>
        </w:tc>
      </w:tr>
      <w:tr w:rsidR="00215905" w:rsidRPr="00217519" w:rsidTr="00215905">
        <w:trPr>
          <w:trHeight w:val="57"/>
          <w:jc w:val="center"/>
        </w:trPr>
        <w:tc>
          <w:tcPr>
            <w:tcW w:w="490" w:type="pct"/>
            <w:shd w:val="clear" w:color="auto" w:fill="auto"/>
            <w:vAlign w:val="center"/>
          </w:tcPr>
          <w:p w:rsidR="00CF0346" w:rsidRPr="00217519" w:rsidRDefault="00CF0346" w:rsidP="00CF0346">
            <w:pPr>
              <w:spacing w:line="264" w:lineRule="auto"/>
              <w:jc w:val="both"/>
              <w:rPr>
                <w:rFonts w:cs="Times New Roman"/>
                <w:noProof/>
                <w:szCs w:val="24"/>
              </w:rPr>
            </w:pPr>
            <w:r w:rsidRPr="00217519">
              <w:rPr>
                <w:rFonts w:cs="Times New Roman"/>
                <w:noProof/>
                <w:szCs w:val="24"/>
              </w:rPr>
              <w:t>2</w:t>
            </w:r>
          </w:p>
        </w:tc>
        <w:tc>
          <w:tcPr>
            <w:tcW w:w="802" w:type="pct"/>
            <w:shd w:val="clear" w:color="auto" w:fill="auto"/>
            <w:vAlign w:val="center"/>
          </w:tcPr>
          <w:p w:rsidR="00CF0346" w:rsidRPr="00217519" w:rsidRDefault="00CF0346" w:rsidP="00CF0346">
            <w:pPr>
              <w:spacing w:line="264" w:lineRule="auto"/>
              <w:jc w:val="both"/>
              <w:rPr>
                <w:rFonts w:cs="Times New Roman"/>
                <w:noProof/>
                <w:szCs w:val="24"/>
              </w:rPr>
            </w:pPr>
            <w:r w:rsidRPr="00217519">
              <w:rPr>
                <w:rFonts w:cs="Times New Roman"/>
                <w:noProof/>
                <w:szCs w:val="24"/>
              </w:rPr>
              <w:t>SO</w:t>
            </w:r>
            <w:r w:rsidRPr="00217519">
              <w:rPr>
                <w:rFonts w:cs="Times New Roman"/>
                <w:noProof/>
                <w:szCs w:val="24"/>
                <w:vertAlign w:val="subscript"/>
              </w:rPr>
              <w:t>2</w:t>
            </w:r>
          </w:p>
        </w:tc>
        <w:tc>
          <w:tcPr>
            <w:tcW w:w="1109" w:type="pct"/>
            <w:shd w:val="clear" w:color="auto" w:fill="auto"/>
            <w:vAlign w:val="center"/>
          </w:tcPr>
          <w:p w:rsidR="00CF0346" w:rsidRPr="00217519" w:rsidRDefault="00CF0346" w:rsidP="00215905">
            <w:pPr>
              <w:spacing w:line="264" w:lineRule="auto"/>
              <w:jc w:val="center"/>
              <w:rPr>
                <w:rFonts w:eastAsia="MS Mincho" w:cs="Times New Roman"/>
                <w:noProof/>
                <w:szCs w:val="24"/>
                <w:lang w:val="vi-VN"/>
              </w:rPr>
            </w:pPr>
            <w:r w:rsidRPr="00217519">
              <w:rPr>
                <w:rFonts w:eastAsia="MS Mincho" w:cs="Times New Roman"/>
                <w:noProof/>
                <w:szCs w:val="24"/>
                <w:lang w:val="vi-VN"/>
              </w:rPr>
              <w:t>1,2</w:t>
            </w:r>
          </w:p>
        </w:tc>
        <w:tc>
          <w:tcPr>
            <w:tcW w:w="1459" w:type="pct"/>
            <w:shd w:val="clear" w:color="auto" w:fill="auto"/>
            <w:vAlign w:val="center"/>
          </w:tcPr>
          <w:p w:rsidR="00CF0346" w:rsidRPr="00217519" w:rsidRDefault="00217519" w:rsidP="00215905">
            <w:pPr>
              <w:spacing w:line="264" w:lineRule="auto"/>
              <w:jc w:val="center"/>
              <w:rPr>
                <w:rFonts w:cs="Times New Roman"/>
                <w:szCs w:val="24"/>
              </w:rPr>
            </w:pPr>
            <w:r w:rsidRPr="00217519">
              <w:rPr>
                <w:rFonts w:cs="Times New Roman"/>
                <w:szCs w:val="24"/>
              </w:rPr>
              <w:t>8,4</w:t>
            </w:r>
          </w:p>
        </w:tc>
        <w:tc>
          <w:tcPr>
            <w:tcW w:w="1140" w:type="pct"/>
            <w:shd w:val="clear" w:color="auto" w:fill="auto"/>
            <w:noWrap/>
            <w:vAlign w:val="center"/>
          </w:tcPr>
          <w:p w:rsidR="00CF0346" w:rsidRPr="00217519" w:rsidRDefault="00217519" w:rsidP="00215905">
            <w:pPr>
              <w:spacing w:line="264" w:lineRule="auto"/>
              <w:jc w:val="center"/>
              <w:rPr>
                <w:rFonts w:cs="Times New Roman"/>
                <w:szCs w:val="24"/>
              </w:rPr>
            </w:pPr>
            <w:r w:rsidRPr="00217519">
              <w:rPr>
                <w:rFonts w:cs="Times New Roman"/>
                <w:szCs w:val="24"/>
              </w:rPr>
              <w:t>0,0023</w:t>
            </w:r>
          </w:p>
        </w:tc>
      </w:tr>
      <w:tr w:rsidR="00215905" w:rsidRPr="00217519" w:rsidTr="00215905">
        <w:trPr>
          <w:trHeight w:val="57"/>
          <w:jc w:val="center"/>
        </w:trPr>
        <w:tc>
          <w:tcPr>
            <w:tcW w:w="490" w:type="pct"/>
            <w:shd w:val="clear" w:color="auto" w:fill="auto"/>
            <w:vAlign w:val="center"/>
          </w:tcPr>
          <w:p w:rsidR="00CF0346" w:rsidRPr="00217519" w:rsidRDefault="00CF0346" w:rsidP="00CF0346">
            <w:pPr>
              <w:spacing w:line="264" w:lineRule="auto"/>
              <w:jc w:val="both"/>
              <w:rPr>
                <w:rFonts w:cs="Times New Roman"/>
                <w:noProof/>
                <w:szCs w:val="24"/>
              </w:rPr>
            </w:pPr>
            <w:r w:rsidRPr="00217519">
              <w:rPr>
                <w:rFonts w:cs="Times New Roman"/>
                <w:noProof/>
                <w:szCs w:val="24"/>
              </w:rPr>
              <w:t>3</w:t>
            </w:r>
          </w:p>
        </w:tc>
        <w:tc>
          <w:tcPr>
            <w:tcW w:w="802" w:type="pct"/>
            <w:shd w:val="clear" w:color="auto" w:fill="auto"/>
            <w:vAlign w:val="center"/>
            <w:hideMark/>
          </w:tcPr>
          <w:p w:rsidR="00CF0346" w:rsidRPr="00217519" w:rsidRDefault="00CF0346" w:rsidP="00CF0346">
            <w:pPr>
              <w:spacing w:line="264" w:lineRule="auto"/>
              <w:jc w:val="both"/>
              <w:rPr>
                <w:rFonts w:cs="Times New Roman"/>
                <w:noProof/>
                <w:szCs w:val="24"/>
                <w:lang w:val="vi-VN"/>
              </w:rPr>
            </w:pPr>
            <w:r w:rsidRPr="00217519">
              <w:rPr>
                <w:rFonts w:cs="Times New Roman"/>
                <w:noProof/>
                <w:szCs w:val="24"/>
                <w:lang w:val="vi-VN"/>
              </w:rPr>
              <w:t>CO</w:t>
            </w:r>
          </w:p>
        </w:tc>
        <w:tc>
          <w:tcPr>
            <w:tcW w:w="1109" w:type="pct"/>
            <w:shd w:val="clear" w:color="auto" w:fill="auto"/>
            <w:vAlign w:val="center"/>
            <w:hideMark/>
          </w:tcPr>
          <w:p w:rsidR="00CF0346" w:rsidRPr="00217519" w:rsidRDefault="00CF0346" w:rsidP="00215905">
            <w:pPr>
              <w:spacing w:line="264" w:lineRule="auto"/>
              <w:jc w:val="center"/>
              <w:rPr>
                <w:rFonts w:eastAsia="MS Mincho" w:cs="Times New Roman"/>
                <w:noProof/>
                <w:szCs w:val="24"/>
                <w:lang w:val="vi-VN"/>
              </w:rPr>
            </w:pPr>
            <w:r w:rsidRPr="00217519">
              <w:rPr>
                <w:rFonts w:eastAsia="MS Mincho" w:cs="Times New Roman"/>
                <w:noProof/>
                <w:szCs w:val="24"/>
                <w:lang w:val="vi-VN"/>
              </w:rPr>
              <w:t>4,5</w:t>
            </w:r>
          </w:p>
        </w:tc>
        <w:tc>
          <w:tcPr>
            <w:tcW w:w="1459" w:type="pct"/>
            <w:shd w:val="clear" w:color="auto" w:fill="auto"/>
            <w:vAlign w:val="center"/>
          </w:tcPr>
          <w:p w:rsidR="00CF0346" w:rsidRPr="00217519" w:rsidRDefault="00217519" w:rsidP="00215905">
            <w:pPr>
              <w:spacing w:line="264" w:lineRule="auto"/>
              <w:jc w:val="center"/>
              <w:rPr>
                <w:rFonts w:cs="Times New Roman"/>
                <w:szCs w:val="24"/>
              </w:rPr>
            </w:pPr>
            <w:r w:rsidRPr="00217519">
              <w:rPr>
                <w:rFonts w:cs="Times New Roman"/>
                <w:szCs w:val="24"/>
              </w:rPr>
              <w:t>31,5</w:t>
            </w:r>
          </w:p>
        </w:tc>
        <w:tc>
          <w:tcPr>
            <w:tcW w:w="1140" w:type="pct"/>
            <w:shd w:val="clear" w:color="auto" w:fill="auto"/>
            <w:noWrap/>
            <w:vAlign w:val="center"/>
          </w:tcPr>
          <w:p w:rsidR="00CF0346" w:rsidRPr="00217519" w:rsidRDefault="00217519" w:rsidP="00215905">
            <w:pPr>
              <w:spacing w:line="264" w:lineRule="auto"/>
              <w:jc w:val="center"/>
              <w:rPr>
                <w:rFonts w:cs="Times New Roman"/>
                <w:szCs w:val="24"/>
              </w:rPr>
            </w:pPr>
            <w:r w:rsidRPr="00217519">
              <w:rPr>
                <w:rFonts w:cs="Times New Roman"/>
                <w:szCs w:val="24"/>
              </w:rPr>
              <w:t>0,0088</w:t>
            </w:r>
          </w:p>
        </w:tc>
      </w:tr>
      <w:tr w:rsidR="00215905" w:rsidRPr="00217519" w:rsidTr="00215905">
        <w:trPr>
          <w:trHeight w:val="57"/>
          <w:jc w:val="center"/>
        </w:trPr>
        <w:tc>
          <w:tcPr>
            <w:tcW w:w="490" w:type="pct"/>
            <w:shd w:val="clear" w:color="auto" w:fill="auto"/>
            <w:vAlign w:val="center"/>
          </w:tcPr>
          <w:p w:rsidR="00CF0346" w:rsidRPr="00217519" w:rsidRDefault="00CF0346" w:rsidP="00CF0346">
            <w:pPr>
              <w:spacing w:line="264" w:lineRule="auto"/>
              <w:jc w:val="both"/>
              <w:rPr>
                <w:rFonts w:cs="Times New Roman"/>
                <w:noProof/>
                <w:szCs w:val="24"/>
              </w:rPr>
            </w:pPr>
            <w:r w:rsidRPr="00217519">
              <w:rPr>
                <w:rFonts w:cs="Times New Roman"/>
                <w:noProof/>
                <w:szCs w:val="24"/>
              </w:rPr>
              <w:t>4</w:t>
            </w:r>
          </w:p>
        </w:tc>
        <w:tc>
          <w:tcPr>
            <w:tcW w:w="802" w:type="pct"/>
            <w:shd w:val="clear" w:color="auto" w:fill="auto"/>
            <w:vAlign w:val="center"/>
            <w:hideMark/>
          </w:tcPr>
          <w:p w:rsidR="00CF0346" w:rsidRPr="00217519" w:rsidRDefault="00CF0346" w:rsidP="00CF0346">
            <w:pPr>
              <w:spacing w:line="264" w:lineRule="auto"/>
              <w:jc w:val="both"/>
              <w:rPr>
                <w:rFonts w:cs="Times New Roman"/>
                <w:noProof/>
                <w:szCs w:val="24"/>
                <w:lang w:val="vi-VN"/>
              </w:rPr>
            </w:pPr>
            <w:r w:rsidRPr="00217519">
              <w:rPr>
                <w:rFonts w:cs="Times New Roman"/>
                <w:noProof/>
                <w:szCs w:val="24"/>
                <w:lang w:val="vi-VN"/>
              </w:rPr>
              <w:t>NO</w:t>
            </w:r>
            <w:r w:rsidRPr="00217519">
              <w:rPr>
                <w:rFonts w:cs="Times New Roman"/>
                <w:noProof/>
                <w:szCs w:val="24"/>
                <w:vertAlign w:val="subscript"/>
                <w:lang w:val="vi-VN"/>
              </w:rPr>
              <w:t>2</w:t>
            </w:r>
          </w:p>
        </w:tc>
        <w:tc>
          <w:tcPr>
            <w:tcW w:w="1109" w:type="pct"/>
            <w:shd w:val="clear" w:color="auto" w:fill="auto"/>
            <w:vAlign w:val="center"/>
            <w:hideMark/>
          </w:tcPr>
          <w:p w:rsidR="00CF0346" w:rsidRPr="00217519" w:rsidRDefault="00CF0346" w:rsidP="00215905">
            <w:pPr>
              <w:spacing w:line="264" w:lineRule="auto"/>
              <w:jc w:val="center"/>
              <w:rPr>
                <w:rFonts w:eastAsia="MS Mincho" w:cs="Times New Roman"/>
                <w:noProof/>
                <w:szCs w:val="24"/>
                <w:lang w:val="vi-VN"/>
              </w:rPr>
            </w:pPr>
            <w:r w:rsidRPr="00217519">
              <w:rPr>
                <w:rFonts w:eastAsia="MS Mincho" w:cs="Times New Roman"/>
                <w:noProof/>
                <w:szCs w:val="24"/>
                <w:lang w:val="vi-VN"/>
              </w:rPr>
              <w:t>12,6</w:t>
            </w:r>
          </w:p>
        </w:tc>
        <w:tc>
          <w:tcPr>
            <w:tcW w:w="1459" w:type="pct"/>
            <w:shd w:val="clear" w:color="auto" w:fill="auto"/>
            <w:vAlign w:val="center"/>
          </w:tcPr>
          <w:p w:rsidR="00CF0346" w:rsidRPr="00217519" w:rsidRDefault="00217519" w:rsidP="00215905">
            <w:pPr>
              <w:spacing w:line="264" w:lineRule="auto"/>
              <w:jc w:val="center"/>
              <w:rPr>
                <w:rFonts w:cs="Times New Roman"/>
                <w:szCs w:val="24"/>
              </w:rPr>
            </w:pPr>
            <w:r w:rsidRPr="00217519">
              <w:rPr>
                <w:rFonts w:cs="Times New Roman"/>
                <w:szCs w:val="24"/>
              </w:rPr>
              <w:t>88,2</w:t>
            </w:r>
          </w:p>
        </w:tc>
        <w:tc>
          <w:tcPr>
            <w:tcW w:w="1140" w:type="pct"/>
            <w:shd w:val="clear" w:color="auto" w:fill="auto"/>
            <w:noWrap/>
            <w:vAlign w:val="center"/>
          </w:tcPr>
          <w:p w:rsidR="00CF0346" w:rsidRPr="00217519" w:rsidRDefault="00217519" w:rsidP="00215905">
            <w:pPr>
              <w:spacing w:line="264" w:lineRule="auto"/>
              <w:jc w:val="center"/>
              <w:rPr>
                <w:rFonts w:cs="Times New Roman"/>
                <w:szCs w:val="24"/>
              </w:rPr>
            </w:pPr>
            <w:r w:rsidRPr="00217519">
              <w:rPr>
                <w:rFonts w:cs="Times New Roman"/>
                <w:szCs w:val="24"/>
              </w:rPr>
              <w:t>0,0245</w:t>
            </w:r>
          </w:p>
        </w:tc>
      </w:tr>
    </w:tbl>
    <w:p w:rsidR="00CF0346" w:rsidRPr="00215905" w:rsidRDefault="00CF0346" w:rsidP="00CF0346">
      <w:pPr>
        <w:widowControl w:val="0"/>
        <w:spacing w:line="264" w:lineRule="auto"/>
        <w:jc w:val="right"/>
        <w:rPr>
          <w:rFonts w:eastAsia="Courier New" w:cs="Times New Roman"/>
          <w:i/>
          <w:noProof/>
          <w:sz w:val="28"/>
          <w:lang w:eastAsia="ja-JP"/>
        </w:rPr>
      </w:pPr>
      <w:r w:rsidRPr="00215905">
        <w:rPr>
          <w:rFonts w:eastAsia="Courier New" w:cs="Times New Roman"/>
          <w:i/>
          <w:noProof/>
          <w:sz w:val="28"/>
          <w:lang w:val="vi-VN" w:eastAsia="ja-JP"/>
        </w:rPr>
        <w:t>Nguồn: (*) UNEP(2013). Emission inventory manual</w:t>
      </w:r>
      <w:r w:rsidRPr="00215905">
        <w:rPr>
          <w:rFonts w:eastAsia="Courier New" w:cs="Times New Roman"/>
          <w:i/>
          <w:noProof/>
          <w:sz w:val="28"/>
          <w:lang w:eastAsia="ja-JP"/>
        </w:rPr>
        <w:t>, 2013.</w:t>
      </w:r>
    </w:p>
    <w:p w:rsidR="00CF0346" w:rsidRPr="00215905" w:rsidRDefault="00CF0346" w:rsidP="00CF0346">
      <w:pPr>
        <w:spacing w:line="264" w:lineRule="auto"/>
        <w:ind w:firstLine="567"/>
        <w:jc w:val="both"/>
        <w:rPr>
          <w:rFonts w:eastAsia="MS Mincho" w:cs="Times New Roman"/>
          <w:i/>
          <w:noProof/>
          <w:sz w:val="28"/>
          <w:lang w:val="vi-VN"/>
        </w:rPr>
      </w:pPr>
      <w:r w:rsidRPr="00215905">
        <w:rPr>
          <w:rFonts w:eastAsia="MS Mincho" w:cs="Times New Roman"/>
          <w:i/>
          <w:noProof/>
          <w:sz w:val="28"/>
          <w:lang w:val="vi-VN"/>
        </w:rPr>
        <w:t xml:space="preserve">Ghi chú: Tổng tải lượng = Tổng quãng đường di chuyển * Định mức phát thải </w:t>
      </w:r>
    </w:p>
    <w:p w:rsidR="00CF0346" w:rsidRPr="00215905" w:rsidRDefault="00CF0346" w:rsidP="00CF0346">
      <w:pPr>
        <w:spacing w:line="264" w:lineRule="auto"/>
        <w:ind w:firstLine="567"/>
        <w:jc w:val="both"/>
        <w:rPr>
          <w:rFonts w:eastAsia="MS Mincho" w:cs="Times New Roman"/>
          <w:noProof/>
          <w:sz w:val="28"/>
          <w:lang w:val="vi-VN"/>
        </w:rPr>
      </w:pPr>
      <w:r w:rsidRPr="00215905">
        <w:rPr>
          <w:rFonts w:eastAsia="MS Mincho" w:cs="Times New Roman"/>
          <w:noProof/>
          <w:sz w:val="28"/>
          <w:lang w:val="vi-VN"/>
        </w:rPr>
        <w:t>Từ tải lượng của các chất ô nhiễm đã tính toán, áp dụng mô hình tính toán Sutton để xác định nồng độ trung bình khí thải từ hoạt động vận chuyển (</w:t>
      </w:r>
      <w:r w:rsidRPr="00215905">
        <w:rPr>
          <w:rFonts w:eastAsia="MS Mincho" w:cs="Times New Roman"/>
          <w:i/>
          <w:noProof/>
          <w:sz w:val="28"/>
          <w:lang w:val="vi-VN"/>
        </w:rPr>
        <w:t>Nguồn: Tổng cục môi trường, 2010</w:t>
      </w:r>
      <w:r w:rsidRPr="00215905">
        <w:rPr>
          <w:rFonts w:eastAsia="MS Mincho" w:cs="Times New Roman"/>
          <w:noProof/>
          <w:sz w:val="28"/>
          <w:lang w:val="vi-VN"/>
        </w:rPr>
        <w:t xml:space="preserve">) như sau: </w:t>
      </w:r>
    </w:p>
    <w:p w:rsidR="00CF0346" w:rsidRPr="00215905" w:rsidRDefault="00CF0346" w:rsidP="00215905">
      <w:pPr>
        <w:spacing w:line="264" w:lineRule="auto"/>
        <w:jc w:val="center"/>
        <w:rPr>
          <w:rFonts w:eastAsia="MS Mincho" w:cs="Times New Roman"/>
          <w:i/>
          <w:noProof/>
          <w:sz w:val="28"/>
          <w:lang w:val="vi-VN"/>
        </w:rPr>
      </w:pPr>
      <w:r w:rsidRPr="00215905">
        <w:rPr>
          <w:rFonts w:eastAsia="MS Mincho" w:cs="Times New Roman"/>
          <w:noProof/>
          <w:position w:val="-30"/>
          <w:sz w:val="28"/>
          <w:lang w:val="vi-VN"/>
        </w:rPr>
        <w:object w:dxaOrig="5000" w:dyaOrig="1160">
          <v:shape id="_x0000_i1028" type="#_x0000_t75" style="width:243.75pt;height:57.75pt" o:ole="">
            <v:imagedata r:id="rId17" o:title=""/>
          </v:shape>
          <o:OLEObject Type="Embed" ProgID="Equation.3" ShapeID="_x0000_i1028" DrawAspect="Content" ObjectID="_1757226732" r:id="rId23"/>
        </w:object>
      </w:r>
    </w:p>
    <w:p w:rsidR="00CF0346" w:rsidRPr="00215905" w:rsidRDefault="00CF0346" w:rsidP="00CF0346">
      <w:pPr>
        <w:spacing w:line="264" w:lineRule="auto"/>
        <w:jc w:val="both"/>
        <w:rPr>
          <w:rFonts w:eastAsia="MS Mincho" w:cs="Times New Roman"/>
          <w:noProof/>
          <w:sz w:val="28"/>
        </w:rPr>
      </w:pPr>
      <w:r w:rsidRPr="00215905">
        <w:rPr>
          <w:rFonts w:eastAsia="MS Mincho" w:cs="Times New Roman"/>
          <w:noProof/>
          <w:position w:val="-30"/>
          <w:sz w:val="28"/>
          <w:lang w:val="vi-VN"/>
        </w:rPr>
        <w:tab/>
      </w:r>
    </w:p>
    <w:p w:rsidR="00CF0346" w:rsidRPr="00215905" w:rsidRDefault="00CF0346" w:rsidP="00CF0346">
      <w:pPr>
        <w:spacing w:line="264" w:lineRule="auto"/>
        <w:ind w:firstLine="567"/>
        <w:jc w:val="both"/>
        <w:rPr>
          <w:rFonts w:eastAsia="MS Mincho" w:cs="Times New Roman"/>
          <w:noProof/>
          <w:sz w:val="28"/>
          <w:lang w:val="vi-VN"/>
        </w:rPr>
      </w:pPr>
      <w:r w:rsidRPr="00215905">
        <w:rPr>
          <w:rFonts w:eastAsia="MS Mincho" w:cs="Times New Roman"/>
          <w:noProof/>
          <w:sz w:val="28"/>
          <w:lang w:val="vi-VN"/>
        </w:rPr>
        <w:t xml:space="preserve">Trong đó:   </w:t>
      </w:r>
    </w:p>
    <w:p w:rsidR="00CF0346" w:rsidRPr="00215905" w:rsidRDefault="00CF0346" w:rsidP="00CF0346">
      <w:pPr>
        <w:spacing w:line="264" w:lineRule="auto"/>
        <w:ind w:firstLine="567"/>
        <w:jc w:val="both"/>
        <w:rPr>
          <w:rFonts w:eastAsia="MS Mincho" w:cs="Times New Roman"/>
          <w:noProof/>
          <w:sz w:val="28"/>
          <w:lang w:val="vi-VN"/>
        </w:rPr>
      </w:pPr>
      <w:r w:rsidRPr="00215905">
        <w:rPr>
          <w:rFonts w:eastAsia="MS Mincho" w:cs="Times New Roman"/>
          <w:noProof/>
          <w:sz w:val="28"/>
          <w:lang w:val="vi-VN"/>
        </w:rPr>
        <w:t>C: Nồng độ chất gây ô nhiễm trong không khí (mg/m</w:t>
      </w:r>
      <w:r w:rsidRPr="00215905">
        <w:rPr>
          <w:rFonts w:eastAsia="MS Mincho" w:cs="Times New Roman"/>
          <w:noProof/>
          <w:sz w:val="28"/>
          <w:vertAlign w:val="superscript"/>
          <w:lang w:val="vi-VN"/>
        </w:rPr>
        <w:t>3</w:t>
      </w:r>
      <w:r w:rsidRPr="00215905">
        <w:rPr>
          <w:rFonts w:eastAsia="MS Mincho" w:cs="Times New Roman"/>
          <w:noProof/>
          <w:sz w:val="28"/>
          <w:lang w:val="vi-VN"/>
        </w:rPr>
        <w:t>)</w:t>
      </w:r>
    </w:p>
    <w:p w:rsidR="00CF0346" w:rsidRPr="00215905" w:rsidRDefault="00CF0346" w:rsidP="00CF0346">
      <w:pPr>
        <w:spacing w:line="264" w:lineRule="auto"/>
        <w:ind w:firstLine="567"/>
        <w:jc w:val="both"/>
        <w:rPr>
          <w:rFonts w:eastAsia="MS Mincho" w:cs="Times New Roman"/>
          <w:noProof/>
          <w:sz w:val="28"/>
        </w:rPr>
      </w:pPr>
      <w:r w:rsidRPr="00215905">
        <w:rPr>
          <w:rFonts w:eastAsia="MS Mincho" w:cs="Times New Roman"/>
          <w:noProof/>
          <w:sz w:val="28"/>
          <w:lang w:val="vi-VN"/>
        </w:rPr>
        <w:t>C</w:t>
      </w:r>
      <w:r w:rsidRPr="00215905">
        <w:rPr>
          <w:rFonts w:eastAsia="MS Mincho" w:cs="Times New Roman"/>
          <w:noProof/>
          <w:sz w:val="28"/>
          <w:vertAlign w:val="subscript"/>
          <w:lang w:val="vi-VN"/>
        </w:rPr>
        <w:t>0</w:t>
      </w:r>
      <w:r w:rsidRPr="00215905">
        <w:rPr>
          <w:rFonts w:eastAsia="MS Mincho" w:cs="Times New Roman"/>
          <w:noProof/>
          <w:sz w:val="28"/>
          <w:lang w:val="vi-VN"/>
        </w:rPr>
        <w:t>: (mg/m</w:t>
      </w:r>
      <w:r w:rsidRPr="00215905">
        <w:rPr>
          <w:rFonts w:eastAsia="MS Mincho" w:cs="Times New Roman"/>
          <w:noProof/>
          <w:sz w:val="28"/>
          <w:vertAlign w:val="superscript"/>
          <w:lang w:val="vi-VN"/>
        </w:rPr>
        <w:t>3</w:t>
      </w:r>
      <w:r w:rsidRPr="00215905">
        <w:rPr>
          <w:rFonts w:eastAsia="MS Mincho" w:cs="Times New Roman"/>
          <w:noProof/>
          <w:sz w:val="28"/>
          <w:lang w:val="vi-VN"/>
        </w:rPr>
        <w:t xml:space="preserve">) (lấy theo số liệu Bảng </w:t>
      </w:r>
      <w:r w:rsidR="00215905" w:rsidRPr="00215905">
        <w:rPr>
          <w:rFonts w:eastAsia="MS Mincho" w:cs="Times New Roman"/>
          <w:noProof/>
          <w:sz w:val="28"/>
        </w:rPr>
        <w:t>3.3</w:t>
      </w:r>
      <w:r w:rsidRPr="00215905">
        <w:rPr>
          <w:rFonts w:eastAsia="MS Mincho" w:cs="Times New Roman"/>
          <w:noProof/>
          <w:sz w:val="28"/>
          <w:lang w:val="vi-VN"/>
        </w:rPr>
        <w:t xml:space="preserve"> tại Chương II</w:t>
      </w:r>
      <w:r w:rsidR="00215905" w:rsidRPr="00215905">
        <w:rPr>
          <w:rFonts w:eastAsia="MS Mincho" w:cs="Times New Roman"/>
          <w:noProof/>
          <w:sz w:val="28"/>
        </w:rPr>
        <w:t>I</w:t>
      </w:r>
      <w:r w:rsidRPr="00215905">
        <w:rPr>
          <w:rFonts w:eastAsia="MS Mincho" w:cs="Times New Roman"/>
          <w:noProof/>
          <w:sz w:val="28"/>
          <w:lang w:val="vi-VN"/>
        </w:rPr>
        <w:t>, với Bụi thì C</w:t>
      </w:r>
      <w:r w:rsidRPr="00215905">
        <w:rPr>
          <w:rFonts w:eastAsia="MS Mincho" w:cs="Times New Roman"/>
          <w:noProof/>
          <w:sz w:val="28"/>
          <w:vertAlign w:val="subscript"/>
          <w:lang w:val="vi-VN"/>
        </w:rPr>
        <w:t>0</w:t>
      </w:r>
      <w:r w:rsidRPr="00215905">
        <w:rPr>
          <w:rFonts w:eastAsia="MS Mincho" w:cs="Times New Roman"/>
          <w:noProof/>
          <w:sz w:val="28"/>
          <w:lang w:val="vi-VN"/>
        </w:rPr>
        <w:t xml:space="preserve"> = 0,</w:t>
      </w:r>
      <w:r w:rsidRPr="00215905">
        <w:rPr>
          <w:rFonts w:eastAsia="MS Mincho" w:cs="Times New Roman"/>
          <w:noProof/>
          <w:sz w:val="28"/>
        </w:rPr>
        <w:t>0</w:t>
      </w:r>
      <w:r w:rsidR="00215905" w:rsidRPr="00215905">
        <w:rPr>
          <w:rFonts w:eastAsia="MS Mincho" w:cs="Times New Roman"/>
          <w:noProof/>
          <w:sz w:val="28"/>
        </w:rPr>
        <w:t>8</w:t>
      </w:r>
      <w:r w:rsidRPr="00215905">
        <w:rPr>
          <w:rFonts w:eastAsia="MS Mincho" w:cs="Times New Roman"/>
          <w:noProof/>
          <w:sz w:val="28"/>
        </w:rPr>
        <w:t>9</w:t>
      </w:r>
      <w:r w:rsidRPr="00215905">
        <w:rPr>
          <w:rFonts w:eastAsia="MS Mincho" w:cs="Times New Roman"/>
          <w:noProof/>
          <w:sz w:val="28"/>
          <w:lang w:val="vi-VN"/>
        </w:rPr>
        <w:t>mg/m</w:t>
      </w:r>
      <w:r w:rsidRPr="00215905">
        <w:rPr>
          <w:rFonts w:eastAsia="MS Mincho" w:cs="Times New Roman"/>
          <w:noProof/>
          <w:sz w:val="28"/>
          <w:vertAlign w:val="superscript"/>
          <w:lang w:val="vi-VN"/>
        </w:rPr>
        <w:t>3</w:t>
      </w:r>
    </w:p>
    <w:p w:rsidR="00CF0346" w:rsidRPr="00215905" w:rsidRDefault="00CF0346" w:rsidP="00CF0346">
      <w:pPr>
        <w:spacing w:line="264" w:lineRule="auto"/>
        <w:ind w:firstLine="567"/>
        <w:jc w:val="both"/>
        <w:rPr>
          <w:rFonts w:eastAsia="MS Mincho" w:cs="Times New Roman"/>
          <w:noProof/>
          <w:sz w:val="28"/>
          <w:lang w:val="vi-VN"/>
        </w:rPr>
      </w:pPr>
      <w:r w:rsidRPr="00215905">
        <w:rPr>
          <w:rFonts w:eastAsia="MS Mincho" w:cs="Times New Roman"/>
          <w:noProof/>
          <w:sz w:val="28"/>
          <w:lang w:val="vi-VN"/>
        </w:rPr>
        <w:t>E: Tải lượng của chất gây ô nhiễm từ nguồn thải (mg/m.s)</w:t>
      </w:r>
    </w:p>
    <w:p w:rsidR="00CF0346" w:rsidRPr="00215905" w:rsidRDefault="00CF0346" w:rsidP="00CF0346">
      <w:pPr>
        <w:spacing w:line="264" w:lineRule="auto"/>
        <w:ind w:firstLine="567"/>
        <w:jc w:val="both"/>
        <w:rPr>
          <w:rFonts w:eastAsia="MS Mincho" w:cs="Times New Roman"/>
          <w:noProof/>
          <w:sz w:val="28"/>
          <w:lang w:val="vi-VN"/>
        </w:rPr>
      </w:pPr>
      <w:r w:rsidRPr="00215905">
        <w:rPr>
          <w:rFonts w:eastAsia="MS Mincho" w:cs="Times New Roman"/>
          <w:noProof/>
          <w:sz w:val="28"/>
          <w:lang w:val="vi-VN"/>
        </w:rPr>
        <w:t>z: Độ cao của điểm tính toán so với nguồn thải theo phương thẳng đứng (m)</w:t>
      </w:r>
    </w:p>
    <w:p w:rsidR="00CF0346" w:rsidRPr="00215905" w:rsidRDefault="00CF0346" w:rsidP="00CF0346">
      <w:pPr>
        <w:spacing w:line="264" w:lineRule="auto"/>
        <w:ind w:firstLine="567"/>
        <w:jc w:val="both"/>
        <w:rPr>
          <w:rFonts w:eastAsia="MS Mincho" w:cs="Times New Roman"/>
          <w:noProof/>
          <w:sz w:val="28"/>
          <w:lang w:val="vi-VN"/>
        </w:rPr>
      </w:pPr>
      <w:r w:rsidRPr="00215905">
        <w:rPr>
          <w:rFonts w:eastAsia="MS Mincho" w:cs="Times New Roman"/>
          <w:noProof/>
          <w:sz w:val="28"/>
          <w:lang w:val="vi-VN"/>
        </w:rPr>
        <w:t>h: Độ cao của mặt đường so với mặt đất xung quanh (m), h = 0,5 m</w:t>
      </w:r>
    </w:p>
    <w:p w:rsidR="00CF0346" w:rsidRPr="00215905" w:rsidRDefault="00CF0346" w:rsidP="00CF0346">
      <w:pPr>
        <w:spacing w:line="264" w:lineRule="auto"/>
        <w:ind w:firstLine="567"/>
        <w:jc w:val="both"/>
        <w:rPr>
          <w:rFonts w:eastAsia="MS Mincho" w:cs="Times New Roman"/>
          <w:i/>
          <w:noProof/>
          <w:sz w:val="28"/>
          <w:lang w:val="vi-VN"/>
        </w:rPr>
      </w:pPr>
      <w:r w:rsidRPr="00215905">
        <w:rPr>
          <w:rFonts w:eastAsia="MS Mincho" w:cs="Times New Roman"/>
          <w:noProof/>
          <w:sz w:val="28"/>
          <w:lang w:val="vi-VN"/>
        </w:rPr>
        <w:t xml:space="preserve">u: Tốc độ gió trung bình tại khu vực (m/s), chọn u = </w:t>
      </w:r>
      <w:r w:rsidRPr="00215905">
        <w:rPr>
          <w:rFonts w:eastAsia="MS Mincho" w:cs="Times New Roman"/>
          <w:noProof/>
          <w:sz w:val="28"/>
        </w:rPr>
        <w:t>2,9</w:t>
      </w:r>
      <w:r w:rsidRPr="00215905">
        <w:rPr>
          <w:rFonts w:eastAsia="MS Mincho" w:cs="Times New Roman"/>
          <w:noProof/>
          <w:sz w:val="28"/>
          <w:lang w:val="vi-VN"/>
        </w:rPr>
        <w:t xml:space="preserve"> m/s </w:t>
      </w:r>
      <w:r w:rsidRPr="00215905">
        <w:rPr>
          <w:rFonts w:eastAsia="MS Mincho" w:cs="Times New Roman"/>
          <w:i/>
          <w:noProof/>
          <w:sz w:val="28"/>
          <w:lang w:val="vi-VN"/>
        </w:rPr>
        <w:t>(tốc độ gió trung bình tại khu vực đo đạc được tại chương 2 báo cáo)</w:t>
      </w:r>
    </w:p>
    <w:p w:rsidR="00CF0346" w:rsidRPr="00215905" w:rsidRDefault="00CF0346" w:rsidP="00CF0346">
      <w:pPr>
        <w:spacing w:line="264" w:lineRule="auto"/>
        <w:ind w:firstLine="567"/>
        <w:jc w:val="both"/>
        <w:rPr>
          <w:rFonts w:eastAsia="MS Mincho" w:cs="Times New Roman"/>
          <w:noProof/>
          <w:sz w:val="28"/>
          <w:lang w:val="vi-VN"/>
        </w:rPr>
      </w:pPr>
      <w:r w:rsidRPr="00215905">
        <w:rPr>
          <w:rFonts w:eastAsia="MS Mincho" w:cs="Times New Roman"/>
          <w:noProof/>
          <w:position w:val="-10"/>
          <w:sz w:val="28"/>
          <w:lang w:val="vi-VN"/>
        </w:rPr>
        <w:object w:dxaOrig="300" w:dyaOrig="340">
          <v:shape id="_x0000_i1029" type="#_x0000_t75" style="width:14.25pt;height:14.25pt" o:ole="">
            <v:imagedata r:id="rId19" o:title=""/>
          </v:shape>
          <o:OLEObject Type="Embed" ProgID="Equation.3" ShapeID="_x0000_i1029" DrawAspect="Content" ObjectID="_1757226733" r:id="rId24"/>
        </w:object>
      </w:r>
      <w:r w:rsidRPr="00215905">
        <w:rPr>
          <w:rFonts w:eastAsia="MS Mincho" w:cs="Times New Roman"/>
          <w:noProof/>
          <w:sz w:val="28"/>
          <w:lang w:val="vi-VN"/>
        </w:rPr>
        <w:t xml:space="preserve">: Hệ số khuếch tán chất gây ô nhiễm theo phương z (m) phụ thuộc vào độ ổn định của khí quyển; </w:t>
      </w:r>
      <w:r w:rsidRPr="00215905">
        <w:rPr>
          <w:rFonts w:eastAsia="MS Mincho" w:cs="Times New Roman"/>
          <w:noProof/>
          <w:position w:val="-10"/>
          <w:sz w:val="28"/>
          <w:lang w:val="vi-VN"/>
        </w:rPr>
        <w:object w:dxaOrig="300" w:dyaOrig="340">
          <v:shape id="_x0000_i1030" type="#_x0000_t75" style="width:14.25pt;height:14.25pt" o:ole="">
            <v:imagedata r:id="rId19" o:title=""/>
          </v:shape>
          <o:OLEObject Type="Embed" ProgID="Equation.3" ShapeID="_x0000_i1030" DrawAspect="Content" ObjectID="_1757226734" r:id="rId25"/>
        </w:object>
      </w:r>
      <w:r w:rsidRPr="00215905">
        <w:rPr>
          <w:rFonts w:eastAsia="MS Mincho" w:cs="Times New Roman"/>
          <w:noProof/>
          <w:sz w:val="28"/>
          <w:lang w:val="vi-VN"/>
        </w:rPr>
        <w:t xml:space="preserve"> = 0,53.x</w:t>
      </w:r>
      <w:r w:rsidRPr="00215905">
        <w:rPr>
          <w:rFonts w:eastAsia="MS Mincho" w:cs="Times New Roman"/>
          <w:noProof/>
          <w:sz w:val="28"/>
          <w:vertAlign w:val="superscript"/>
          <w:lang w:val="vi-VN"/>
        </w:rPr>
        <w:t>0,73</w:t>
      </w:r>
      <w:r w:rsidRPr="00215905">
        <w:rPr>
          <w:rFonts w:eastAsia="MS Mincho" w:cs="Times New Roman"/>
          <w:noProof/>
          <w:sz w:val="28"/>
          <w:lang w:val="vi-VN"/>
        </w:rPr>
        <w:t>.</w:t>
      </w:r>
    </w:p>
    <w:p w:rsidR="00CF0346" w:rsidRPr="00215905" w:rsidRDefault="00CF0346" w:rsidP="00CF0346">
      <w:pPr>
        <w:spacing w:line="264" w:lineRule="auto"/>
        <w:ind w:firstLine="567"/>
        <w:jc w:val="both"/>
        <w:rPr>
          <w:rFonts w:eastAsia="MS Mincho" w:cs="Times New Roman"/>
          <w:noProof/>
          <w:sz w:val="28"/>
          <w:lang w:val="vi-VN"/>
        </w:rPr>
      </w:pPr>
      <w:r w:rsidRPr="00215905">
        <w:rPr>
          <w:rFonts w:eastAsia="MS Mincho" w:cs="Times New Roman"/>
          <w:noProof/>
          <w:sz w:val="28"/>
          <w:lang w:val="vi-VN"/>
        </w:rPr>
        <w:t xml:space="preserve">x: khoảng cách của điểm tính toán so với nguồn thải theo phương ngang (m). </w:t>
      </w:r>
    </w:p>
    <w:p w:rsidR="00CF0346" w:rsidRDefault="00CF0346" w:rsidP="00CF0346">
      <w:pPr>
        <w:spacing w:line="264" w:lineRule="auto"/>
        <w:ind w:firstLine="567"/>
        <w:jc w:val="both"/>
        <w:rPr>
          <w:rFonts w:eastAsia="MS Mincho" w:cs="Times New Roman"/>
          <w:noProof/>
          <w:sz w:val="28"/>
        </w:rPr>
      </w:pPr>
      <w:r w:rsidRPr="00215905">
        <w:rPr>
          <w:rFonts w:eastAsia="MS Mincho" w:cs="Times New Roman"/>
          <w:noProof/>
          <w:sz w:val="28"/>
          <w:lang w:val="vi-VN"/>
        </w:rPr>
        <w:t>Kết quả tính toán nồng độ các chất ô nhiễm phát sinh do bụi và khí thải của các phương tiện vận chuyển trong giai đoạn xây dựng dự án, có cộng thêm nồng độ môi trường nền được trình bày trong bảng sau:</w:t>
      </w:r>
    </w:p>
    <w:p w:rsidR="006E39D4" w:rsidRDefault="006E39D4" w:rsidP="00CF0346">
      <w:pPr>
        <w:spacing w:line="264" w:lineRule="auto"/>
        <w:ind w:firstLine="567"/>
        <w:jc w:val="both"/>
        <w:rPr>
          <w:rFonts w:eastAsia="MS Mincho" w:cs="Times New Roman"/>
          <w:noProof/>
          <w:sz w:val="28"/>
        </w:rPr>
      </w:pPr>
    </w:p>
    <w:p w:rsidR="006E39D4" w:rsidRDefault="006E39D4" w:rsidP="00CF0346">
      <w:pPr>
        <w:spacing w:line="264" w:lineRule="auto"/>
        <w:ind w:firstLine="567"/>
        <w:jc w:val="both"/>
        <w:rPr>
          <w:rFonts w:eastAsia="MS Mincho" w:cs="Times New Roman"/>
          <w:noProof/>
          <w:sz w:val="28"/>
        </w:rPr>
      </w:pPr>
    </w:p>
    <w:p w:rsidR="006E39D4" w:rsidRPr="006E39D4" w:rsidRDefault="006E39D4" w:rsidP="00CF0346">
      <w:pPr>
        <w:spacing w:line="264" w:lineRule="auto"/>
        <w:ind w:firstLine="567"/>
        <w:jc w:val="both"/>
        <w:rPr>
          <w:rFonts w:eastAsia="MS Mincho" w:cs="Times New Roman"/>
          <w:noProof/>
          <w:sz w:val="28"/>
        </w:rPr>
      </w:pPr>
    </w:p>
    <w:p w:rsidR="00CF0346" w:rsidRPr="00215905" w:rsidRDefault="00CF0346" w:rsidP="00CF0346">
      <w:pPr>
        <w:pStyle w:val="BNG2"/>
        <w:spacing w:before="0" w:after="0"/>
        <w:rPr>
          <w:rFonts w:eastAsia="MS Mincho" w:cs="Times New Roman"/>
          <w:noProof/>
          <w:sz w:val="28"/>
          <w:szCs w:val="28"/>
          <w:lang w:val="en-US" w:eastAsia="en-US"/>
        </w:rPr>
      </w:pPr>
      <w:r w:rsidRPr="00215905">
        <w:rPr>
          <w:rFonts w:eastAsia="MS Mincho" w:cs="Times New Roman"/>
          <w:noProof/>
          <w:sz w:val="28"/>
          <w:szCs w:val="28"/>
          <w:lang w:val="vi-VN" w:eastAsia="en-US"/>
        </w:rPr>
        <w:t>Bảng</w:t>
      </w:r>
      <w:r w:rsidRPr="00215905">
        <w:rPr>
          <w:rFonts w:eastAsia="MS Mincho" w:cs="Times New Roman"/>
          <w:noProof/>
          <w:sz w:val="28"/>
          <w:szCs w:val="28"/>
          <w:lang w:val="en-US" w:eastAsia="en-US"/>
        </w:rPr>
        <w:t xml:space="preserve"> 3.21.</w:t>
      </w:r>
      <w:r w:rsidRPr="00215905">
        <w:rPr>
          <w:rFonts w:eastAsia="MS Mincho" w:cs="Times New Roman"/>
          <w:noProof/>
          <w:sz w:val="28"/>
          <w:szCs w:val="28"/>
          <w:lang w:val="vi-VN" w:eastAsia="en-US"/>
        </w:rPr>
        <w:t xml:space="preserve"> Nồng độ bụi đất phát sinh từ hoạt động vận chuyển nguyên vật liệu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432"/>
        <w:gridCol w:w="1474"/>
        <w:gridCol w:w="1325"/>
        <w:gridCol w:w="1640"/>
        <w:gridCol w:w="2441"/>
      </w:tblGrid>
      <w:tr w:rsidR="00215905" w:rsidRPr="00215905" w:rsidTr="00217519">
        <w:trPr>
          <w:trHeight w:val="345"/>
          <w:tblHeader/>
          <w:jc w:val="center"/>
        </w:trPr>
        <w:tc>
          <w:tcPr>
            <w:tcW w:w="658" w:type="pct"/>
            <w:vMerge w:val="restart"/>
            <w:shd w:val="clear" w:color="auto" w:fill="auto"/>
            <w:vAlign w:val="center"/>
            <w:hideMark/>
          </w:tcPr>
          <w:p w:rsidR="00CF0346" w:rsidRPr="00215905" w:rsidRDefault="00CF0346" w:rsidP="00CF0346">
            <w:pPr>
              <w:spacing w:line="264" w:lineRule="auto"/>
              <w:jc w:val="center"/>
              <w:rPr>
                <w:rFonts w:cs="Times New Roman"/>
                <w:b/>
                <w:bCs/>
                <w:noProof/>
                <w:szCs w:val="24"/>
                <w:lang w:val="vi-VN"/>
              </w:rPr>
            </w:pPr>
            <w:r w:rsidRPr="00215905">
              <w:rPr>
                <w:rFonts w:cs="Times New Roman"/>
                <w:b/>
                <w:bCs/>
                <w:noProof/>
                <w:szCs w:val="24"/>
                <w:lang w:val="vi-VN"/>
              </w:rPr>
              <w:t>Khoảng cách x (m)</w:t>
            </w:r>
          </w:p>
        </w:tc>
        <w:tc>
          <w:tcPr>
            <w:tcW w:w="3067" w:type="pct"/>
            <w:gridSpan w:val="4"/>
            <w:shd w:val="clear" w:color="auto" w:fill="auto"/>
            <w:noWrap/>
            <w:vAlign w:val="center"/>
            <w:hideMark/>
          </w:tcPr>
          <w:p w:rsidR="00CF0346" w:rsidRPr="00215905" w:rsidRDefault="00CF0346" w:rsidP="00CF0346">
            <w:pPr>
              <w:spacing w:line="264" w:lineRule="auto"/>
              <w:jc w:val="center"/>
              <w:rPr>
                <w:rFonts w:cs="Times New Roman"/>
                <w:b/>
                <w:bCs/>
                <w:noProof/>
                <w:szCs w:val="24"/>
                <w:lang w:val="vi-VN"/>
              </w:rPr>
            </w:pPr>
            <w:r w:rsidRPr="00215905">
              <w:rPr>
                <w:rFonts w:cs="Times New Roman"/>
                <w:b/>
                <w:bCs/>
                <w:noProof/>
                <w:szCs w:val="24"/>
                <w:lang w:val="vi-VN"/>
              </w:rPr>
              <w:t>Nồng độ (mg/m</w:t>
            </w:r>
            <w:r w:rsidRPr="00215905">
              <w:rPr>
                <w:rFonts w:cs="Times New Roman"/>
                <w:b/>
                <w:bCs/>
                <w:noProof/>
                <w:szCs w:val="24"/>
                <w:vertAlign w:val="superscript"/>
                <w:lang w:val="vi-VN"/>
              </w:rPr>
              <w:t>3</w:t>
            </w:r>
            <w:r w:rsidRPr="00215905">
              <w:rPr>
                <w:rFonts w:cs="Times New Roman"/>
                <w:b/>
                <w:bCs/>
                <w:noProof/>
                <w:szCs w:val="24"/>
                <w:lang w:val="vi-VN"/>
              </w:rPr>
              <w:t>)</w:t>
            </w:r>
          </w:p>
        </w:tc>
        <w:tc>
          <w:tcPr>
            <w:tcW w:w="1275" w:type="pct"/>
            <w:vMerge w:val="restart"/>
            <w:shd w:val="clear" w:color="auto" w:fill="auto"/>
            <w:vAlign w:val="center"/>
            <w:hideMark/>
          </w:tcPr>
          <w:p w:rsidR="00CF0346" w:rsidRPr="00215905" w:rsidRDefault="00CF0346" w:rsidP="00CF0346">
            <w:pPr>
              <w:tabs>
                <w:tab w:val="left" w:pos="567"/>
                <w:tab w:val="left" w:pos="851"/>
                <w:tab w:val="left" w:pos="2552"/>
              </w:tabs>
              <w:spacing w:line="264" w:lineRule="auto"/>
              <w:jc w:val="center"/>
              <w:rPr>
                <w:rFonts w:eastAsia="MS Mincho" w:cs="Times New Roman"/>
                <w:b/>
                <w:noProof/>
                <w:szCs w:val="24"/>
                <w:lang w:val="vi-VN"/>
              </w:rPr>
            </w:pPr>
            <w:r w:rsidRPr="00215905">
              <w:rPr>
                <w:rFonts w:eastAsia="MS Mincho" w:cs="Times New Roman"/>
                <w:b/>
                <w:noProof/>
                <w:szCs w:val="24"/>
                <w:lang w:val="vi-VN"/>
              </w:rPr>
              <w:t>QCVN 05:2013/BTNMT</w:t>
            </w:r>
          </w:p>
          <w:p w:rsidR="00CF0346" w:rsidRPr="00215905" w:rsidRDefault="00CF0346" w:rsidP="00CF0346">
            <w:pPr>
              <w:tabs>
                <w:tab w:val="left" w:pos="567"/>
                <w:tab w:val="left" w:pos="851"/>
                <w:tab w:val="left" w:pos="2552"/>
              </w:tabs>
              <w:spacing w:line="264" w:lineRule="auto"/>
              <w:jc w:val="center"/>
              <w:rPr>
                <w:rFonts w:eastAsia="MS Mincho" w:cs="Times New Roman"/>
                <w:b/>
                <w:noProof/>
                <w:szCs w:val="24"/>
                <w:lang w:val="vi-VN"/>
              </w:rPr>
            </w:pPr>
            <w:r w:rsidRPr="00215905">
              <w:rPr>
                <w:rFonts w:cs="Times New Roman"/>
                <w:b/>
                <w:bCs/>
                <w:noProof/>
                <w:szCs w:val="24"/>
                <w:lang w:val="vi-VN"/>
              </w:rPr>
              <w:t>(mg/m</w:t>
            </w:r>
            <w:r w:rsidRPr="00215905">
              <w:rPr>
                <w:rFonts w:cs="Times New Roman"/>
                <w:b/>
                <w:bCs/>
                <w:noProof/>
                <w:szCs w:val="24"/>
                <w:vertAlign w:val="superscript"/>
                <w:lang w:val="vi-VN"/>
              </w:rPr>
              <w:t>3</w:t>
            </w:r>
            <w:r w:rsidRPr="00215905">
              <w:rPr>
                <w:rFonts w:cs="Times New Roman"/>
                <w:b/>
                <w:bCs/>
                <w:noProof/>
                <w:szCs w:val="24"/>
                <w:lang w:val="vi-VN"/>
              </w:rPr>
              <w:t>)</w:t>
            </w:r>
          </w:p>
        </w:tc>
      </w:tr>
      <w:tr w:rsidR="00215905" w:rsidRPr="00215905" w:rsidTr="00217519">
        <w:trPr>
          <w:trHeight w:val="495"/>
          <w:tblHeader/>
          <w:jc w:val="center"/>
        </w:trPr>
        <w:tc>
          <w:tcPr>
            <w:tcW w:w="658" w:type="pct"/>
            <w:vMerge/>
            <w:shd w:val="clear" w:color="auto" w:fill="auto"/>
            <w:vAlign w:val="center"/>
            <w:hideMark/>
          </w:tcPr>
          <w:p w:rsidR="00CF0346" w:rsidRPr="00215905" w:rsidRDefault="00CF0346" w:rsidP="00CF0346">
            <w:pPr>
              <w:spacing w:line="264" w:lineRule="auto"/>
              <w:jc w:val="both"/>
              <w:rPr>
                <w:rFonts w:cs="Times New Roman"/>
                <w:b/>
                <w:bCs/>
                <w:noProof/>
                <w:szCs w:val="24"/>
                <w:lang w:val="vi-VN"/>
              </w:rPr>
            </w:pPr>
          </w:p>
        </w:tc>
        <w:tc>
          <w:tcPr>
            <w:tcW w:w="748" w:type="pct"/>
            <w:shd w:val="clear" w:color="auto" w:fill="auto"/>
            <w:vAlign w:val="center"/>
            <w:hideMark/>
          </w:tcPr>
          <w:p w:rsidR="00CF0346" w:rsidRPr="00215905" w:rsidRDefault="00CF0346" w:rsidP="00CF0346">
            <w:pPr>
              <w:spacing w:line="264" w:lineRule="auto"/>
              <w:jc w:val="center"/>
              <w:rPr>
                <w:rFonts w:cs="Times New Roman"/>
                <w:b/>
                <w:bCs/>
                <w:noProof/>
                <w:szCs w:val="24"/>
                <w:lang w:val="vi-VN"/>
              </w:rPr>
            </w:pPr>
            <w:r w:rsidRPr="00215905">
              <w:rPr>
                <w:rFonts w:cs="Times New Roman"/>
                <w:b/>
                <w:bCs/>
                <w:noProof/>
                <w:szCs w:val="24"/>
                <w:lang w:val="vi-VN"/>
              </w:rPr>
              <w:t>z = 0,5</w:t>
            </w:r>
          </w:p>
        </w:tc>
        <w:tc>
          <w:tcPr>
            <w:tcW w:w="770" w:type="pct"/>
            <w:shd w:val="clear" w:color="auto" w:fill="auto"/>
            <w:noWrap/>
            <w:vAlign w:val="center"/>
            <w:hideMark/>
          </w:tcPr>
          <w:p w:rsidR="00CF0346" w:rsidRPr="00215905" w:rsidRDefault="00CF0346" w:rsidP="00CF0346">
            <w:pPr>
              <w:spacing w:line="264" w:lineRule="auto"/>
              <w:jc w:val="center"/>
              <w:rPr>
                <w:rFonts w:eastAsia="MS Mincho" w:cs="Times New Roman"/>
                <w:noProof/>
                <w:szCs w:val="24"/>
                <w:lang w:val="vi-VN"/>
              </w:rPr>
            </w:pPr>
            <w:r w:rsidRPr="00215905">
              <w:rPr>
                <w:rFonts w:cs="Times New Roman"/>
                <w:b/>
                <w:bCs/>
                <w:noProof/>
                <w:szCs w:val="24"/>
                <w:lang w:val="vi-VN"/>
              </w:rPr>
              <w:t>z = 1</w:t>
            </w:r>
          </w:p>
        </w:tc>
        <w:tc>
          <w:tcPr>
            <w:tcW w:w="692" w:type="pct"/>
            <w:shd w:val="clear" w:color="auto" w:fill="auto"/>
            <w:noWrap/>
            <w:vAlign w:val="center"/>
            <w:hideMark/>
          </w:tcPr>
          <w:p w:rsidR="00CF0346" w:rsidRPr="00215905" w:rsidRDefault="00CF0346" w:rsidP="00CF0346">
            <w:pPr>
              <w:spacing w:line="264" w:lineRule="auto"/>
              <w:jc w:val="center"/>
              <w:rPr>
                <w:rFonts w:cs="Times New Roman"/>
                <w:b/>
                <w:bCs/>
                <w:noProof/>
                <w:szCs w:val="24"/>
                <w:lang w:val="vi-VN"/>
              </w:rPr>
            </w:pPr>
            <w:r w:rsidRPr="00215905">
              <w:rPr>
                <w:rFonts w:cs="Times New Roman"/>
                <w:b/>
                <w:bCs/>
                <w:noProof/>
                <w:szCs w:val="24"/>
                <w:lang w:val="vi-VN"/>
              </w:rPr>
              <w:t>z = 1,5</w:t>
            </w:r>
          </w:p>
        </w:tc>
        <w:tc>
          <w:tcPr>
            <w:tcW w:w="856" w:type="pct"/>
            <w:shd w:val="clear" w:color="auto" w:fill="auto"/>
            <w:noWrap/>
            <w:vAlign w:val="center"/>
            <w:hideMark/>
          </w:tcPr>
          <w:p w:rsidR="00CF0346" w:rsidRPr="00215905" w:rsidRDefault="00CF0346" w:rsidP="00CF0346">
            <w:pPr>
              <w:spacing w:line="264" w:lineRule="auto"/>
              <w:jc w:val="center"/>
              <w:rPr>
                <w:rFonts w:cs="Times New Roman"/>
                <w:b/>
                <w:bCs/>
                <w:noProof/>
                <w:szCs w:val="24"/>
                <w:lang w:val="vi-VN"/>
              </w:rPr>
            </w:pPr>
            <w:r w:rsidRPr="00215905">
              <w:rPr>
                <w:rFonts w:cs="Times New Roman"/>
                <w:b/>
                <w:bCs/>
                <w:noProof/>
                <w:szCs w:val="24"/>
                <w:lang w:val="vi-VN"/>
              </w:rPr>
              <w:t>z = 2</w:t>
            </w:r>
          </w:p>
        </w:tc>
        <w:tc>
          <w:tcPr>
            <w:tcW w:w="1275" w:type="pct"/>
            <w:vMerge/>
            <w:shd w:val="clear" w:color="auto" w:fill="auto"/>
            <w:vAlign w:val="center"/>
            <w:hideMark/>
          </w:tcPr>
          <w:p w:rsidR="00CF0346" w:rsidRPr="00215905" w:rsidRDefault="00CF0346" w:rsidP="00CF0346">
            <w:pPr>
              <w:spacing w:line="264" w:lineRule="auto"/>
              <w:jc w:val="both"/>
              <w:rPr>
                <w:rFonts w:cs="Times New Roman"/>
                <w:b/>
                <w:bCs/>
                <w:noProof/>
                <w:szCs w:val="24"/>
                <w:lang w:val="vi-VN"/>
              </w:rPr>
            </w:pPr>
          </w:p>
        </w:tc>
      </w:tr>
      <w:tr w:rsidR="00217519" w:rsidRPr="00215905" w:rsidTr="00217519">
        <w:trPr>
          <w:trHeight w:val="53"/>
          <w:jc w:val="center"/>
        </w:trPr>
        <w:tc>
          <w:tcPr>
            <w:tcW w:w="658" w:type="pct"/>
            <w:shd w:val="clear" w:color="auto" w:fill="auto"/>
            <w:noWrap/>
            <w:vAlign w:val="center"/>
            <w:hideMark/>
          </w:tcPr>
          <w:p w:rsidR="00217519" w:rsidRPr="00215905" w:rsidRDefault="00217519" w:rsidP="00CF0346">
            <w:pPr>
              <w:spacing w:line="264" w:lineRule="auto"/>
              <w:jc w:val="center"/>
              <w:rPr>
                <w:rFonts w:cs="Times New Roman"/>
                <w:noProof/>
                <w:szCs w:val="24"/>
                <w:lang w:val="vi-VN"/>
              </w:rPr>
            </w:pPr>
            <w:r w:rsidRPr="00215905">
              <w:rPr>
                <w:rFonts w:cs="Times New Roman"/>
                <w:noProof/>
                <w:szCs w:val="24"/>
                <w:lang w:val="vi-VN"/>
              </w:rPr>
              <w:t>2</w:t>
            </w:r>
          </w:p>
        </w:tc>
        <w:tc>
          <w:tcPr>
            <w:tcW w:w="748" w:type="pct"/>
            <w:shd w:val="clear" w:color="auto" w:fill="auto"/>
            <w:noWrap/>
          </w:tcPr>
          <w:p w:rsidR="00217519" w:rsidRPr="00217519" w:rsidRDefault="00217519">
            <w:pPr>
              <w:autoSpaceDE w:val="0"/>
              <w:autoSpaceDN w:val="0"/>
              <w:adjustRightInd w:val="0"/>
              <w:jc w:val="center"/>
              <w:rPr>
                <w:rFonts w:cs="Times New Roman"/>
                <w:szCs w:val="24"/>
                <w:lang w:bidi="ar-SA"/>
              </w:rPr>
            </w:pPr>
            <w:r w:rsidRPr="00217519">
              <w:rPr>
                <w:rFonts w:cs="Times New Roman"/>
                <w:szCs w:val="24"/>
                <w:lang w:bidi="ar-SA"/>
              </w:rPr>
              <w:t>0,17</w:t>
            </w:r>
          </w:p>
        </w:tc>
        <w:tc>
          <w:tcPr>
            <w:tcW w:w="770" w:type="pct"/>
            <w:shd w:val="clear" w:color="auto" w:fill="auto"/>
            <w:noWrap/>
          </w:tcPr>
          <w:p w:rsidR="00217519" w:rsidRPr="00217519" w:rsidRDefault="00217519">
            <w:pPr>
              <w:autoSpaceDE w:val="0"/>
              <w:autoSpaceDN w:val="0"/>
              <w:adjustRightInd w:val="0"/>
              <w:jc w:val="center"/>
              <w:rPr>
                <w:rFonts w:cs="Times New Roman"/>
                <w:szCs w:val="24"/>
                <w:lang w:bidi="ar-SA"/>
              </w:rPr>
            </w:pPr>
            <w:r w:rsidRPr="00217519">
              <w:rPr>
                <w:rFonts w:cs="Times New Roman"/>
                <w:szCs w:val="24"/>
                <w:lang w:bidi="ar-SA"/>
              </w:rPr>
              <w:t>0,25</w:t>
            </w:r>
          </w:p>
        </w:tc>
        <w:tc>
          <w:tcPr>
            <w:tcW w:w="692" w:type="pct"/>
            <w:shd w:val="clear" w:color="auto" w:fill="auto"/>
            <w:noWrap/>
          </w:tcPr>
          <w:p w:rsidR="00217519" w:rsidRPr="00217519" w:rsidRDefault="00217519">
            <w:pPr>
              <w:autoSpaceDE w:val="0"/>
              <w:autoSpaceDN w:val="0"/>
              <w:adjustRightInd w:val="0"/>
              <w:jc w:val="center"/>
              <w:rPr>
                <w:rFonts w:cs="Times New Roman"/>
                <w:szCs w:val="24"/>
                <w:lang w:bidi="ar-SA"/>
              </w:rPr>
            </w:pPr>
            <w:r w:rsidRPr="00217519">
              <w:rPr>
                <w:rFonts w:cs="Times New Roman"/>
                <w:szCs w:val="24"/>
                <w:lang w:bidi="ar-SA"/>
              </w:rPr>
              <w:t>0,53</w:t>
            </w:r>
          </w:p>
        </w:tc>
        <w:tc>
          <w:tcPr>
            <w:tcW w:w="856" w:type="pct"/>
            <w:shd w:val="clear" w:color="auto" w:fill="auto"/>
            <w:noWrap/>
          </w:tcPr>
          <w:p w:rsidR="00217519" w:rsidRPr="00217519" w:rsidRDefault="00217519">
            <w:pPr>
              <w:autoSpaceDE w:val="0"/>
              <w:autoSpaceDN w:val="0"/>
              <w:adjustRightInd w:val="0"/>
              <w:jc w:val="center"/>
              <w:rPr>
                <w:rFonts w:cs="Times New Roman"/>
                <w:szCs w:val="24"/>
                <w:lang w:bidi="ar-SA"/>
              </w:rPr>
            </w:pPr>
            <w:r w:rsidRPr="00217519">
              <w:rPr>
                <w:rFonts w:cs="Times New Roman"/>
                <w:szCs w:val="24"/>
                <w:lang w:bidi="ar-SA"/>
              </w:rPr>
              <w:t>1,88</w:t>
            </w:r>
          </w:p>
        </w:tc>
        <w:tc>
          <w:tcPr>
            <w:tcW w:w="1275" w:type="pct"/>
            <w:vMerge w:val="restart"/>
            <w:shd w:val="clear" w:color="auto" w:fill="auto"/>
            <w:noWrap/>
            <w:vAlign w:val="center"/>
            <w:hideMark/>
          </w:tcPr>
          <w:p w:rsidR="00217519" w:rsidRPr="00215905" w:rsidRDefault="00217519" w:rsidP="00CF0346">
            <w:pPr>
              <w:spacing w:line="264" w:lineRule="auto"/>
              <w:jc w:val="center"/>
              <w:rPr>
                <w:rFonts w:cs="Times New Roman"/>
                <w:b/>
                <w:noProof/>
                <w:szCs w:val="24"/>
                <w:lang w:val="vi-VN"/>
              </w:rPr>
            </w:pPr>
            <w:r w:rsidRPr="00215905">
              <w:rPr>
                <w:rFonts w:cs="Times New Roman"/>
                <w:b/>
                <w:noProof/>
                <w:szCs w:val="24"/>
                <w:lang w:val="vi-VN"/>
              </w:rPr>
              <w:t>0,3</w:t>
            </w:r>
          </w:p>
        </w:tc>
      </w:tr>
      <w:tr w:rsidR="00217519" w:rsidRPr="00215905" w:rsidTr="00217519">
        <w:trPr>
          <w:trHeight w:val="53"/>
          <w:jc w:val="center"/>
        </w:trPr>
        <w:tc>
          <w:tcPr>
            <w:tcW w:w="658" w:type="pct"/>
            <w:shd w:val="clear" w:color="auto" w:fill="auto"/>
            <w:noWrap/>
            <w:vAlign w:val="center"/>
          </w:tcPr>
          <w:p w:rsidR="00217519" w:rsidRPr="00215905" w:rsidRDefault="00217519" w:rsidP="00CF0346">
            <w:pPr>
              <w:spacing w:line="264" w:lineRule="auto"/>
              <w:jc w:val="center"/>
              <w:rPr>
                <w:rFonts w:cs="Times New Roman"/>
                <w:noProof/>
                <w:szCs w:val="24"/>
                <w:lang w:val="vi-VN"/>
              </w:rPr>
            </w:pPr>
            <w:r w:rsidRPr="00215905">
              <w:rPr>
                <w:rFonts w:cs="Times New Roman"/>
                <w:noProof/>
                <w:szCs w:val="24"/>
                <w:lang w:val="vi-VN"/>
              </w:rPr>
              <w:t>4</w:t>
            </w:r>
          </w:p>
        </w:tc>
        <w:tc>
          <w:tcPr>
            <w:tcW w:w="748" w:type="pct"/>
            <w:shd w:val="clear" w:color="auto" w:fill="auto"/>
            <w:noWrap/>
          </w:tcPr>
          <w:p w:rsidR="00217519" w:rsidRPr="00217519" w:rsidRDefault="00217519">
            <w:pPr>
              <w:autoSpaceDE w:val="0"/>
              <w:autoSpaceDN w:val="0"/>
              <w:adjustRightInd w:val="0"/>
              <w:jc w:val="center"/>
              <w:rPr>
                <w:rFonts w:cs="Times New Roman"/>
                <w:szCs w:val="24"/>
                <w:lang w:bidi="ar-SA"/>
              </w:rPr>
            </w:pPr>
            <w:r w:rsidRPr="00217519">
              <w:rPr>
                <w:rFonts w:cs="Times New Roman"/>
                <w:szCs w:val="24"/>
                <w:lang w:bidi="ar-SA"/>
              </w:rPr>
              <w:t>0,13</w:t>
            </w:r>
          </w:p>
        </w:tc>
        <w:tc>
          <w:tcPr>
            <w:tcW w:w="770" w:type="pct"/>
            <w:shd w:val="clear" w:color="auto" w:fill="auto"/>
            <w:noWrap/>
          </w:tcPr>
          <w:p w:rsidR="00217519" w:rsidRPr="00217519" w:rsidRDefault="00217519">
            <w:pPr>
              <w:autoSpaceDE w:val="0"/>
              <w:autoSpaceDN w:val="0"/>
              <w:adjustRightInd w:val="0"/>
              <w:jc w:val="center"/>
              <w:rPr>
                <w:rFonts w:cs="Times New Roman"/>
                <w:szCs w:val="24"/>
                <w:lang w:bidi="ar-SA"/>
              </w:rPr>
            </w:pPr>
            <w:r w:rsidRPr="00217519">
              <w:rPr>
                <w:rFonts w:cs="Times New Roman"/>
                <w:szCs w:val="24"/>
                <w:lang w:bidi="ar-SA"/>
              </w:rPr>
              <w:t>0,14</w:t>
            </w:r>
          </w:p>
        </w:tc>
        <w:tc>
          <w:tcPr>
            <w:tcW w:w="692" w:type="pct"/>
            <w:shd w:val="clear" w:color="auto" w:fill="auto"/>
            <w:noWrap/>
          </w:tcPr>
          <w:p w:rsidR="00217519" w:rsidRPr="00217519" w:rsidRDefault="00217519">
            <w:pPr>
              <w:autoSpaceDE w:val="0"/>
              <w:autoSpaceDN w:val="0"/>
              <w:adjustRightInd w:val="0"/>
              <w:jc w:val="center"/>
              <w:rPr>
                <w:rFonts w:cs="Times New Roman"/>
                <w:szCs w:val="24"/>
                <w:lang w:bidi="ar-SA"/>
              </w:rPr>
            </w:pPr>
            <w:r w:rsidRPr="00217519">
              <w:rPr>
                <w:rFonts w:cs="Times New Roman"/>
                <w:szCs w:val="24"/>
                <w:lang w:bidi="ar-SA"/>
              </w:rPr>
              <w:t>0,16</w:t>
            </w:r>
          </w:p>
        </w:tc>
        <w:tc>
          <w:tcPr>
            <w:tcW w:w="856" w:type="pct"/>
            <w:shd w:val="clear" w:color="auto" w:fill="auto"/>
            <w:noWrap/>
          </w:tcPr>
          <w:p w:rsidR="00217519" w:rsidRPr="00217519" w:rsidRDefault="00217519">
            <w:pPr>
              <w:autoSpaceDE w:val="0"/>
              <w:autoSpaceDN w:val="0"/>
              <w:adjustRightInd w:val="0"/>
              <w:jc w:val="center"/>
              <w:rPr>
                <w:rFonts w:cs="Times New Roman"/>
                <w:szCs w:val="24"/>
                <w:lang w:bidi="ar-SA"/>
              </w:rPr>
            </w:pPr>
            <w:r w:rsidRPr="00217519">
              <w:rPr>
                <w:rFonts w:cs="Times New Roman"/>
                <w:szCs w:val="24"/>
                <w:lang w:bidi="ar-SA"/>
              </w:rPr>
              <w:t>0,20</w:t>
            </w:r>
          </w:p>
        </w:tc>
        <w:tc>
          <w:tcPr>
            <w:tcW w:w="1275" w:type="pct"/>
            <w:vMerge/>
            <w:shd w:val="clear" w:color="auto" w:fill="auto"/>
            <w:noWrap/>
            <w:vAlign w:val="center"/>
          </w:tcPr>
          <w:p w:rsidR="00217519" w:rsidRPr="00215905" w:rsidRDefault="00217519" w:rsidP="00CF0346">
            <w:pPr>
              <w:spacing w:line="264" w:lineRule="auto"/>
              <w:jc w:val="center"/>
              <w:rPr>
                <w:rFonts w:cs="Times New Roman"/>
                <w:noProof/>
                <w:szCs w:val="24"/>
                <w:lang w:val="vi-VN"/>
              </w:rPr>
            </w:pPr>
          </w:p>
        </w:tc>
      </w:tr>
    </w:tbl>
    <w:p w:rsidR="00CF0346" w:rsidRPr="00215905" w:rsidRDefault="00CF0346" w:rsidP="00CF0346">
      <w:pPr>
        <w:tabs>
          <w:tab w:val="left" w:pos="543"/>
          <w:tab w:val="left" w:pos="6392"/>
          <w:tab w:val="left" w:pos="7709"/>
        </w:tabs>
        <w:spacing w:line="264" w:lineRule="auto"/>
        <w:ind w:firstLine="567"/>
        <w:jc w:val="both"/>
        <w:rPr>
          <w:rFonts w:eastAsia="MS Mincho" w:cs="Times New Roman"/>
          <w:i/>
          <w:noProof/>
          <w:sz w:val="28"/>
          <w:lang w:val="vi-VN"/>
        </w:rPr>
      </w:pPr>
      <w:r w:rsidRPr="00215905">
        <w:rPr>
          <w:rFonts w:eastAsia="MS Mincho" w:cs="Times New Roman"/>
          <w:i/>
          <w:noProof/>
          <w:sz w:val="28"/>
          <w:lang w:val="vi-VN"/>
        </w:rPr>
        <w:t>Ghi chú:</w:t>
      </w:r>
    </w:p>
    <w:p w:rsidR="00CF0346" w:rsidRPr="00215905" w:rsidRDefault="00CF0346" w:rsidP="00CF0346">
      <w:pPr>
        <w:spacing w:line="264" w:lineRule="auto"/>
        <w:ind w:firstLine="567"/>
        <w:jc w:val="both"/>
        <w:rPr>
          <w:rFonts w:eastAsia="MS Mincho" w:cs="Times New Roman"/>
          <w:i/>
          <w:noProof/>
          <w:sz w:val="28"/>
          <w:lang w:val="vi-VN"/>
        </w:rPr>
      </w:pPr>
      <w:r w:rsidRPr="00215905">
        <w:rPr>
          <w:rFonts w:eastAsia="MS Mincho" w:cs="Times New Roman"/>
          <w:noProof/>
          <w:sz w:val="28"/>
          <w:lang w:val="vi-VN"/>
        </w:rPr>
        <w:t xml:space="preserve">(*): </w:t>
      </w:r>
      <w:r w:rsidRPr="00215905">
        <w:rPr>
          <w:rFonts w:eastAsia="MS Mincho" w:cs="Times New Roman"/>
          <w:i/>
          <w:noProof/>
          <w:sz w:val="28"/>
          <w:lang w:val="vi-VN"/>
        </w:rPr>
        <w:t>QCVN 05:2013/BTNMT - Quy chuẩn kỹ thuật quốc gia về chất lượng không khí xung quanh.</w:t>
      </w:r>
    </w:p>
    <w:p w:rsidR="00CF0346" w:rsidRPr="00215905" w:rsidRDefault="00CF0346" w:rsidP="00CF0346">
      <w:pPr>
        <w:tabs>
          <w:tab w:val="left" w:pos="543"/>
          <w:tab w:val="left" w:pos="6392"/>
          <w:tab w:val="left" w:pos="7709"/>
        </w:tabs>
        <w:spacing w:line="264" w:lineRule="auto"/>
        <w:ind w:firstLine="567"/>
        <w:jc w:val="both"/>
        <w:rPr>
          <w:rFonts w:eastAsia="MS Mincho" w:cs="Times New Roman"/>
          <w:b/>
          <w:noProof/>
          <w:spacing w:val="-4"/>
          <w:sz w:val="28"/>
          <w:lang w:val="vi-VN"/>
        </w:rPr>
      </w:pPr>
      <w:r w:rsidRPr="00215905">
        <w:rPr>
          <w:rFonts w:eastAsia="MS Mincho" w:cs="Times New Roman"/>
          <w:b/>
          <w:i/>
          <w:noProof/>
          <w:spacing w:val="-4"/>
          <w:sz w:val="28"/>
          <w:lang w:val="vi-VN"/>
        </w:rPr>
        <w:t>Nhận xét:</w:t>
      </w:r>
      <w:r w:rsidRPr="00215905">
        <w:rPr>
          <w:rFonts w:eastAsia="MS Mincho" w:cs="Times New Roman"/>
          <w:b/>
          <w:i/>
          <w:noProof/>
          <w:spacing w:val="-4"/>
          <w:sz w:val="28"/>
          <w:lang w:val="vi-VN"/>
        </w:rPr>
        <w:tab/>
      </w:r>
      <w:r w:rsidRPr="00215905">
        <w:rPr>
          <w:rFonts w:eastAsia="MS Mincho" w:cs="Times New Roman"/>
          <w:b/>
          <w:i/>
          <w:noProof/>
          <w:spacing w:val="-4"/>
          <w:sz w:val="28"/>
          <w:lang w:val="vi-VN"/>
        </w:rPr>
        <w:tab/>
      </w:r>
    </w:p>
    <w:p w:rsidR="00CF0346" w:rsidRPr="00215905" w:rsidRDefault="00CF0346" w:rsidP="00CF0346">
      <w:pPr>
        <w:spacing w:line="264" w:lineRule="auto"/>
        <w:ind w:firstLine="567"/>
        <w:jc w:val="both"/>
        <w:rPr>
          <w:rFonts w:cs="Times New Roman"/>
          <w:sz w:val="28"/>
        </w:rPr>
      </w:pPr>
      <w:r w:rsidRPr="00215905">
        <w:rPr>
          <w:rFonts w:cs="Times New Roman"/>
          <w:sz w:val="28"/>
        </w:rPr>
        <w:t>Ngoài phạm vi 4m thì hàm lượng bụi</w:t>
      </w:r>
      <w:r w:rsidRPr="00215905">
        <w:rPr>
          <w:rFonts w:cs="Times New Roman"/>
          <w:sz w:val="28"/>
          <w:vertAlign w:val="subscript"/>
        </w:rPr>
        <w:t xml:space="preserve"> </w:t>
      </w:r>
      <w:r w:rsidRPr="00215905">
        <w:rPr>
          <w:rFonts w:cs="Times New Roman"/>
          <w:sz w:val="28"/>
        </w:rPr>
        <w:t xml:space="preserve"> đều nằm trong giới hạn cho phép theo quy định tại QCVN 05:2013/BTNMT. Bên cạnh đó, khu vực dự án có diện tích rộng, không gian thoáng đãng, lượt phương tiện ra vào dàn trải đều trong ngày nên bụi phát sinh không gây ảnh hưởng đáng kể đến chất lượng không khí xung quanh. </w:t>
      </w:r>
      <w:r w:rsidR="00215905" w:rsidRPr="00215905">
        <w:rPr>
          <w:rFonts w:cs="Times New Roman"/>
          <w:sz w:val="28"/>
        </w:rPr>
        <w:t>C</w:t>
      </w:r>
      <w:r w:rsidRPr="00215905">
        <w:rPr>
          <w:rFonts w:cs="Times New Roman"/>
          <w:sz w:val="28"/>
        </w:rPr>
        <w:t>ác tác động do bụi</w:t>
      </w:r>
      <w:r w:rsidR="00215905" w:rsidRPr="00215905">
        <w:rPr>
          <w:rFonts w:cs="Times New Roman"/>
          <w:sz w:val="28"/>
        </w:rPr>
        <w:t xml:space="preserve"> </w:t>
      </w:r>
      <w:r w:rsidRPr="00215905">
        <w:rPr>
          <w:rFonts w:cs="Times New Roman"/>
          <w:sz w:val="28"/>
        </w:rPr>
        <w:t>sẽ giảm thiểu đáng kể nếu chủ dự án nghiêm túc thực hiện các biện pháp  phù hợp.</w:t>
      </w:r>
    </w:p>
    <w:p w:rsidR="009C0F30" w:rsidRPr="009C0F30" w:rsidRDefault="009C0F30" w:rsidP="003C36FD">
      <w:pPr>
        <w:widowControl w:val="0"/>
        <w:ind w:firstLine="567"/>
        <w:jc w:val="both"/>
        <w:rPr>
          <w:rFonts w:cs="Times New Roman"/>
          <w:i/>
          <w:sz w:val="28"/>
          <w:lang w:val="vi-VN"/>
        </w:rPr>
      </w:pPr>
      <w:r w:rsidRPr="009C0F30">
        <w:rPr>
          <w:rFonts w:cs="Times New Roman"/>
          <w:i/>
          <w:sz w:val="28"/>
          <w:lang w:val="vi-VN"/>
        </w:rPr>
        <w:t>* Đối với khí thải động cơ</w:t>
      </w:r>
      <w:r w:rsidRPr="009C0F30">
        <w:rPr>
          <w:rFonts w:cs="Times New Roman"/>
          <w:i/>
          <w:sz w:val="28"/>
        </w:rPr>
        <w:t xml:space="preserve"> phát sinh từ các phương tiện ra vào Dự án</w:t>
      </w:r>
      <w:r w:rsidRPr="009C0F30">
        <w:rPr>
          <w:rFonts w:cs="Times New Roman"/>
          <w:i/>
          <w:sz w:val="28"/>
          <w:lang w:val="vi-VN"/>
        </w:rPr>
        <w:t xml:space="preserve">: </w:t>
      </w:r>
    </w:p>
    <w:p w:rsidR="009C0F30" w:rsidRPr="009C0F30" w:rsidRDefault="009C0F30" w:rsidP="003C36FD">
      <w:pPr>
        <w:widowControl w:val="0"/>
        <w:ind w:firstLine="567"/>
        <w:jc w:val="both"/>
        <w:rPr>
          <w:rFonts w:cs="Times New Roman"/>
          <w:i/>
          <w:sz w:val="28"/>
          <w:lang w:val="vi-VN"/>
        </w:rPr>
      </w:pPr>
      <w:r w:rsidRPr="009C0F30">
        <w:rPr>
          <w:rFonts w:cs="Times New Roman"/>
          <w:sz w:val="28"/>
          <w:lang w:val="it-IT"/>
        </w:rPr>
        <w:t>Theo báo cáo “Nghiên cứu các biện pháp kiểm soát ô nhiễm không khí giao thông đường bộ” do Viện KH&amp;CN môi trường thực hiện cho thấy lượng nhiên liệu tiêu thụ trung bình tính cho các loại xe gắn máy 2 và 3 bánh là 0,03 l/km, cho các loại ôtô chạy xăng là 0,15 l/km, các loại ôtô chạy bằng dầu là 0,3 l/km.</w:t>
      </w:r>
    </w:p>
    <w:p w:rsidR="00904FE8" w:rsidRDefault="009C0F30" w:rsidP="003C36FD">
      <w:pPr>
        <w:pStyle w:val="chu"/>
        <w:widowControl w:val="0"/>
        <w:spacing w:before="0" w:after="0"/>
        <w:rPr>
          <w:sz w:val="28"/>
          <w:szCs w:val="28"/>
          <w:lang w:val="it-IT"/>
        </w:rPr>
      </w:pPr>
      <w:r w:rsidRPr="009C0F30">
        <w:rPr>
          <w:sz w:val="28"/>
          <w:szCs w:val="28"/>
          <w:lang w:val="it-IT"/>
        </w:rPr>
        <w:t>Thành phần khí thải của các phương tiện giao thông bao gồm: CO</w:t>
      </w:r>
      <w:r w:rsidRPr="009C0F30">
        <w:rPr>
          <w:sz w:val="28"/>
          <w:szCs w:val="28"/>
          <w:vertAlign w:val="subscript"/>
          <w:lang w:val="it-IT"/>
        </w:rPr>
        <w:t>x</w:t>
      </w:r>
      <w:r w:rsidRPr="009C0F30">
        <w:rPr>
          <w:sz w:val="28"/>
          <w:szCs w:val="28"/>
          <w:lang w:val="it-IT"/>
        </w:rPr>
        <w:t>, NO</w:t>
      </w:r>
      <w:r w:rsidRPr="009C0F30">
        <w:rPr>
          <w:sz w:val="28"/>
          <w:szCs w:val="28"/>
          <w:vertAlign w:val="subscript"/>
          <w:lang w:val="it-IT"/>
        </w:rPr>
        <w:t>x</w:t>
      </w:r>
      <w:r w:rsidRPr="009C0F30">
        <w:rPr>
          <w:sz w:val="28"/>
          <w:szCs w:val="28"/>
          <w:lang w:val="it-IT"/>
        </w:rPr>
        <w:t>, SO</w:t>
      </w:r>
      <w:r w:rsidRPr="009C0F30">
        <w:rPr>
          <w:sz w:val="28"/>
          <w:szCs w:val="28"/>
          <w:vertAlign w:val="subscript"/>
          <w:lang w:val="it-IT"/>
        </w:rPr>
        <w:t>x</w:t>
      </w:r>
      <w:r w:rsidRPr="009C0F30">
        <w:rPr>
          <w:sz w:val="28"/>
          <w:szCs w:val="28"/>
          <w:lang w:val="it-IT"/>
        </w:rPr>
        <w:t>, C</w:t>
      </w:r>
      <w:r w:rsidRPr="009C0F30">
        <w:rPr>
          <w:sz w:val="28"/>
          <w:szCs w:val="28"/>
          <w:vertAlign w:val="subscript"/>
          <w:lang w:val="it-IT"/>
        </w:rPr>
        <w:t>x</w:t>
      </w:r>
      <w:r w:rsidRPr="009C0F30">
        <w:rPr>
          <w:sz w:val="28"/>
          <w:szCs w:val="28"/>
          <w:lang w:val="it-IT"/>
        </w:rPr>
        <w:t>H</w:t>
      </w:r>
      <w:r w:rsidRPr="009C0F30">
        <w:rPr>
          <w:sz w:val="28"/>
          <w:szCs w:val="28"/>
          <w:vertAlign w:val="subscript"/>
          <w:lang w:val="it-IT"/>
        </w:rPr>
        <w:t>y</w:t>
      </w:r>
      <w:r w:rsidRPr="009C0F30">
        <w:rPr>
          <w:sz w:val="28"/>
          <w:szCs w:val="28"/>
          <w:lang w:val="it-IT"/>
        </w:rPr>
        <w:t xml:space="preserve">, Aldehyd... Hệ số ô nhiễm do các xe chạy xăng tạo ra được trình bày trong bảng </w:t>
      </w:r>
      <w:bookmarkStart w:id="431" w:name="_Toc489883210"/>
      <w:bookmarkStart w:id="432" w:name="_Toc178647912"/>
      <w:r w:rsidRPr="009C0F30">
        <w:rPr>
          <w:sz w:val="28"/>
          <w:szCs w:val="28"/>
          <w:lang w:val="it-IT"/>
        </w:rPr>
        <w:t>sau:</w:t>
      </w:r>
      <w:bookmarkStart w:id="433" w:name="_Toc231110717"/>
      <w:bookmarkStart w:id="434" w:name="_Toc234825088"/>
      <w:bookmarkStart w:id="435" w:name="_Toc430700126"/>
      <w:bookmarkStart w:id="436" w:name="_Toc514225992"/>
      <w:bookmarkStart w:id="437" w:name="_Toc514988303"/>
      <w:bookmarkStart w:id="438" w:name="_Toc516619622"/>
      <w:bookmarkStart w:id="439" w:name="_Toc516858545"/>
      <w:bookmarkStart w:id="440" w:name="_Toc11767184"/>
      <w:bookmarkStart w:id="441" w:name="_Toc17098403"/>
      <w:bookmarkStart w:id="442" w:name="_Toc17098692"/>
      <w:bookmarkStart w:id="443" w:name="_Toc17724596"/>
      <w:bookmarkStart w:id="444" w:name="_Toc23318387"/>
      <w:bookmarkStart w:id="445" w:name="_Toc47450919"/>
      <w:bookmarkStart w:id="446" w:name="_Toc47860901"/>
      <w:bookmarkStart w:id="447" w:name="_Toc49841608"/>
      <w:bookmarkStart w:id="448" w:name="_Toc114595005"/>
      <w:bookmarkStart w:id="449" w:name="_Toc117858972"/>
    </w:p>
    <w:p w:rsidR="009C0F30" w:rsidRPr="00904FE8" w:rsidRDefault="009C0F30" w:rsidP="00B26B7B">
      <w:pPr>
        <w:pStyle w:val="8BANG"/>
      </w:pPr>
      <w:bookmarkStart w:id="450" w:name="_Toc144821948"/>
      <w:r w:rsidRPr="00904FE8">
        <w:t xml:space="preserve">Bảng </w:t>
      </w:r>
      <w:r w:rsidR="00B26B7B">
        <w:t>4.21</w:t>
      </w:r>
      <w:r w:rsidRPr="00904FE8">
        <w:t>: Hệ số ô nhiễm của xe chạy xăng</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tbl>
      <w:tblPr>
        <w:tblW w:w="2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2266"/>
        <w:gridCol w:w="2694"/>
      </w:tblGrid>
      <w:tr w:rsidR="009C0F30" w:rsidRPr="00904FE8" w:rsidTr="00904FE8">
        <w:trPr>
          <w:trHeight w:val="617"/>
          <w:jc w:val="center"/>
        </w:trPr>
        <w:tc>
          <w:tcPr>
            <w:tcW w:w="600" w:type="pct"/>
            <w:vAlign w:val="center"/>
          </w:tcPr>
          <w:p w:rsidR="009C0F30" w:rsidRPr="00904FE8" w:rsidRDefault="009C0F30" w:rsidP="009C0F30">
            <w:pPr>
              <w:pStyle w:val="chu"/>
              <w:widowControl w:val="0"/>
              <w:spacing w:before="0" w:after="0" w:line="264" w:lineRule="auto"/>
              <w:ind w:firstLine="0"/>
              <w:rPr>
                <w:b/>
                <w:sz w:val="24"/>
                <w:lang w:val="pt-BR"/>
              </w:rPr>
            </w:pPr>
            <w:r w:rsidRPr="00904FE8">
              <w:rPr>
                <w:b/>
                <w:sz w:val="24"/>
                <w:lang w:val="pt-BR"/>
              </w:rPr>
              <w:t>TT</w:t>
            </w:r>
          </w:p>
        </w:tc>
        <w:tc>
          <w:tcPr>
            <w:tcW w:w="2010" w:type="pct"/>
            <w:vAlign w:val="center"/>
          </w:tcPr>
          <w:p w:rsidR="009C0F30" w:rsidRPr="00904FE8" w:rsidRDefault="009C0F30" w:rsidP="009C0F30">
            <w:pPr>
              <w:pStyle w:val="chu"/>
              <w:widowControl w:val="0"/>
              <w:spacing w:before="0" w:after="0" w:line="264" w:lineRule="auto"/>
              <w:ind w:firstLine="0"/>
              <w:rPr>
                <w:b/>
                <w:sz w:val="24"/>
                <w:lang w:val="pt-BR"/>
              </w:rPr>
            </w:pPr>
            <w:r w:rsidRPr="00904FE8">
              <w:rPr>
                <w:b/>
                <w:sz w:val="24"/>
                <w:lang w:val="pt-BR"/>
              </w:rPr>
              <w:t>Chất ô nhiễm</w:t>
            </w:r>
          </w:p>
        </w:tc>
        <w:tc>
          <w:tcPr>
            <w:tcW w:w="2390" w:type="pct"/>
            <w:vAlign w:val="center"/>
          </w:tcPr>
          <w:p w:rsidR="009C0F30" w:rsidRPr="00904FE8" w:rsidRDefault="009C0F30" w:rsidP="009C0F30">
            <w:pPr>
              <w:pStyle w:val="chu"/>
              <w:widowControl w:val="0"/>
              <w:spacing w:before="0" w:after="0" w:line="264" w:lineRule="auto"/>
              <w:ind w:firstLine="0"/>
              <w:rPr>
                <w:b/>
                <w:sz w:val="24"/>
                <w:lang w:val="pt-BR"/>
              </w:rPr>
            </w:pPr>
            <w:r w:rsidRPr="00904FE8">
              <w:rPr>
                <w:b/>
                <w:sz w:val="24"/>
                <w:lang w:val="pt-BR"/>
              </w:rPr>
              <w:t xml:space="preserve">Hệ số ô nhiễm </w:t>
            </w:r>
          </w:p>
          <w:p w:rsidR="009C0F30" w:rsidRPr="00904FE8" w:rsidRDefault="009C0F30" w:rsidP="009C0F30">
            <w:pPr>
              <w:pStyle w:val="chu"/>
              <w:widowControl w:val="0"/>
              <w:spacing w:before="0" w:after="0" w:line="264" w:lineRule="auto"/>
              <w:ind w:firstLine="0"/>
              <w:rPr>
                <w:b/>
                <w:sz w:val="24"/>
                <w:lang w:val="pt-BR"/>
              </w:rPr>
            </w:pPr>
            <w:r w:rsidRPr="00904FE8">
              <w:rPr>
                <w:b/>
                <w:sz w:val="24"/>
                <w:lang w:val="pt-BR"/>
              </w:rPr>
              <w:t>(kg/1.000 lít xăng)</w:t>
            </w:r>
          </w:p>
        </w:tc>
      </w:tr>
      <w:tr w:rsidR="009C0F30" w:rsidRPr="00904FE8" w:rsidTr="00904FE8">
        <w:trPr>
          <w:trHeight w:val="129"/>
          <w:jc w:val="center"/>
        </w:trPr>
        <w:tc>
          <w:tcPr>
            <w:tcW w:w="600" w:type="pct"/>
            <w:vAlign w:val="center"/>
          </w:tcPr>
          <w:p w:rsidR="009C0F30" w:rsidRPr="00904FE8" w:rsidRDefault="009C0F30" w:rsidP="009C0F30">
            <w:pPr>
              <w:pStyle w:val="chu"/>
              <w:widowControl w:val="0"/>
              <w:spacing w:before="0" w:after="0" w:line="264" w:lineRule="auto"/>
              <w:ind w:firstLine="0"/>
              <w:rPr>
                <w:sz w:val="24"/>
                <w:lang w:val="pt-BR"/>
              </w:rPr>
            </w:pPr>
            <w:r w:rsidRPr="00904FE8">
              <w:rPr>
                <w:sz w:val="24"/>
                <w:lang w:val="pt-BR"/>
              </w:rPr>
              <w:t>1</w:t>
            </w:r>
          </w:p>
        </w:tc>
        <w:tc>
          <w:tcPr>
            <w:tcW w:w="2010" w:type="pct"/>
            <w:vAlign w:val="center"/>
          </w:tcPr>
          <w:p w:rsidR="009C0F30" w:rsidRPr="00904FE8" w:rsidRDefault="009C0F30" w:rsidP="009C0F30">
            <w:pPr>
              <w:pStyle w:val="chu"/>
              <w:widowControl w:val="0"/>
              <w:spacing w:before="0" w:after="0" w:line="264" w:lineRule="auto"/>
              <w:ind w:firstLine="0"/>
              <w:rPr>
                <w:sz w:val="24"/>
                <w:lang w:val="pt-BR"/>
              </w:rPr>
            </w:pPr>
            <w:r w:rsidRPr="00904FE8">
              <w:rPr>
                <w:sz w:val="24"/>
                <w:lang w:val="pt-BR"/>
              </w:rPr>
              <w:t>CO</w:t>
            </w:r>
          </w:p>
        </w:tc>
        <w:tc>
          <w:tcPr>
            <w:tcW w:w="2390" w:type="pct"/>
            <w:vAlign w:val="center"/>
          </w:tcPr>
          <w:p w:rsidR="009C0F30" w:rsidRPr="00904FE8" w:rsidRDefault="009C0F30" w:rsidP="009C0F30">
            <w:pPr>
              <w:pStyle w:val="chu"/>
              <w:widowControl w:val="0"/>
              <w:spacing w:before="0" w:after="0" w:line="264" w:lineRule="auto"/>
              <w:ind w:firstLine="0"/>
              <w:rPr>
                <w:sz w:val="24"/>
                <w:lang w:val="pt-BR"/>
              </w:rPr>
            </w:pPr>
            <w:r w:rsidRPr="00904FE8">
              <w:rPr>
                <w:sz w:val="24"/>
                <w:lang w:val="pt-BR"/>
              </w:rPr>
              <w:t>291</w:t>
            </w:r>
          </w:p>
        </w:tc>
      </w:tr>
      <w:tr w:rsidR="009C0F30" w:rsidRPr="00904FE8" w:rsidTr="00904FE8">
        <w:trPr>
          <w:trHeight w:val="206"/>
          <w:jc w:val="center"/>
        </w:trPr>
        <w:tc>
          <w:tcPr>
            <w:tcW w:w="600" w:type="pct"/>
            <w:vAlign w:val="center"/>
          </w:tcPr>
          <w:p w:rsidR="009C0F30" w:rsidRPr="00904FE8" w:rsidRDefault="009C0F30" w:rsidP="009C0F30">
            <w:pPr>
              <w:pStyle w:val="chu"/>
              <w:widowControl w:val="0"/>
              <w:spacing w:before="0" w:after="0" w:line="264" w:lineRule="auto"/>
              <w:ind w:firstLine="0"/>
              <w:rPr>
                <w:sz w:val="24"/>
                <w:lang w:val="pt-BR"/>
              </w:rPr>
            </w:pPr>
            <w:r w:rsidRPr="00904FE8">
              <w:rPr>
                <w:sz w:val="24"/>
                <w:lang w:val="pt-BR"/>
              </w:rPr>
              <w:t>2</w:t>
            </w:r>
          </w:p>
        </w:tc>
        <w:tc>
          <w:tcPr>
            <w:tcW w:w="2010" w:type="pct"/>
            <w:vAlign w:val="center"/>
          </w:tcPr>
          <w:p w:rsidR="009C0F30" w:rsidRPr="00904FE8" w:rsidRDefault="009C0F30" w:rsidP="009C0F30">
            <w:pPr>
              <w:pStyle w:val="chu"/>
              <w:widowControl w:val="0"/>
              <w:spacing w:before="0" w:after="0" w:line="264" w:lineRule="auto"/>
              <w:ind w:firstLine="0"/>
              <w:rPr>
                <w:sz w:val="24"/>
                <w:vertAlign w:val="subscript"/>
                <w:lang w:val="pt-BR"/>
              </w:rPr>
            </w:pPr>
            <w:r w:rsidRPr="00904FE8">
              <w:rPr>
                <w:sz w:val="24"/>
                <w:lang w:val="pt-BR"/>
              </w:rPr>
              <w:t>C</w:t>
            </w:r>
            <w:r w:rsidRPr="00904FE8">
              <w:rPr>
                <w:sz w:val="24"/>
                <w:vertAlign w:val="subscript"/>
                <w:lang w:val="pt-BR"/>
              </w:rPr>
              <w:t>x</w:t>
            </w:r>
            <w:r w:rsidRPr="00904FE8">
              <w:rPr>
                <w:sz w:val="24"/>
                <w:lang w:val="pt-BR"/>
              </w:rPr>
              <w:t>H</w:t>
            </w:r>
            <w:r w:rsidRPr="00904FE8">
              <w:rPr>
                <w:sz w:val="24"/>
                <w:vertAlign w:val="subscript"/>
                <w:lang w:val="pt-BR"/>
              </w:rPr>
              <w:t>y</w:t>
            </w:r>
          </w:p>
        </w:tc>
        <w:tc>
          <w:tcPr>
            <w:tcW w:w="2390" w:type="pct"/>
            <w:vAlign w:val="center"/>
          </w:tcPr>
          <w:p w:rsidR="009C0F30" w:rsidRPr="00904FE8" w:rsidRDefault="009C0F30" w:rsidP="009C0F30">
            <w:pPr>
              <w:pStyle w:val="chu"/>
              <w:widowControl w:val="0"/>
              <w:spacing w:before="0" w:after="0" w:line="264" w:lineRule="auto"/>
              <w:ind w:firstLine="0"/>
              <w:rPr>
                <w:sz w:val="24"/>
                <w:lang w:val="pt-BR"/>
              </w:rPr>
            </w:pPr>
            <w:r w:rsidRPr="00904FE8">
              <w:rPr>
                <w:sz w:val="24"/>
                <w:lang w:val="pt-BR"/>
              </w:rPr>
              <w:t>33,2</w:t>
            </w:r>
          </w:p>
        </w:tc>
      </w:tr>
      <w:tr w:rsidR="009C0F30" w:rsidRPr="00904FE8" w:rsidTr="00904FE8">
        <w:trPr>
          <w:trHeight w:val="299"/>
          <w:jc w:val="center"/>
        </w:trPr>
        <w:tc>
          <w:tcPr>
            <w:tcW w:w="600" w:type="pct"/>
            <w:vAlign w:val="center"/>
          </w:tcPr>
          <w:p w:rsidR="009C0F30" w:rsidRPr="00904FE8" w:rsidRDefault="009C0F30" w:rsidP="009C0F30">
            <w:pPr>
              <w:pStyle w:val="chu"/>
              <w:widowControl w:val="0"/>
              <w:spacing w:before="0" w:after="0" w:line="264" w:lineRule="auto"/>
              <w:ind w:firstLine="0"/>
              <w:rPr>
                <w:sz w:val="24"/>
                <w:lang w:val="pt-BR"/>
              </w:rPr>
            </w:pPr>
            <w:r w:rsidRPr="00904FE8">
              <w:rPr>
                <w:sz w:val="24"/>
                <w:lang w:val="pt-BR"/>
              </w:rPr>
              <w:t>3</w:t>
            </w:r>
          </w:p>
        </w:tc>
        <w:tc>
          <w:tcPr>
            <w:tcW w:w="2010" w:type="pct"/>
            <w:vAlign w:val="center"/>
          </w:tcPr>
          <w:p w:rsidR="009C0F30" w:rsidRPr="00904FE8" w:rsidRDefault="009C0F30" w:rsidP="009C0F30">
            <w:pPr>
              <w:pStyle w:val="chu"/>
              <w:widowControl w:val="0"/>
              <w:spacing w:before="0" w:after="0" w:line="264" w:lineRule="auto"/>
              <w:ind w:firstLine="0"/>
              <w:rPr>
                <w:sz w:val="24"/>
                <w:lang w:val="pt-BR"/>
              </w:rPr>
            </w:pPr>
            <w:r w:rsidRPr="00904FE8">
              <w:rPr>
                <w:sz w:val="24"/>
                <w:lang w:val="pt-BR"/>
              </w:rPr>
              <w:t>NO</w:t>
            </w:r>
            <w:r w:rsidRPr="00904FE8">
              <w:rPr>
                <w:sz w:val="24"/>
                <w:vertAlign w:val="subscript"/>
                <w:lang w:val="pt-BR"/>
              </w:rPr>
              <w:t>x</w:t>
            </w:r>
          </w:p>
        </w:tc>
        <w:tc>
          <w:tcPr>
            <w:tcW w:w="2390" w:type="pct"/>
            <w:vAlign w:val="center"/>
          </w:tcPr>
          <w:p w:rsidR="009C0F30" w:rsidRPr="00904FE8" w:rsidRDefault="009C0F30" w:rsidP="009C0F30">
            <w:pPr>
              <w:pStyle w:val="chu"/>
              <w:widowControl w:val="0"/>
              <w:spacing w:before="0" w:after="0" w:line="264" w:lineRule="auto"/>
              <w:ind w:firstLine="0"/>
              <w:rPr>
                <w:sz w:val="24"/>
                <w:lang w:val="pt-BR"/>
              </w:rPr>
            </w:pPr>
            <w:r w:rsidRPr="00904FE8">
              <w:rPr>
                <w:sz w:val="24"/>
                <w:lang w:val="pt-BR"/>
              </w:rPr>
              <w:t>11,3</w:t>
            </w:r>
          </w:p>
        </w:tc>
      </w:tr>
      <w:tr w:rsidR="009C0F30" w:rsidRPr="00904FE8" w:rsidTr="00904FE8">
        <w:trPr>
          <w:trHeight w:val="265"/>
          <w:jc w:val="center"/>
        </w:trPr>
        <w:tc>
          <w:tcPr>
            <w:tcW w:w="600" w:type="pct"/>
            <w:vAlign w:val="center"/>
          </w:tcPr>
          <w:p w:rsidR="009C0F30" w:rsidRPr="00904FE8" w:rsidRDefault="009C0F30" w:rsidP="009C0F30">
            <w:pPr>
              <w:pStyle w:val="chu"/>
              <w:widowControl w:val="0"/>
              <w:spacing w:before="0" w:after="0" w:line="264" w:lineRule="auto"/>
              <w:ind w:firstLine="0"/>
              <w:rPr>
                <w:sz w:val="24"/>
                <w:lang w:val="pt-BR"/>
              </w:rPr>
            </w:pPr>
            <w:r w:rsidRPr="00904FE8">
              <w:rPr>
                <w:sz w:val="24"/>
                <w:lang w:val="pt-BR"/>
              </w:rPr>
              <w:t>4</w:t>
            </w:r>
          </w:p>
        </w:tc>
        <w:tc>
          <w:tcPr>
            <w:tcW w:w="2010" w:type="pct"/>
            <w:vAlign w:val="center"/>
          </w:tcPr>
          <w:p w:rsidR="009C0F30" w:rsidRPr="00904FE8" w:rsidRDefault="009C0F30" w:rsidP="009C0F30">
            <w:pPr>
              <w:pStyle w:val="chu"/>
              <w:widowControl w:val="0"/>
              <w:spacing w:before="0" w:after="0" w:line="264" w:lineRule="auto"/>
              <w:ind w:firstLine="0"/>
              <w:rPr>
                <w:sz w:val="24"/>
                <w:lang w:val="pt-BR"/>
              </w:rPr>
            </w:pPr>
            <w:r w:rsidRPr="00904FE8">
              <w:rPr>
                <w:sz w:val="24"/>
                <w:lang w:val="pt-BR"/>
              </w:rPr>
              <w:t>SO</w:t>
            </w:r>
            <w:r w:rsidRPr="00904FE8">
              <w:rPr>
                <w:sz w:val="24"/>
                <w:vertAlign w:val="subscript"/>
                <w:lang w:val="pt-BR"/>
              </w:rPr>
              <w:t>2</w:t>
            </w:r>
          </w:p>
        </w:tc>
        <w:tc>
          <w:tcPr>
            <w:tcW w:w="2390" w:type="pct"/>
            <w:vAlign w:val="center"/>
          </w:tcPr>
          <w:p w:rsidR="009C0F30" w:rsidRPr="00904FE8" w:rsidRDefault="009C0F30" w:rsidP="009C0F30">
            <w:pPr>
              <w:pStyle w:val="chu"/>
              <w:widowControl w:val="0"/>
              <w:spacing w:before="0" w:after="0" w:line="264" w:lineRule="auto"/>
              <w:ind w:firstLine="0"/>
              <w:rPr>
                <w:sz w:val="24"/>
                <w:lang w:val="pt-BR"/>
              </w:rPr>
            </w:pPr>
            <w:r w:rsidRPr="00904FE8">
              <w:rPr>
                <w:sz w:val="24"/>
                <w:lang w:val="pt-BR"/>
              </w:rPr>
              <w:t>0,9</w:t>
            </w:r>
          </w:p>
        </w:tc>
      </w:tr>
    </w:tbl>
    <w:p w:rsidR="009C0F30" w:rsidRPr="009C0F30" w:rsidRDefault="009C0F30" w:rsidP="009C0F30">
      <w:pPr>
        <w:pStyle w:val="nguonsolieu"/>
        <w:widowControl w:val="0"/>
        <w:spacing w:before="0" w:after="0" w:line="264" w:lineRule="auto"/>
        <w:ind w:firstLine="0"/>
        <w:rPr>
          <w:i/>
          <w:spacing w:val="-10"/>
          <w:sz w:val="28"/>
          <w:szCs w:val="28"/>
          <w:lang w:val="pt-BR"/>
        </w:rPr>
      </w:pPr>
      <w:r w:rsidRPr="009C0F30">
        <w:rPr>
          <w:i/>
          <w:spacing w:val="-10"/>
          <w:sz w:val="28"/>
          <w:szCs w:val="28"/>
          <w:lang w:val="pt-BR"/>
        </w:rPr>
        <w:tab/>
        <w:t>Nguồn: Tổ chức Y tế Thế giới (WHO), 1993.</w:t>
      </w:r>
    </w:p>
    <w:p w:rsidR="009C0F30" w:rsidRPr="009C0F30" w:rsidRDefault="009C0F30" w:rsidP="009C0F30">
      <w:pPr>
        <w:pStyle w:val="chu"/>
        <w:widowControl w:val="0"/>
        <w:spacing w:before="0" w:after="0" w:line="264" w:lineRule="auto"/>
        <w:rPr>
          <w:sz w:val="28"/>
          <w:szCs w:val="28"/>
          <w:lang w:val="pt-BR"/>
        </w:rPr>
      </w:pPr>
      <w:r w:rsidRPr="009C0F30">
        <w:rPr>
          <w:sz w:val="28"/>
          <w:szCs w:val="28"/>
          <w:lang w:val="pt-BR"/>
        </w:rPr>
        <w:t xml:space="preserve">Dựa trên quy mô của Dự án ta có thể sơ bộ tính được lượng phương tiện giao thông lưu thông trong khu vực Dự án khoảng </w:t>
      </w:r>
      <w:r w:rsidR="00904FE8">
        <w:rPr>
          <w:sz w:val="28"/>
          <w:szCs w:val="28"/>
          <w:lang w:val="pt-BR"/>
        </w:rPr>
        <w:t>5 lượt xe oto chạy xăng/ngày và khoảng 10</w:t>
      </w:r>
      <w:r w:rsidRPr="009C0F30">
        <w:rPr>
          <w:sz w:val="28"/>
          <w:szCs w:val="28"/>
          <w:lang w:val="pt-BR"/>
        </w:rPr>
        <w:t xml:space="preserve"> lượt xe gắn máy/ngày.</w:t>
      </w:r>
      <w:r w:rsidR="00904FE8">
        <w:rPr>
          <w:sz w:val="28"/>
          <w:szCs w:val="28"/>
          <w:lang w:val="pt-BR"/>
        </w:rPr>
        <w:t xml:space="preserve"> Vì chưa đầu tư dây chuyền sản xuất nên lượt xe ra vào nhà máy rất ít, c</w:t>
      </w:r>
      <w:r w:rsidR="00904FE8" w:rsidRPr="009C0F30">
        <w:rPr>
          <w:sz w:val="28"/>
          <w:szCs w:val="28"/>
          <w:lang w:val="pt-BR"/>
        </w:rPr>
        <w:t>ho nên</w:t>
      </w:r>
      <w:r w:rsidR="00904FE8" w:rsidRPr="009C0F30">
        <w:rPr>
          <w:b/>
          <w:sz w:val="28"/>
          <w:szCs w:val="28"/>
          <w:lang w:val="pt-BR"/>
        </w:rPr>
        <w:t xml:space="preserve"> </w:t>
      </w:r>
      <w:r w:rsidR="00904FE8" w:rsidRPr="009C0F30">
        <w:rPr>
          <w:sz w:val="28"/>
          <w:szCs w:val="28"/>
          <w:lang w:val="pt-BR"/>
        </w:rPr>
        <w:t>ảnh hưởng của các chất ô nhiễm này theo các hướng gió trong khu vực Dự án là  rất nhỏ và không đáng kể.</w:t>
      </w:r>
    </w:p>
    <w:p w:rsidR="009C0F30" w:rsidRPr="009C0F30" w:rsidRDefault="009C0F30" w:rsidP="009C0F30">
      <w:pPr>
        <w:widowControl w:val="0"/>
        <w:spacing w:line="264" w:lineRule="auto"/>
        <w:ind w:firstLine="720"/>
        <w:jc w:val="both"/>
        <w:rPr>
          <w:rFonts w:cs="Times New Roman"/>
          <w:i/>
          <w:sz w:val="28"/>
          <w:lang w:val="de-DE"/>
        </w:rPr>
      </w:pPr>
      <w:r w:rsidRPr="009C0F30">
        <w:rPr>
          <w:rFonts w:cs="Times New Roman"/>
          <w:i/>
          <w:sz w:val="28"/>
          <w:lang w:val="de-DE"/>
        </w:rPr>
        <w:t>* Khí thải, mùi hôi từ các công trình thu gom, xử lý chất thải</w:t>
      </w:r>
    </w:p>
    <w:p w:rsidR="009C0F30" w:rsidRPr="009C0F30" w:rsidRDefault="009C0F30" w:rsidP="009C0F30">
      <w:pPr>
        <w:widowControl w:val="0"/>
        <w:spacing w:line="264" w:lineRule="auto"/>
        <w:ind w:firstLine="720"/>
        <w:jc w:val="both"/>
        <w:rPr>
          <w:rFonts w:cs="Times New Roman"/>
          <w:i/>
          <w:sz w:val="28"/>
        </w:rPr>
      </w:pPr>
      <w:r w:rsidRPr="009C0F30">
        <w:rPr>
          <w:rFonts w:cs="Times New Roman"/>
          <w:i/>
          <w:sz w:val="28"/>
        </w:rPr>
        <w:t>- Mùi</w:t>
      </w:r>
      <w:r w:rsidRPr="009C0F30">
        <w:rPr>
          <w:rFonts w:cs="Times New Roman"/>
          <w:i/>
          <w:spacing w:val="-1"/>
          <w:sz w:val="28"/>
        </w:rPr>
        <w:t xml:space="preserve"> </w:t>
      </w:r>
      <w:r w:rsidRPr="009C0F30">
        <w:rPr>
          <w:rFonts w:cs="Times New Roman"/>
          <w:i/>
          <w:sz w:val="28"/>
        </w:rPr>
        <w:t>hôi từ</w:t>
      </w:r>
      <w:r w:rsidRPr="009C0F30">
        <w:rPr>
          <w:rFonts w:cs="Times New Roman"/>
          <w:i/>
          <w:spacing w:val="-3"/>
          <w:sz w:val="28"/>
        </w:rPr>
        <w:t xml:space="preserve"> </w:t>
      </w:r>
      <w:r w:rsidRPr="009C0F30">
        <w:rPr>
          <w:rFonts w:cs="Times New Roman"/>
          <w:i/>
          <w:sz w:val="28"/>
        </w:rPr>
        <w:t>hệ</w:t>
      </w:r>
      <w:r w:rsidRPr="009C0F30">
        <w:rPr>
          <w:rFonts w:cs="Times New Roman"/>
          <w:i/>
          <w:spacing w:val="1"/>
          <w:sz w:val="28"/>
        </w:rPr>
        <w:t xml:space="preserve"> </w:t>
      </w:r>
      <w:r w:rsidRPr="009C0F30">
        <w:rPr>
          <w:rFonts w:cs="Times New Roman"/>
          <w:i/>
          <w:sz w:val="28"/>
        </w:rPr>
        <w:t>thống xử</w:t>
      </w:r>
      <w:r w:rsidRPr="009C0F30">
        <w:rPr>
          <w:rFonts w:cs="Times New Roman"/>
          <w:i/>
          <w:spacing w:val="-3"/>
          <w:sz w:val="28"/>
        </w:rPr>
        <w:t xml:space="preserve"> </w:t>
      </w:r>
      <w:r w:rsidRPr="009C0F30">
        <w:rPr>
          <w:rFonts w:cs="Times New Roman"/>
          <w:i/>
          <w:sz w:val="28"/>
        </w:rPr>
        <w:t>lý nước</w:t>
      </w:r>
      <w:r w:rsidRPr="009C0F30">
        <w:rPr>
          <w:rFonts w:cs="Times New Roman"/>
          <w:i/>
          <w:spacing w:val="1"/>
          <w:sz w:val="28"/>
        </w:rPr>
        <w:t xml:space="preserve"> </w:t>
      </w:r>
      <w:r w:rsidRPr="009C0F30">
        <w:rPr>
          <w:rFonts w:cs="Times New Roman"/>
          <w:i/>
          <w:sz w:val="28"/>
        </w:rPr>
        <w:t>thải</w:t>
      </w:r>
    </w:p>
    <w:p w:rsidR="009C0F30" w:rsidRPr="009C0F30" w:rsidRDefault="009C0F30" w:rsidP="009C0F30">
      <w:pPr>
        <w:widowControl w:val="0"/>
        <w:spacing w:line="264" w:lineRule="auto"/>
        <w:ind w:firstLine="567"/>
        <w:jc w:val="both"/>
        <w:rPr>
          <w:rFonts w:cs="Times New Roman"/>
          <w:sz w:val="28"/>
        </w:rPr>
      </w:pPr>
      <w:r w:rsidRPr="009C0F30">
        <w:rPr>
          <w:rFonts w:cs="Times New Roman"/>
          <w:sz w:val="28"/>
        </w:rPr>
        <w:t>Mùi hôi có thể phát sinh từ các bể xử lý nước thải, từ hệ thống thu gom và thoát nước thải: các hố ga, mương thoát nước… Mùi hôi phát sinh có thể do các khí gây mùi như NH</w:t>
      </w:r>
      <w:r w:rsidRPr="009C0F30">
        <w:rPr>
          <w:rFonts w:cs="Times New Roman"/>
          <w:sz w:val="28"/>
          <w:vertAlign w:val="subscript"/>
        </w:rPr>
        <w:t>3</w:t>
      </w:r>
      <w:r w:rsidRPr="009C0F30">
        <w:rPr>
          <w:rFonts w:cs="Times New Roman"/>
          <w:sz w:val="28"/>
        </w:rPr>
        <w:t>, CH</w:t>
      </w:r>
      <w:r w:rsidRPr="009C0F30">
        <w:rPr>
          <w:rFonts w:cs="Times New Roman"/>
          <w:sz w:val="28"/>
          <w:vertAlign w:val="subscript"/>
        </w:rPr>
        <w:t>3</w:t>
      </w:r>
      <w:r w:rsidRPr="009C0F30">
        <w:rPr>
          <w:rFonts w:cs="Times New Roman"/>
          <w:sz w:val="28"/>
        </w:rPr>
        <w:t>SH… phát sinh từ quá trình phân hủy yếm khí các hợp chất hữu cơ.</w:t>
      </w:r>
    </w:p>
    <w:p w:rsidR="009C0F30" w:rsidRPr="009C0F30" w:rsidRDefault="009C0F30" w:rsidP="009C0F30">
      <w:pPr>
        <w:pStyle w:val="ListParagraph"/>
        <w:widowControl w:val="0"/>
        <w:tabs>
          <w:tab w:val="left" w:pos="941"/>
        </w:tabs>
        <w:autoSpaceDE w:val="0"/>
        <w:autoSpaceDN w:val="0"/>
        <w:spacing w:line="264" w:lineRule="auto"/>
        <w:rPr>
          <w:i/>
          <w:sz w:val="28"/>
          <w:szCs w:val="28"/>
        </w:rPr>
      </w:pPr>
      <w:r w:rsidRPr="009C0F30">
        <w:rPr>
          <w:i/>
          <w:sz w:val="28"/>
          <w:szCs w:val="28"/>
        </w:rPr>
        <w:t>- Mùi</w:t>
      </w:r>
      <w:r w:rsidRPr="009C0F30">
        <w:rPr>
          <w:i/>
          <w:spacing w:val="-1"/>
          <w:sz w:val="28"/>
          <w:szCs w:val="28"/>
        </w:rPr>
        <w:t xml:space="preserve"> </w:t>
      </w:r>
      <w:r w:rsidRPr="009C0F30">
        <w:rPr>
          <w:i/>
          <w:sz w:val="28"/>
          <w:szCs w:val="28"/>
        </w:rPr>
        <w:t>hôi</w:t>
      </w:r>
      <w:r w:rsidRPr="009C0F30">
        <w:rPr>
          <w:i/>
          <w:spacing w:val="-1"/>
          <w:sz w:val="28"/>
          <w:szCs w:val="28"/>
        </w:rPr>
        <w:t xml:space="preserve"> </w:t>
      </w:r>
      <w:r w:rsidRPr="009C0F30">
        <w:rPr>
          <w:i/>
          <w:sz w:val="28"/>
          <w:szCs w:val="28"/>
        </w:rPr>
        <w:t>phát</w:t>
      </w:r>
      <w:r w:rsidRPr="009C0F30">
        <w:rPr>
          <w:i/>
          <w:spacing w:val="-1"/>
          <w:sz w:val="28"/>
          <w:szCs w:val="28"/>
        </w:rPr>
        <w:t xml:space="preserve"> </w:t>
      </w:r>
      <w:r w:rsidRPr="009C0F30">
        <w:rPr>
          <w:i/>
          <w:sz w:val="28"/>
          <w:szCs w:val="28"/>
        </w:rPr>
        <w:t>sinh</w:t>
      </w:r>
      <w:r w:rsidRPr="009C0F30">
        <w:rPr>
          <w:i/>
          <w:spacing w:val="-1"/>
          <w:sz w:val="28"/>
          <w:szCs w:val="28"/>
        </w:rPr>
        <w:t xml:space="preserve"> </w:t>
      </w:r>
      <w:r w:rsidRPr="009C0F30">
        <w:rPr>
          <w:i/>
          <w:sz w:val="28"/>
          <w:szCs w:val="28"/>
        </w:rPr>
        <w:t>từ</w:t>
      </w:r>
      <w:r w:rsidRPr="009C0F30">
        <w:rPr>
          <w:i/>
          <w:spacing w:val="-3"/>
          <w:sz w:val="28"/>
          <w:szCs w:val="28"/>
        </w:rPr>
        <w:t xml:space="preserve"> </w:t>
      </w:r>
      <w:r w:rsidRPr="009C0F30">
        <w:rPr>
          <w:i/>
          <w:sz w:val="28"/>
          <w:szCs w:val="28"/>
        </w:rPr>
        <w:t>nơi</w:t>
      </w:r>
      <w:r w:rsidRPr="009C0F30">
        <w:rPr>
          <w:i/>
          <w:spacing w:val="-1"/>
          <w:sz w:val="28"/>
          <w:szCs w:val="28"/>
        </w:rPr>
        <w:t xml:space="preserve"> </w:t>
      </w:r>
      <w:r w:rsidRPr="009C0F30">
        <w:rPr>
          <w:i/>
          <w:sz w:val="28"/>
          <w:szCs w:val="28"/>
        </w:rPr>
        <w:t>tập</w:t>
      </w:r>
      <w:r w:rsidRPr="009C0F30">
        <w:rPr>
          <w:i/>
          <w:spacing w:val="-1"/>
          <w:sz w:val="28"/>
          <w:szCs w:val="28"/>
        </w:rPr>
        <w:t xml:space="preserve"> </w:t>
      </w:r>
      <w:r w:rsidRPr="009C0F30">
        <w:rPr>
          <w:i/>
          <w:sz w:val="28"/>
          <w:szCs w:val="28"/>
        </w:rPr>
        <w:t>kết</w:t>
      </w:r>
      <w:r w:rsidRPr="009C0F30">
        <w:rPr>
          <w:i/>
          <w:spacing w:val="-5"/>
          <w:sz w:val="28"/>
          <w:szCs w:val="28"/>
        </w:rPr>
        <w:t xml:space="preserve"> </w:t>
      </w:r>
      <w:r w:rsidRPr="009C0F30">
        <w:rPr>
          <w:i/>
          <w:sz w:val="28"/>
          <w:szCs w:val="28"/>
        </w:rPr>
        <w:t>chất thải</w:t>
      </w:r>
      <w:r w:rsidRPr="009C0F30">
        <w:rPr>
          <w:i/>
          <w:spacing w:val="-1"/>
          <w:sz w:val="28"/>
          <w:szCs w:val="28"/>
        </w:rPr>
        <w:t xml:space="preserve"> </w:t>
      </w:r>
      <w:r w:rsidRPr="009C0F30">
        <w:rPr>
          <w:i/>
          <w:sz w:val="28"/>
          <w:szCs w:val="28"/>
        </w:rPr>
        <w:t>rắn</w:t>
      </w:r>
      <w:r w:rsidRPr="009C0F30">
        <w:rPr>
          <w:i/>
          <w:spacing w:val="-1"/>
          <w:sz w:val="28"/>
          <w:szCs w:val="28"/>
        </w:rPr>
        <w:t xml:space="preserve"> </w:t>
      </w:r>
      <w:r w:rsidRPr="009C0F30">
        <w:rPr>
          <w:i/>
          <w:sz w:val="28"/>
          <w:szCs w:val="28"/>
        </w:rPr>
        <w:t>sinh</w:t>
      </w:r>
      <w:r w:rsidRPr="009C0F30">
        <w:rPr>
          <w:i/>
          <w:spacing w:val="-1"/>
          <w:sz w:val="28"/>
          <w:szCs w:val="28"/>
        </w:rPr>
        <w:t xml:space="preserve"> </w:t>
      </w:r>
      <w:r w:rsidRPr="009C0F30">
        <w:rPr>
          <w:i/>
          <w:sz w:val="28"/>
          <w:szCs w:val="28"/>
        </w:rPr>
        <w:t>hoạt</w:t>
      </w:r>
    </w:p>
    <w:p w:rsidR="009C0F30" w:rsidRPr="009C0F30" w:rsidRDefault="009C0F30" w:rsidP="009C0F30">
      <w:pPr>
        <w:widowControl w:val="0"/>
        <w:spacing w:line="264" w:lineRule="auto"/>
        <w:ind w:firstLine="567"/>
        <w:jc w:val="both"/>
        <w:rPr>
          <w:rFonts w:cs="Times New Roman"/>
          <w:sz w:val="28"/>
        </w:rPr>
      </w:pPr>
      <w:r w:rsidRPr="009C0F30">
        <w:rPr>
          <w:rFonts w:cs="Times New Roman"/>
          <w:sz w:val="28"/>
        </w:rPr>
        <w:t>Tại các vị trí bố trí các thùng chứa rác trong dự án sẽ phát sinh các khí gây mùi khó chịu từ việc lên men phân hủy kỵ khí các chất hữu cơ (chủ yếu là chất thải rắn sinh hoạt). Thông thường, chất thải rắn sẽ bắt đầu phân hủy sau một ngày lưu trữ. Thành phần các khí chủ yếu sinh ra từ quá trình phân hủy chất hữu cơ bao gồm CH</w:t>
      </w:r>
      <w:r w:rsidRPr="009C0F30">
        <w:rPr>
          <w:rFonts w:cs="Times New Roman"/>
          <w:sz w:val="28"/>
          <w:vertAlign w:val="subscript"/>
        </w:rPr>
        <w:t>4</w:t>
      </w:r>
      <w:r w:rsidRPr="009C0F30">
        <w:rPr>
          <w:rFonts w:cs="Times New Roman"/>
          <w:sz w:val="28"/>
        </w:rPr>
        <w:t>, CO</w:t>
      </w:r>
      <w:r w:rsidRPr="009C0F30">
        <w:rPr>
          <w:rFonts w:cs="Times New Roman"/>
          <w:sz w:val="28"/>
          <w:vertAlign w:val="subscript"/>
        </w:rPr>
        <w:t>2</w:t>
      </w:r>
      <w:r w:rsidRPr="009C0F30">
        <w:rPr>
          <w:rFonts w:cs="Times New Roman"/>
          <w:sz w:val="28"/>
        </w:rPr>
        <w:t>, NH</w:t>
      </w:r>
      <w:r w:rsidRPr="009C0F30">
        <w:rPr>
          <w:rFonts w:cs="Times New Roman"/>
          <w:sz w:val="28"/>
          <w:vertAlign w:val="subscript"/>
        </w:rPr>
        <w:t>3</w:t>
      </w:r>
      <w:r w:rsidRPr="009C0F30">
        <w:rPr>
          <w:rFonts w:cs="Times New Roman"/>
          <w:sz w:val="28"/>
        </w:rPr>
        <w:t>, H</w:t>
      </w:r>
      <w:r w:rsidRPr="009C0F30">
        <w:rPr>
          <w:rFonts w:cs="Times New Roman"/>
          <w:sz w:val="28"/>
          <w:vertAlign w:val="subscript"/>
        </w:rPr>
        <w:t>2</w:t>
      </w:r>
      <w:r w:rsidRPr="009C0F30">
        <w:rPr>
          <w:rFonts w:cs="Times New Roman"/>
          <w:sz w:val="28"/>
        </w:rPr>
        <w:t>S, CO... Bên cạnh đó, rác thải sinh hoạt có đặc trưng là độ ẩm cao, khi rác phân hủy sẽ làm phát sinh nước rỉ rác, gây mùi hôi và ô nhiễm nghiêm trọng đến môi trường xung quanh.</w:t>
      </w:r>
    </w:p>
    <w:p w:rsidR="009545D8" w:rsidRPr="00CD1C67" w:rsidRDefault="009545D8" w:rsidP="009545D8">
      <w:pPr>
        <w:pStyle w:val="4MUC3"/>
      </w:pPr>
      <w:bookmarkStart w:id="451" w:name="_Toc144822092"/>
      <w:r w:rsidRPr="00CD1C67">
        <w:t>2.2.2. Công trình, biện pháp giảm thiểu</w:t>
      </w:r>
      <w:bookmarkEnd w:id="451"/>
      <w:r w:rsidRPr="00CD1C67">
        <w:t xml:space="preserve"> </w:t>
      </w:r>
    </w:p>
    <w:p w:rsidR="005A3E78" w:rsidRPr="00CD1C67" w:rsidRDefault="005A3E78" w:rsidP="007F388E">
      <w:pPr>
        <w:pStyle w:val="6MUC5"/>
      </w:pPr>
      <w:r w:rsidRPr="00CD1C67">
        <w:t>a. Đối với bụi, khí thải phát sinh từ các phương tiện giao thông:</w:t>
      </w:r>
    </w:p>
    <w:p w:rsidR="005A3E78" w:rsidRPr="00CD1C67" w:rsidRDefault="005A3E78" w:rsidP="007F388E">
      <w:pPr>
        <w:pStyle w:val="7NOIDUNG"/>
        <w:rPr>
          <w:color w:val="auto"/>
          <w:lang w:val="vi-VN"/>
        </w:rPr>
      </w:pPr>
      <w:r w:rsidRPr="00CD1C67">
        <w:rPr>
          <w:color w:val="auto"/>
          <w:lang w:val="vi-VN"/>
        </w:rPr>
        <w:t>- Hạn chế hoạt động vào giờ cao điểm và tuân thủ biển báo tốc độ.</w:t>
      </w:r>
    </w:p>
    <w:p w:rsidR="005A3E78" w:rsidRPr="00CD1C67" w:rsidRDefault="005A3E78" w:rsidP="007F388E">
      <w:pPr>
        <w:pStyle w:val="7NOIDUNG"/>
        <w:rPr>
          <w:color w:val="auto"/>
          <w:lang w:val="vi-VN"/>
        </w:rPr>
      </w:pPr>
      <w:r w:rsidRPr="00CD1C67">
        <w:rPr>
          <w:color w:val="auto"/>
          <w:lang w:val="vi-VN"/>
        </w:rPr>
        <w:t xml:space="preserve">- Bê tông hóa toàn bộ khu vực sản xuất, đường nội bộ trong khu vực. </w:t>
      </w:r>
    </w:p>
    <w:p w:rsidR="005A3E78" w:rsidRPr="00CD1C67" w:rsidRDefault="005A3E78" w:rsidP="007F388E">
      <w:pPr>
        <w:pStyle w:val="7NOIDUNG"/>
        <w:rPr>
          <w:color w:val="auto"/>
          <w:lang w:val="vi-VN"/>
        </w:rPr>
      </w:pPr>
      <w:r w:rsidRPr="00CD1C67">
        <w:rPr>
          <w:color w:val="auto"/>
          <w:lang w:val="vi-VN"/>
        </w:rPr>
        <w:t>- Trồng cây xanh xung quanh nhà máy để điều hòa vi khí hậu khu vực, hạn chế bụi, tạo bóng mát cho công nhân và làm đẹp cảnh quan cho nhà máy.</w:t>
      </w:r>
    </w:p>
    <w:p w:rsidR="005A3E78" w:rsidRPr="00CD1C67" w:rsidRDefault="005A3E78" w:rsidP="007F388E">
      <w:pPr>
        <w:pStyle w:val="7NOIDUNG"/>
        <w:rPr>
          <w:color w:val="auto"/>
          <w:lang w:val="vi-VN"/>
        </w:rPr>
      </w:pPr>
      <w:r w:rsidRPr="00CD1C67">
        <w:rPr>
          <w:color w:val="auto"/>
          <w:lang w:val="vi-VN"/>
        </w:rPr>
        <w:t xml:space="preserve">- Thường xuyên vệ sinh đường giao thông và phun nước rửa đường. </w:t>
      </w:r>
    </w:p>
    <w:p w:rsidR="005A3E78" w:rsidRPr="00CD1C67" w:rsidRDefault="005A3E78" w:rsidP="007F388E">
      <w:pPr>
        <w:pStyle w:val="7NOIDUNG"/>
        <w:rPr>
          <w:color w:val="auto"/>
          <w:lang w:val="vi-VN"/>
        </w:rPr>
      </w:pPr>
      <w:r w:rsidRPr="00CD1C67">
        <w:rPr>
          <w:color w:val="auto"/>
          <w:lang w:val="vi-VN"/>
        </w:rPr>
        <w:t>- Thường xuyên làm vệ sinh sân bãi, máy móc, kho chứa nguyên vật liệu để hạn chế bụi phát tán vào những ngày gió lớn.</w:t>
      </w:r>
    </w:p>
    <w:p w:rsidR="009545D8" w:rsidRPr="00CD1C67" w:rsidRDefault="009545D8" w:rsidP="009545D8">
      <w:pPr>
        <w:pStyle w:val="3MUC2"/>
      </w:pPr>
      <w:bookmarkStart w:id="452" w:name="_Toc144822093"/>
      <w:r w:rsidRPr="00CD1C67">
        <w:t>2.3. Về công trình, biện pháp lưu giữ, xử lý chất thải rắn (gồm: chất thải rắn sinh hoạt, chất thải rắn công nghiệp thông thường, chất thải nguy hại):</w:t>
      </w:r>
      <w:bookmarkEnd w:id="452"/>
    </w:p>
    <w:p w:rsidR="009545D8" w:rsidRPr="00CD1C67" w:rsidRDefault="009545D8" w:rsidP="009545D8">
      <w:pPr>
        <w:pStyle w:val="4MUC3"/>
      </w:pPr>
      <w:bookmarkStart w:id="453" w:name="_Toc144822094"/>
      <w:r w:rsidRPr="00CD1C67">
        <w:t>2.3.1. Đánh giá tác động.</w:t>
      </w:r>
      <w:bookmarkEnd w:id="453"/>
    </w:p>
    <w:p w:rsidR="005D13ED" w:rsidRPr="00CD1C67" w:rsidRDefault="005D13ED" w:rsidP="005D13ED">
      <w:pPr>
        <w:pStyle w:val="6MUC5"/>
      </w:pPr>
      <w:r w:rsidRPr="00CD1C67">
        <w:t>a) Nguồn gốc phát sinh:</w:t>
      </w:r>
    </w:p>
    <w:p w:rsidR="005D13ED" w:rsidRPr="00CD1C67" w:rsidRDefault="005D13ED" w:rsidP="00CD1C67">
      <w:pPr>
        <w:pStyle w:val="7NOIDUNG"/>
        <w:rPr>
          <w:color w:val="auto"/>
          <w:lang w:eastAsia="en-GB"/>
        </w:rPr>
      </w:pPr>
      <w:r w:rsidRPr="00CD1C67">
        <w:rPr>
          <w:color w:val="auto"/>
          <w:lang w:eastAsia="en-GB"/>
        </w:rPr>
        <w:t xml:space="preserve">Quá trình thi công các hạng mục sẽ </w:t>
      </w:r>
      <w:r w:rsidRPr="00CD1C67">
        <w:rPr>
          <w:color w:val="auto"/>
          <w:lang w:val="vi-VN" w:eastAsia="en-GB"/>
        </w:rPr>
        <w:t>làm phát sinh lượng chất thải rắn</w:t>
      </w:r>
      <w:r w:rsidRPr="00CD1C67">
        <w:rPr>
          <w:color w:val="auto"/>
          <w:lang w:eastAsia="en-GB"/>
        </w:rPr>
        <w:t xml:space="preserve"> từ </w:t>
      </w:r>
      <w:r w:rsidRPr="00CD1C67">
        <w:rPr>
          <w:color w:val="auto"/>
          <w:lang w:val="vi-VN" w:eastAsia="en-GB"/>
        </w:rPr>
        <w:t xml:space="preserve">quá trình sinh hoạt của cán bộ, công nhân </w:t>
      </w:r>
      <w:r w:rsidRPr="00CD1C67">
        <w:rPr>
          <w:color w:val="auto"/>
          <w:lang w:eastAsia="en-GB"/>
        </w:rPr>
        <w:t>tại Nhà máy;</w:t>
      </w:r>
    </w:p>
    <w:p w:rsidR="005D13ED" w:rsidRPr="00CD1C67" w:rsidRDefault="005D13ED" w:rsidP="005D13ED">
      <w:pPr>
        <w:pStyle w:val="6MUC5"/>
      </w:pPr>
      <w:r w:rsidRPr="00CD1C67">
        <w:t>b) Tải lượng và mức độ tác động</w:t>
      </w:r>
    </w:p>
    <w:p w:rsidR="005D13ED" w:rsidRPr="00CD1C67" w:rsidRDefault="005D13ED" w:rsidP="005D13ED">
      <w:pPr>
        <w:pStyle w:val="6MUC5"/>
      </w:pPr>
      <w:r w:rsidRPr="00CD1C67">
        <w:t>* Chất thải rắn sinh hoạt</w:t>
      </w:r>
    </w:p>
    <w:p w:rsidR="005D13ED" w:rsidRPr="00A36DAD" w:rsidRDefault="005D13ED" w:rsidP="005D13ED">
      <w:pPr>
        <w:pStyle w:val="7NOIDUNG"/>
        <w:rPr>
          <w:color w:val="FF0000"/>
          <w:sz w:val="16"/>
          <w:szCs w:val="16"/>
        </w:rPr>
      </w:pPr>
      <w:r w:rsidRPr="00CD1C67">
        <w:rPr>
          <w:color w:val="auto"/>
        </w:rPr>
        <w:t xml:space="preserve">Theo Bảng 2.23, QCVN 01:2021/BXD quy chuẩn kỹ thuật quốc gia về Quy hoạch xây dựng thì lượng rác thải trung bình trên đầu người là 0,8 kg/ngày. Với số lượng CBCNV tập trung tại công trường khoảng </w:t>
      </w:r>
      <w:r w:rsidR="00CD1C67" w:rsidRPr="00CD1C67">
        <w:rPr>
          <w:color w:val="auto"/>
        </w:rPr>
        <w:t>10</w:t>
      </w:r>
      <w:r w:rsidRPr="00CD1C67">
        <w:rPr>
          <w:color w:val="auto"/>
        </w:rPr>
        <w:t xml:space="preserve"> người. Ước tính khối lượng chất thải sinh hoạt phát sinh nhiều nhất tại công trường trong một ngày là: 0,8 kg/người/ngày x </w:t>
      </w:r>
      <w:r w:rsidR="00CD1C67" w:rsidRPr="00CD1C67">
        <w:rPr>
          <w:color w:val="auto"/>
        </w:rPr>
        <w:t>10</w:t>
      </w:r>
      <w:r w:rsidRPr="00CD1C67">
        <w:rPr>
          <w:color w:val="auto"/>
        </w:rPr>
        <w:t xml:space="preserve"> người = </w:t>
      </w:r>
      <w:r w:rsidR="00CD1C67" w:rsidRPr="00CD1C67">
        <w:rPr>
          <w:color w:val="auto"/>
        </w:rPr>
        <w:t>8</w:t>
      </w:r>
      <w:r w:rsidRPr="00CD1C67">
        <w:rPr>
          <w:color w:val="auto"/>
        </w:rPr>
        <w:t>kg/ngày.</w:t>
      </w:r>
    </w:p>
    <w:p w:rsidR="005D13ED" w:rsidRPr="00CD1C67" w:rsidRDefault="005D13ED" w:rsidP="005D13ED">
      <w:pPr>
        <w:pStyle w:val="7NOIDUNG"/>
        <w:rPr>
          <w:color w:val="auto"/>
        </w:rPr>
      </w:pPr>
      <w:r w:rsidRPr="00CD1C67">
        <w:rPr>
          <w:color w:val="auto"/>
        </w:rPr>
        <w:t>Thành phần của chất thải rắn sinh hoạt bao gồm: chất hữu cơ, giấy các loại, nylon, nhựa, kim loại, các vật dụng sinh hoạt hàng ngày bị hỏng, ... Khi thải vào môi trường, vì  chất thải rắn sinh hoạt có hàm lượng chất hữu cơ cao nên cũng có khả năng phân huỷ sinh học cao. Cùng với điều kiện nhiệt độ và độ ẩm cao càng tạo thuận lợi cho các quá trình phân huỷ sinh học diễn ra nhanh chóng. Đây là môi tr</w:t>
      </w:r>
      <w:r w:rsidRPr="00CD1C67">
        <w:rPr>
          <w:rFonts w:hint="cs"/>
          <w:color w:val="auto"/>
        </w:rPr>
        <w:t>ư</w:t>
      </w:r>
      <w:r w:rsidRPr="00CD1C67">
        <w:rPr>
          <w:color w:val="auto"/>
        </w:rPr>
        <w:t>ờng tốt để các vật mang mầm bênh sinh sôi, phát triển nh</w:t>
      </w:r>
      <w:r w:rsidRPr="00CD1C67">
        <w:rPr>
          <w:rFonts w:hint="cs"/>
          <w:color w:val="auto"/>
        </w:rPr>
        <w:t>ư</w:t>
      </w:r>
      <w:r w:rsidRPr="00CD1C67">
        <w:rPr>
          <w:color w:val="auto"/>
        </w:rPr>
        <w:t>: ruồi, muỗi, chuột, gián,… Các sinh vật gây bệnh này tồn tại và phát triển, gây ra các bệnh dịch; không những thế, mùi hôi thối (H</w:t>
      </w:r>
      <w:r w:rsidRPr="00CD1C67">
        <w:rPr>
          <w:color w:val="auto"/>
          <w:vertAlign w:val="subscript"/>
        </w:rPr>
        <w:t>2</w:t>
      </w:r>
      <w:r w:rsidRPr="00CD1C67">
        <w:rPr>
          <w:color w:val="auto"/>
        </w:rPr>
        <w:t>S, Mercaptan,…) từ quá trình phân huỷ rác cũng gây ảnh h</w:t>
      </w:r>
      <w:r w:rsidRPr="00CD1C67">
        <w:rPr>
          <w:rFonts w:hint="cs"/>
          <w:color w:val="auto"/>
        </w:rPr>
        <w:t>ư</w:t>
      </w:r>
      <w:r w:rsidRPr="00CD1C67">
        <w:rPr>
          <w:color w:val="auto"/>
        </w:rPr>
        <w:t>ởng đến môi tr</w:t>
      </w:r>
      <w:r w:rsidRPr="00CD1C67">
        <w:rPr>
          <w:rFonts w:hint="cs"/>
          <w:color w:val="auto"/>
        </w:rPr>
        <w:t>ư</w:t>
      </w:r>
      <w:r w:rsidRPr="00CD1C67">
        <w:rPr>
          <w:color w:val="auto"/>
        </w:rPr>
        <w:t>ờng sống như ảnh hưởng đến chất lượng không khí khu vực và sức khỏe nhân dân tại khu vực lân cận nếu không có biện pháp thu gom, quản lý một cách hợp lý. Ngoài ra, n</w:t>
      </w:r>
      <w:r w:rsidRPr="00CD1C67">
        <w:rPr>
          <w:rFonts w:hint="cs"/>
          <w:color w:val="auto"/>
        </w:rPr>
        <w:t>ư</w:t>
      </w:r>
      <w:r w:rsidRPr="00CD1C67">
        <w:rPr>
          <w:color w:val="auto"/>
        </w:rPr>
        <w:t>ớc m</w:t>
      </w:r>
      <w:r w:rsidRPr="00CD1C67">
        <w:rPr>
          <w:rFonts w:hint="cs"/>
          <w:color w:val="auto"/>
        </w:rPr>
        <w:t>ư</w:t>
      </w:r>
      <w:r w:rsidRPr="00CD1C67">
        <w:rPr>
          <w:color w:val="auto"/>
        </w:rPr>
        <w:t>a chảy tràn qua khu vực chứa chất thải rắn cũng sẽ cuốn theo các chất ô nhiễm làm ảnh h</w:t>
      </w:r>
      <w:r w:rsidRPr="00CD1C67">
        <w:rPr>
          <w:rFonts w:hint="cs"/>
          <w:color w:val="auto"/>
        </w:rPr>
        <w:t>ư</w:t>
      </w:r>
      <w:r w:rsidRPr="00CD1C67">
        <w:rPr>
          <w:color w:val="auto"/>
        </w:rPr>
        <w:t>ởng đến cả môi tr</w:t>
      </w:r>
      <w:r w:rsidRPr="00CD1C67">
        <w:rPr>
          <w:rFonts w:hint="cs"/>
          <w:color w:val="auto"/>
        </w:rPr>
        <w:t>ư</w:t>
      </w:r>
      <w:r w:rsidRPr="00CD1C67">
        <w:rPr>
          <w:color w:val="auto"/>
        </w:rPr>
        <w:t>ờng đất, n</w:t>
      </w:r>
      <w:r w:rsidRPr="00CD1C67">
        <w:rPr>
          <w:rFonts w:hint="cs"/>
          <w:color w:val="auto"/>
        </w:rPr>
        <w:t>ư</w:t>
      </w:r>
      <w:r w:rsidRPr="00CD1C67">
        <w:rPr>
          <w:color w:val="auto"/>
        </w:rPr>
        <w:t>ớc mặt và n</w:t>
      </w:r>
      <w:r w:rsidRPr="00CD1C67">
        <w:rPr>
          <w:rFonts w:hint="cs"/>
          <w:color w:val="auto"/>
        </w:rPr>
        <w:t>ư</w:t>
      </w:r>
      <w:r w:rsidRPr="00CD1C67">
        <w:rPr>
          <w:color w:val="auto"/>
        </w:rPr>
        <w:t>ớc ngầm trong vùng và lan ra các vùng xung quanh, hay làm tắt nghẽn đ</w:t>
      </w:r>
      <w:r w:rsidRPr="00CD1C67">
        <w:rPr>
          <w:rFonts w:hint="cs"/>
          <w:color w:val="auto"/>
        </w:rPr>
        <w:t>ư</w:t>
      </w:r>
      <w:r w:rsidRPr="00CD1C67">
        <w:rPr>
          <w:color w:val="auto"/>
        </w:rPr>
        <w:t>ờng l</w:t>
      </w:r>
      <w:r w:rsidRPr="00CD1C67">
        <w:rPr>
          <w:rFonts w:hint="cs"/>
          <w:color w:val="auto"/>
        </w:rPr>
        <w:t>ư</w:t>
      </w:r>
      <w:r w:rsidRPr="00CD1C67">
        <w:rPr>
          <w:color w:val="auto"/>
        </w:rPr>
        <w:t>u thông n</w:t>
      </w:r>
      <w:r w:rsidRPr="00CD1C67">
        <w:rPr>
          <w:rFonts w:hint="cs"/>
          <w:color w:val="auto"/>
        </w:rPr>
        <w:t>ư</w:t>
      </w:r>
      <w:r w:rsidRPr="00CD1C67">
        <w:rPr>
          <w:color w:val="auto"/>
        </w:rPr>
        <w:t>ớc nếu không đ</w:t>
      </w:r>
      <w:r w:rsidRPr="00CD1C67">
        <w:rPr>
          <w:rFonts w:hint="cs"/>
          <w:color w:val="auto"/>
        </w:rPr>
        <w:t>ư</w:t>
      </w:r>
      <w:r w:rsidRPr="00CD1C67">
        <w:rPr>
          <w:color w:val="auto"/>
        </w:rPr>
        <w:t xml:space="preserve">ợc thu gom hoặc chôn lấp một cách hợp vệ sinh. </w:t>
      </w:r>
    </w:p>
    <w:p w:rsidR="009545D8" w:rsidRPr="00CD1C67" w:rsidRDefault="009545D8" w:rsidP="009545D8">
      <w:pPr>
        <w:pStyle w:val="4MUC3"/>
      </w:pPr>
      <w:bookmarkStart w:id="454" w:name="_Toc144822095"/>
      <w:r w:rsidRPr="00CD1C67">
        <w:t xml:space="preserve">2.3.2. Công trình, biện pháp giảm thiểu </w:t>
      </w:r>
      <w:r w:rsidR="00660643" w:rsidRPr="00CD1C67">
        <w:t>chất thải</w:t>
      </w:r>
      <w:bookmarkEnd w:id="454"/>
    </w:p>
    <w:p w:rsidR="00B42E44" w:rsidRPr="00CD1C67" w:rsidRDefault="00B42E44" w:rsidP="00564EDC">
      <w:pPr>
        <w:pStyle w:val="6MUC5"/>
      </w:pPr>
      <w:bookmarkStart w:id="455" w:name="_Toc128289730"/>
      <w:bookmarkStart w:id="456" w:name="_Toc153413602"/>
      <w:bookmarkStart w:id="457" w:name="_Toc153415784"/>
      <w:bookmarkStart w:id="458" w:name="_Toc185584321"/>
      <w:bookmarkStart w:id="459" w:name="_Toc185584737"/>
      <w:bookmarkStart w:id="460" w:name="_Toc185895202"/>
      <w:bookmarkStart w:id="461" w:name="_Toc202605629"/>
      <w:bookmarkStart w:id="462" w:name="_Toc204184891"/>
      <w:bookmarkStart w:id="463" w:name="_Toc296606688"/>
      <w:bookmarkStart w:id="464" w:name="_Toc296654915"/>
      <w:bookmarkStart w:id="465" w:name="_Toc299109350"/>
      <w:bookmarkStart w:id="466" w:name="_Toc308263850"/>
      <w:bookmarkStart w:id="467" w:name="_Toc345344799"/>
      <w:bookmarkStart w:id="468" w:name="_Toc345355325"/>
      <w:bookmarkStart w:id="469" w:name="_Toc345355865"/>
      <w:bookmarkStart w:id="470" w:name="_Toc345356616"/>
      <w:bookmarkStart w:id="471" w:name="_Toc345357270"/>
      <w:bookmarkStart w:id="472" w:name="_Toc408491800"/>
      <w:bookmarkStart w:id="473" w:name="_Toc414879545"/>
      <w:bookmarkStart w:id="474" w:name="_Toc414885083"/>
      <w:bookmarkStart w:id="475" w:name="_Toc415578404"/>
      <w:r w:rsidRPr="00CD1C67">
        <w:t>a) Rác thải sinh hoạt:</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rsidR="00B42E44" w:rsidRPr="00CD1C67" w:rsidRDefault="00B42E44" w:rsidP="00B42E44">
      <w:pPr>
        <w:pStyle w:val="7NOIDUNG"/>
        <w:spacing w:before="80"/>
        <w:contextualSpacing/>
        <w:rPr>
          <w:color w:val="auto"/>
        </w:rPr>
      </w:pPr>
      <w:r w:rsidRPr="00CD1C67">
        <w:rPr>
          <w:color w:val="auto"/>
        </w:rPr>
        <w:t>Lượng rác thải sinh hoạt phát sinh hàng ngày là không nhiều. Rác thải sinh hoạt có thể phân loại ngay tại nguồn thành 3 loại:</w:t>
      </w:r>
    </w:p>
    <w:p w:rsidR="00B42E44" w:rsidRPr="00CD1C67" w:rsidRDefault="00B42E44" w:rsidP="00B42E44">
      <w:pPr>
        <w:pStyle w:val="7NOIDUNG"/>
        <w:spacing w:before="80"/>
        <w:contextualSpacing/>
        <w:rPr>
          <w:color w:val="auto"/>
        </w:rPr>
      </w:pPr>
      <w:r w:rsidRPr="00CD1C67">
        <w:rPr>
          <w:color w:val="auto"/>
        </w:rPr>
        <w:t>- Đối với chất thải rắn có khả năng tái sử dụng: Như giấy văn phòng, vỏ hộp giấy, bìa carton, nhựa plastic… sẽ được thu gom trong các thùng nhựa 200l đạt tại nhà điều hành và nhà ăn. Sau đó liên hệ với các cơ sở thu mua phế thải để tái chế.</w:t>
      </w:r>
    </w:p>
    <w:p w:rsidR="00B42E44" w:rsidRPr="00CD1C67" w:rsidRDefault="00B42E44" w:rsidP="00B42E44">
      <w:pPr>
        <w:pStyle w:val="7NOIDUNG"/>
        <w:spacing w:before="80"/>
        <w:contextualSpacing/>
        <w:rPr>
          <w:color w:val="auto"/>
        </w:rPr>
      </w:pPr>
      <w:r w:rsidRPr="00CD1C67">
        <w:rPr>
          <w:color w:val="auto"/>
        </w:rPr>
        <w:t>- Đối với các thải rắn sinh hoạt không có khả năng tái sử dụng (các loại thức ăn thừa, vỏ rau, củ, quả,…) được thu gom tập trung trong 02 thùng chứa có nắp đậy kích thước 90l, tận dụng để cho các hộ nông dân xung quanh nhà máy hàng ngày vào lấy về phục vụ cho mục đích chăn nuôi (như nuôi lợn, nuôi bò…).</w:t>
      </w:r>
    </w:p>
    <w:p w:rsidR="00CD1C67" w:rsidRPr="00CD1C67" w:rsidRDefault="00B42E44" w:rsidP="00CD1C67">
      <w:pPr>
        <w:pStyle w:val="7NOIDUNG"/>
        <w:spacing w:before="80"/>
        <w:contextualSpacing/>
        <w:rPr>
          <w:color w:val="auto"/>
        </w:rPr>
      </w:pPr>
      <w:r w:rsidRPr="00CD1C67">
        <w:rPr>
          <w:color w:val="auto"/>
        </w:rPr>
        <w:t xml:space="preserve">- Các loại chất thải phi thực phẩm như bao nilon, các vật dung hết giá trị sử dụng có khối lượng nhỏ, do ở xa các trung tâm có bãi thải sinh hoạt nên sẽ được thải vào trong 02 thùng rác 90l quy định, sau đó sẽ hợp đồng với </w:t>
      </w:r>
      <w:r w:rsidR="00CD1C67" w:rsidRPr="00CD1C67">
        <w:rPr>
          <w:color w:val="auto"/>
        </w:rPr>
        <w:t xml:space="preserve">Ban Quản lý công trình công cộng huyện Lệ Thủy </w:t>
      </w:r>
      <w:r w:rsidRPr="00CD1C67">
        <w:rPr>
          <w:color w:val="auto"/>
        </w:rPr>
        <w:t>vận chuyển đem đi xử lý theo đúng quy định.</w:t>
      </w:r>
    </w:p>
    <w:p w:rsidR="009545D8" w:rsidRPr="00CD1C67" w:rsidRDefault="009545D8" w:rsidP="009545D8">
      <w:pPr>
        <w:pStyle w:val="3MUC2"/>
      </w:pPr>
      <w:bookmarkStart w:id="476" w:name="_Toc144822096"/>
      <w:r w:rsidRPr="00CD1C67">
        <w:t>2.4. Về công trình, biện pháp giảm thiểu tiếng ồn, độ rung đảm bảo quy chuẩn kỹ thuật về môi trường.</w:t>
      </w:r>
      <w:bookmarkEnd w:id="476"/>
    </w:p>
    <w:p w:rsidR="009545D8" w:rsidRPr="00CD1C67" w:rsidRDefault="009545D8" w:rsidP="009545D8">
      <w:pPr>
        <w:pStyle w:val="4MUC3"/>
      </w:pPr>
      <w:bookmarkStart w:id="477" w:name="_Toc144822097"/>
      <w:r w:rsidRPr="00CD1C67">
        <w:t>2.4.1. Đánh giá tác động</w:t>
      </w:r>
      <w:bookmarkEnd w:id="477"/>
    </w:p>
    <w:p w:rsidR="00896650" w:rsidRPr="00896650" w:rsidRDefault="00A31DD1" w:rsidP="00A31DD1">
      <w:pPr>
        <w:pStyle w:val="7NOIDUNG"/>
        <w:rPr>
          <w:color w:val="auto"/>
        </w:rPr>
      </w:pPr>
      <w:r w:rsidRPr="00896650">
        <w:rPr>
          <w:color w:val="auto"/>
        </w:rPr>
        <w:t xml:space="preserve">Tiếng ồn và độ rung phát sinh từ các loại xe ra vào khu vực Nhà máy. </w:t>
      </w:r>
      <w:r w:rsidR="00896650" w:rsidRPr="00896650">
        <w:rPr>
          <w:color w:val="auto"/>
        </w:rPr>
        <w:t>Tuy nhiên, chủ yếu là các loại xe cơ giới thông thường, Nhà máy chưa có hoạt động sản xuất nên không có các phương tiện vận chuyển hạng nặng. Dự báo mức ồn phát sinh sẽ nằm trong giới hạn cho phép theo quy định tại QCVN 26:2010/BTNMT - Quy chuẩn kỹ thuật quốc gia về tiếng ồn.</w:t>
      </w:r>
    </w:p>
    <w:p w:rsidR="00896650" w:rsidRPr="00896650" w:rsidRDefault="00A31DD1" w:rsidP="00A31DD1">
      <w:pPr>
        <w:pStyle w:val="7NOIDUNG"/>
        <w:rPr>
          <w:color w:val="auto"/>
        </w:rPr>
      </w:pPr>
      <w:r w:rsidRPr="00896650">
        <w:rPr>
          <w:color w:val="auto"/>
        </w:rPr>
        <w:t xml:space="preserve">Nhìn chung, các nguồn phát sinh tiếng ổn nói trên chỉ gây ảnh hưởng đến </w:t>
      </w:r>
      <w:r w:rsidR="00896650" w:rsidRPr="00896650">
        <w:rPr>
          <w:color w:val="auto"/>
        </w:rPr>
        <w:t>CBCNV trong phạm vi dự án, không gây ảnh hưởng đến khu dân cư do khoảng cách khá xa (1,1km).</w:t>
      </w:r>
    </w:p>
    <w:p w:rsidR="009545D8" w:rsidRPr="00896650" w:rsidRDefault="009545D8" w:rsidP="009545D8">
      <w:pPr>
        <w:pStyle w:val="4MUC3"/>
      </w:pPr>
      <w:bookmarkStart w:id="478" w:name="_Toc144822098"/>
      <w:r w:rsidRPr="00896650">
        <w:t>2.4.2. Công trình, biện pháp giảm thiểu</w:t>
      </w:r>
      <w:bookmarkEnd w:id="478"/>
      <w:r w:rsidRPr="00896650">
        <w:t xml:space="preserve"> </w:t>
      </w:r>
    </w:p>
    <w:p w:rsidR="00A31DD1" w:rsidRPr="00C71141" w:rsidRDefault="00A31DD1" w:rsidP="00A31DD1">
      <w:pPr>
        <w:pStyle w:val="7NOIDUNG"/>
        <w:rPr>
          <w:color w:val="auto"/>
        </w:rPr>
      </w:pPr>
      <w:r w:rsidRPr="00C71141">
        <w:rPr>
          <w:color w:val="auto"/>
        </w:rPr>
        <w:t xml:space="preserve">- </w:t>
      </w:r>
      <w:r w:rsidR="00C71141" w:rsidRPr="00C71141">
        <w:rPr>
          <w:color w:val="auto"/>
        </w:rPr>
        <w:t>T</w:t>
      </w:r>
      <w:r w:rsidRPr="00C71141">
        <w:rPr>
          <w:color w:val="auto"/>
        </w:rPr>
        <w:t>hường xuyên tu sửa và bôi trơn các thiết bị máy móc nhằm giảm thiểu tối đa tiếng ồn do các phương tiện này gây ra.</w:t>
      </w:r>
    </w:p>
    <w:p w:rsidR="00A31DD1" w:rsidRPr="00C71141" w:rsidRDefault="00A31DD1" w:rsidP="00A31DD1">
      <w:pPr>
        <w:pStyle w:val="7NOIDUNG"/>
        <w:rPr>
          <w:color w:val="auto"/>
        </w:rPr>
      </w:pPr>
      <w:r w:rsidRPr="00C71141">
        <w:rPr>
          <w:color w:val="auto"/>
        </w:rPr>
        <w:t>- Thực hiện tuyên truyền, giáo dục ý thức chấp hành an toàn giao thông, bảo vệ môi trường sống của người dân cho tài xế lái xe với một số hành động cụ thể như sau: không chạy quá tốc độ, không sử dụng còi xe quá mức</w:t>
      </w:r>
      <w:r w:rsidR="00C71141" w:rsidRPr="00C71141">
        <w:rPr>
          <w:color w:val="auto"/>
        </w:rPr>
        <w:t>.</w:t>
      </w:r>
    </w:p>
    <w:p w:rsidR="00A31DD1" w:rsidRPr="00C71141" w:rsidRDefault="00A31DD1" w:rsidP="00A31DD1">
      <w:pPr>
        <w:pStyle w:val="7NOIDUNG"/>
        <w:rPr>
          <w:color w:val="auto"/>
        </w:rPr>
      </w:pPr>
      <w:r w:rsidRPr="00C71141">
        <w:rPr>
          <w:color w:val="auto"/>
        </w:rPr>
        <w:t xml:space="preserve">Ngoài ra, người dân và chính quyền địa phương có thể hỗ trợ việc thực hiện các biện pháp trên thông qua việc giám sát trực tiếp và kiến nghị (nếu có). </w:t>
      </w:r>
    </w:p>
    <w:p w:rsidR="009545D8" w:rsidRPr="00C71141" w:rsidRDefault="009545D8" w:rsidP="009545D8">
      <w:pPr>
        <w:pStyle w:val="3MUC2"/>
      </w:pPr>
      <w:bookmarkStart w:id="479" w:name="_Toc144822099"/>
      <w:r w:rsidRPr="00C71141">
        <w:t>2.5. Phương án phòng ngừa, ứng phó sự cố môi trường trong quá trình vận hành thử nghiệm và khi dự án đi vào vận hành:</w:t>
      </w:r>
      <w:bookmarkEnd w:id="479"/>
    </w:p>
    <w:p w:rsidR="009545D8" w:rsidRPr="00C71141" w:rsidRDefault="009545D8" w:rsidP="009545D8">
      <w:pPr>
        <w:pStyle w:val="4MUC3"/>
      </w:pPr>
      <w:bookmarkStart w:id="480" w:name="_Toc144822100"/>
      <w:r w:rsidRPr="00C71141">
        <w:t>2.5.1. Đánh giá tác động.</w:t>
      </w:r>
      <w:bookmarkEnd w:id="480"/>
    </w:p>
    <w:p w:rsidR="00F82F17" w:rsidRPr="00C71141" w:rsidRDefault="00F82F17" w:rsidP="00F82F17">
      <w:pPr>
        <w:pStyle w:val="6MUC5"/>
      </w:pPr>
      <w:r w:rsidRPr="00C71141">
        <w:t>a) Sự cố do thiên tai, bão lũ.</w:t>
      </w:r>
    </w:p>
    <w:p w:rsidR="00F82F17" w:rsidRPr="00A36DAD" w:rsidRDefault="00F82F17" w:rsidP="00F82F17">
      <w:pPr>
        <w:pStyle w:val="7NOIDUNG"/>
        <w:spacing w:before="80"/>
        <w:rPr>
          <w:color w:val="FF0000"/>
        </w:rPr>
      </w:pPr>
      <w:r w:rsidRPr="00C71141">
        <w:rPr>
          <w:color w:val="auto"/>
        </w:rPr>
        <w:t xml:space="preserve">Quảng Bình là nơi chịu ảnh hưởng của nhiều loại thiên tai phức tạp như: bão, áp thấp nhiệt đới, lũ lụt, gió mùa... Vì vậy, nếu chủ đầu tư không theo dõi thời tiết và có các biện pháp phòng tránh có thể làm hư hỏng máy móc thiết bị, nhà xưởng làm ảnh hưởng đến tiến độ sản xuất cũng như hư hại tài sản của nhà máy. Ngoài ra, nếu các Công trình không có hệ thống phòng chống sét, hoặc hệ thống bị sự cố thì khi có sét đánh xảy ra có thể gây cháy các thiết bị, hạng mục Công trình trong khuôn viên Công trình, nghiêm trọng có thể gây thiệt hại đến tính mạng của cán bộ nhân viên. </w:t>
      </w:r>
    </w:p>
    <w:p w:rsidR="00F82F17" w:rsidRPr="00C71141" w:rsidRDefault="00F82F17" w:rsidP="00F82F17">
      <w:pPr>
        <w:pStyle w:val="ACAP4"/>
        <w:spacing w:before="80"/>
      </w:pPr>
      <w:r w:rsidRPr="00C71141">
        <w:t xml:space="preserve">b) Sự có cháy nổ </w:t>
      </w:r>
    </w:p>
    <w:p w:rsidR="00F82F17" w:rsidRPr="00C71141" w:rsidRDefault="00F82F17" w:rsidP="00F82F17">
      <w:pPr>
        <w:pStyle w:val="7NOIDUNG"/>
        <w:spacing w:before="80"/>
        <w:rPr>
          <w:color w:val="auto"/>
        </w:rPr>
      </w:pPr>
      <w:r w:rsidRPr="00C71141">
        <w:rPr>
          <w:color w:val="auto"/>
        </w:rPr>
        <w:t>Trong quá trình vận hành thử nghiệm và vận hành thương mại các hệ thống có sử dụng điện của dự án có thể xảy ra các sự cố như sau:</w:t>
      </w:r>
    </w:p>
    <w:p w:rsidR="00F82F17" w:rsidRPr="00C71141" w:rsidRDefault="00F82F17" w:rsidP="00F82F17">
      <w:pPr>
        <w:pStyle w:val="7NOIDUNG"/>
        <w:spacing w:before="80"/>
        <w:rPr>
          <w:color w:val="auto"/>
          <w:lang w:val="vi-VN"/>
        </w:rPr>
      </w:pPr>
      <w:r w:rsidRPr="00C71141">
        <w:rPr>
          <w:color w:val="auto"/>
          <w:lang w:val="vi-VN"/>
        </w:rPr>
        <w:t>- Cháy nổ do chập điện.</w:t>
      </w:r>
    </w:p>
    <w:p w:rsidR="00F82F17" w:rsidRPr="00C71141" w:rsidRDefault="00F82F17" w:rsidP="00F82F17">
      <w:pPr>
        <w:pStyle w:val="7NOIDUNG"/>
        <w:spacing w:before="80"/>
        <w:rPr>
          <w:color w:val="auto"/>
          <w:lang w:val="vi-VN"/>
        </w:rPr>
      </w:pPr>
      <w:r w:rsidRPr="00C71141">
        <w:rPr>
          <w:color w:val="auto"/>
          <w:lang w:val="vi-VN"/>
        </w:rPr>
        <w:t>- Sự cố cháy nổ sẽ gây tác động nghiêm trọng đến môi trường và con người, gây thiệt hại về tính mạng và tài sản.</w:t>
      </w:r>
    </w:p>
    <w:p w:rsidR="00F82F17" w:rsidRPr="00C71141" w:rsidRDefault="00F82F17" w:rsidP="00F82F17">
      <w:pPr>
        <w:pStyle w:val="7NOIDUNG"/>
        <w:spacing w:before="80"/>
        <w:rPr>
          <w:color w:val="auto"/>
          <w:lang w:val="vi-VN"/>
        </w:rPr>
      </w:pPr>
      <w:r w:rsidRPr="00C71141">
        <w:rPr>
          <w:color w:val="auto"/>
          <w:lang w:val="vi-VN"/>
        </w:rPr>
        <w:t>- Sự cố cháy nổ có thể xảy ra tại trạm biến áp, hệ thống điện cấp cho dây chuyền sản xuất. Khả năng xảy ra cháy nổ cao vào những ngày có mưa do đường dây hở dễ gây chập, cháy điện khi tiếp xúc với nước.</w:t>
      </w:r>
    </w:p>
    <w:p w:rsidR="00F82F17" w:rsidRPr="00C71141" w:rsidRDefault="00F82F17" w:rsidP="00F82F17">
      <w:pPr>
        <w:pStyle w:val="7NOIDUNG"/>
        <w:spacing w:before="80"/>
        <w:rPr>
          <w:color w:val="auto"/>
          <w:shd w:val="clear" w:color="auto" w:fill="E5EFFF"/>
        </w:rPr>
      </w:pPr>
      <w:r w:rsidRPr="00C71141">
        <w:rPr>
          <w:color w:val="auto"/>
          <w:lang w:val="vi-VN"/>
        </w:rPr>
        <w:t xml:space="preserve">Sự cố cháy nổ có thể làm hư hại trang thiết bị và phương tiện phục vụ </w:t>
      </w:r>
      <w:r w:rsidRPr="00C71141">
        <w:rPr>
          <w:color w:val="auto"/>
          <w:lang w:val="cs-CZ"/>
        </w:rPr>
        <w:t xml:space="preserve">hoạt động </w:t>
      </w:r>
      <w:r w:rsidR="00C71141">
        <w:rPr>
          <w:color w:val="auto"/>
          <w:lang w:val="cs-CZ"/>
        </w:rPr>
        <w:t>của nhà máy,</w:t>
      </w:r>
      <w:r w:rsidRPr="00C71141">
        <w:rPr>
          <w:color w:val="auto"/>
          <w:lang w:val="vi-VN"/>
        </w:rPr>
        <w:t xml:space="preserve"> ảnh hưởng đến tính mạng của công nhân</w:t>
      </w:r>
      <w:r w:rsidRPr="00C71141">
        <w:rPr>
          <w:caps/>
          <w:color w:val="auto"/>
          <w:lang w:val="vi-VN"/>
        </w:rPr>
        <w:t>.</w:t>
      </w:r>
      <w:r w:rsidRPr="00C71141">
        <w:rPr>
          <w:color w:val="auto"/>
          <w:shd w:val="clear" w:color="auto" w:fill="E5EFFF"/>
        </w:rPr>
        <w:t xml:space="preserve"> </w:t>
      </w:r>
    </w:p>
    <w:p w:rsidR="00F82F17" w:rsidRPr="00C71141" w:rsidRDefault="00F82F17" w:rsidP="00F82F17">
      <w:pPr>
        <w:pStyle w:val="ACAP4"/>
        <w:spacing w:before="80"/>
      </w:pPr>
      <w:r w:rsidRPr="00C71141">
        <w:t xml:space="preserve">c) Sự cố mất an toàn lao động </w:t>
      </w:r>
    </w:p>
    <w:p w:rsidR="00F82F17" w:rsidRPr="00C71141" w:rsidRDefault="00F82F17" w:rsidP="00F82F17">
      <w:pPr>
        <w:pStyle w:val="7NOIDUNG"/>
        <w:spacing w:before="80"/>
        <w:rPr>
          <w:color w:val="auto"/>
          <w:lang w:val="vi-VN"/>
        </w:rPr>
      </w:pPr>
      <w:r w:rsidRPr="00C71141">
        <w:rPr>
          <w:color w:val="auto"/>
          <w:lang w:val="vi-VN"/>
        </w:rPr>
        <w:t>Công đoạn vận hành chạy thử dây chuyền có thể gây ra tai nạn lao động cho cán bộ, công nhân trong khu vực chạy thử vì máy móc có thể chưa lắp đặt chắc chắn, hệ thống có thể chưa hoàn chỉnh và công nhân cũng có thể chưa quen với hệ thống cũng như chưa có sự ăn ý trong việc điều khiển dây chuyền.</w:t>
      </w:r>
    </w:p>
    <w:p w:rsidR="00F82F17" w:rsidRPr="00C71141" w:rsidRDefault="00F82F17" w:rsidP="00F82F17">
      <w:pPr>
        <w:pStyle w:val="7NOIDUNG"/>
        <w:spacing w:before="80"/>
        <w:rPr>
          <w:color w:val="auto"/>
          <w:lang w:val="vi-VN"/>
        </w:rPr>
      </w:pPr>
      <w:r w:rsidRPr="00C71141">
        <w:rPr>
          <w:color w:val="auto"/>
          <w:lang w:val="vi-VN"/>
        </w:rPr>
        <w:t>Trong quá trình vận hành thiết bị điện nếu công nhân không chấp hành nghiêm chỉnh về an toàn sử dụng điện thì có thể xảy ra tai nạn bất cứ khi nào, ở mức độ nhẹ người bị nạn có thể bị ảnh hưởng đến thần kinh, ở mức độ nặng có thể gây tử vong đồng thời làm ảnh hưởng đến cả dây chuyền sản xuất.</w:t>
      </w:r>
    </w:p>
    <w:p w:rsidR="00F82F17" w:rsidRPr="00C71141" w:rsidRDefault="00F82F17" w:rsidP="00F82F17">
      <w:pPr>
        <w:pStyle w:val="7NOIDUNG"/>
        <w:spacing w:before="80"/>
        <w:rPr>
          <w:color w:val="auto"/>
          <w:lang w:val="vi-VN"/>
        </w:rPr>
      </w:pPr>
      <w:r w:rsidRPr="00C71141">
        <w:rPr>
          <w:color w:val="auto"/>
          <w:lang w:val="vi-VN"/>
        </w:rPr>
        <w:t>Tai nạn lao động có thể xảy ra do công nhân không tuân thủ các quy định về an toàn lao động khi làm việc với các loại máy móc, thiết bị, bốc dỡ hàng hóa, nguyên vật liệu.</w:t>
      </w:r>
    </w:p>
    <w:p w:rsidR="00F82F17" w:rsidRPr="00C71141" w:rsidRDefault="00F82F17" w:rsidP="00F82F17">
      <w:pPr>
        <w:pStyle w:val="7NOIDUNG"/>
        <w:spacing w:before="80"/>
        <w:rPr>
          <w:color w:val="auto"/>
        </w:rPr>
      </w:pPr>
      <w:r w:rsidRPr="00C71141">
        <w:rPr>
          <w:color w:val="auto"/>
          <w:lang w:val="vi-VN"/>
        </w:rPr>
        <w:t>Các loại phương tiện vận chuyển máy móc, trang thiết bị, nguyên vật liệu ra vào cũng làm gia tăng nguy cơ xảy ra tai nạn.</w:t>
      </w:r>
    </w:p>
    <w:p w:rsidR="009545D8" w:rsidRPr="00CB3D4E" w:rsidRDefault="009545D8" w:rsidP="009545D8">
      <w:pPr>
        <w:pStyle w:val="4MUC3"/>
      </w:pPr>
      <w:bookmarkStart w:id="481" w:name="_Toc144822101"/>
      <w:r w:rsidRPr="00CB3D4E">
        <w:t>2.</w:t>
      </w:r>
      <w:r w:rsidR="00B41C34" w:rsidRPr="00CB3D4E">
        <w:t>5</w:t>
      </w:r>
      <w:r w:rsidRPr="00CB3D4E">
        <w:t>.2. Công trình, biện pháp giảm thiểu</w:t>
      </w:r>
      <w:bookmarkEnd w:id="481"/>
      <w:r w:rsidRPr="00CB3D4E">
        <w:t xml:space="preserve"> </w:t>
      </w:r>
    </w:p>
    <w:p w:rsidR="00E72C4B" w:rsidRPr="00CB3D4E" w:rsidRDefault="00E72C4B" w:rsidP="00E72C4B">
      <w:pPr>
        <w:pStyle w:val="6MUC5"/>
      </w:pPr>
      <w:r w:rsidRPr="00CB3D4E">
        <w:t>a) Sự cố do thiên tai, bão lũ.</w:t>
      </w:r>
    </w:p>
    <w:p w:rsidR="00E72C4B" w:rsidRPr="00CB3D4E" w:rsidRDefault="00E72C4B" w:rsidP="00E72C4B">
      <w:pPr>
        <w:pStyle w:val="7NOIDUNG"/>
        <w:spacing w:before="100"/>
        <w:rPr>
          <w:color w:val="auto"/>
        </w:rPr>
      </w:pPr>
      <w:r w:rsidRPr="00CB3D4E">
        <w:rPr>
          <w:color w:val="auto"/>
        </w:rPr>
        <w:t>Để hạn chế ảnh hưởng của các loại thời tiết cực đoan như bão, lũ lụt, áp thấp nhiệt đới… nhà máy sẽ thực hiện các biện pháp sau:</w:t>
      </w:r>
    </w:p>
    <w:p w:rsidR="00E72C4B" w:rsidRPr="00CB3D4E" w:rsidRDefault="00E72C4B" w:rsidP="00E72C4B">
      <w:pPr>
        <w:pStyle w:val="7NOIDUNG"/>
        <w:spacing w:before="100"/>
        <w:rPr>
          <w:color w:val="auto"/>
        </w:rPr>
      </w:pPr>
      <w:r w:rsidRPr="00CB3D4E">
        <w:rPr>
          <w:color w:val="auto"/>
        </w:rPr>
        <w:t>- Thành lập đội phòng chống thiên tai, đội ứng cứu, cứu hộ tại chỗ, bồi dưỡng kiến thức phòng chống khi có sự cố do thiên tai xảy ra.</w:t>
      </w:r>
    </w:p>
    <w:p w:rsidR="00E72C4B" w:rsidRPr="00CB3D4E" w:rsidRDefault="00E72C4B" w:rsidP="00E72C4B">
      <w:pPr>
        <w:pStyle w:val="7NOIDUNG"/>
        <w:spacing w:before="100"/>
        <w:rPr>
          <w:color w:val="auto"/>
        </w:rPr>
      </w:pPr>
      <w:bookmarkStart w:id="482" w:name="_Toc169516279"/>
      <w:bookmarkStart w:id="483" w:name="_Toc156609984"/>
      <w:bookmarkStart w:id="484" w:name="_Toc169516281"/>
      <w:bookmarkStart w:id="485" w:name="_Toc156609986"/>
      <w:r w:rsidRPr="00CB3D4E">
        <w:rPr>
          <w:color w:val="auto"/>
        </w:rPr>
        <w:t>- Vào mùa mưa bão, phải thường xuyên liên lạc với Ban chỉ huy phòng chống bão lụt tại địa phương để cập nhật thông tin, trao đổi kinh nghiệm và phối hợp triển khai các phương án phòng chống bão.</w:t>
      </w:r>
      <w:bookmarkEnd w:id="482"/>
      <w:bookmarkEnd w:id="483"/>
      <w:bookmarkEnd w:id="484"/>
      <w:bookmarkEnd w:id="485"/>
      <w:r w:rsidRPr="00CB3D4E">
        <w:rPr>
          <w:color w:val="auto"/>
        </w:rPr>
        <w:t xml:space="preserve"> </w:t>
      </w:r>
    </w:p>
    <w:p w:rsidR="00CB3D4E" w:rsidRDefault="00E72C4B" w:rsidP="00E72C4B">
      <w:pPr>
        <w:pStyle w:val="7NOIDUNG"/>
        <w:spacing w:before="100"/>
        <w:rPr>
          <w:color w:val="auto"/>
        </w:rPr>
      </w:pPr>
      <w:r w:rsidRPr="00CB3D4E">
        <w:rPr>
          <w:color w:val="auto"/>
        </w:rPr>
        <w:t>- Xây dựng phương án phòng chống bão trước mùa mưa bão và có các biện pháp gia cố để chống bão như: Đóng kín cửa, các khe hở, sử dụng nẹp th</w:t>
      </w:r>
      <w:r w:rsidR="005C2427">
        <w:rPr>
          <w:color w:val="auto"/>
        </w:rPr>
        <w:t>ép chống bão cho mái nhà xưởng.</w:t>
      </w:r>
    </w:p>
    <w:p w:rsidR="00E72C4B" w:rsidRPr="00CB3D4E" w:rsidRDefault="00E72C4B" w:rsidP="00E72C4B">
      <w:pPr>
        <w:pStyle w:val="7NOIDUNG"/>
        <w:spacing w:before="100"/>
        <w:rPr>
          <w:color w:val="auto"/>
        </w:rPr>
      </w:pPr>
      <w:r w:rsidRPr="00CB3D4E">
        <w:rPr>
          <w:color w:val="auto"/>
        </w:rPr>
        <w:t xml:space="preserve">- Sử dụng hệ thống chống sét chủ động gồm 02 kim thu sét đặt trên mái </w:t>
      </w:r>
      <w:r w:rsidR="005C2427">
        <w:rPr>
          <w:color w:val="auto"/>
        </w:rPr>
        <w:t xml:space="preserve">nhà văn phòng, nhà nghỉ giữa ca chuyên gia, nhà quặng tinh. </w:t>
      </w:r>
    </w:p>
    <w:p w:rsidR="00E72C4B" w:rsidRPr="00CB3D4E" w:rsidRDefault="00E72C4B" w:rsidP="00E72C4B">
      <w:pPr>
        <w:pStyle w:val="7NOIDUNG"/>
        <w:spacing w:before="100"/>
        <w:rPr>
          <w:color w:val="auto"/>
        </w:rPr>
      </w:pPr>
      <w:r w:rsidRPr="00CB3D4E">
        <w:rPr>
          <w:color w:val="auto"/>
        </w:rPr>
        <w:t>- Vị trí kim chống sét sẽ được bố trí tại vị trí cao nhất của các khối nhà xưởng của công trình sao cho cung cấp vùng bảo vệ bao phủ lấy toàn bộ khuôn viên công trình.</w:t>
      </w:r>
    </w:p>
    <w:p w:rsidR="00E72C4B" w:rsidRPr="00CB3D4E" w:rsidRDefault="00E72C4B" w:rsidP="00E72C4B">
      <w:pPr>
        <w:pStyle w:val="7NOIDUNG"/>
        <w:spacing w:before="100"/>
        <w:rPr>
          <w:color w:val="auto"/>
        </w:rPr>
      </w:pPr>
      <w:r w:rsidRPr="00CB3D4E">
        <w:rPr>
          <w:color w:val="auto"/>
        </w:rPr>
        <w:t>- Khi bắt đầu xuất hiện những đám mây, điện tích dương tại ranh giới vùng bảo vệ, kim thu sét lập tức hoạt động, phóng tia tiên đạo về phía có dòng điện và chuyển toàn bộ năng lượng dòng điện sét xuống các cọc tiếp địa theo đường cáp thoát sét và tản ra nhanh chóng trong đất.</w:t>
      </w:r>
    </w:p>
    <w:p w:rsidR="00E72C4B" w:rsidRPr="00CB3D4E" w:rsidRDefault="00E72C4B" w:rsidP="00E72C4B">
      <w:pPr>
        <w:pStyle w:val="6MUC5"/>
      </w:pPr>
      <w:r w:rsidRPr="00CB3D4E">
        <w:rPr>
          <w:lang w:val="en-US"/>
        </w:rPr>
        <w:t>b</w:t>
      </w:r>
      <w:r w:rsidRPr="00CB3D4E">
        <w:t xml:space="preserve">) Sự có hệ thống xử lý nước thải. </w:t>
      </w:r>
    </w:p>
    <w:p w:rsidR="00E72C4B" w:rsidRPr="00CB3D4E" w:rsidRDefault="00E72C4B" w:rsidP="00E72C4B">
      <w:pPr>
        <w:pStyle w:val="7NOIDUNG"/>
        <w:spacing w:before="100"/>
        <w:rPr>
          <w:color w:val="auto"/>
        </w:rPr>
      </w:pPr>
      <w:r w:rsidRPr="00CB3D4E">
        <w:rPr>
          <w:color w:val="auto"/>
        </w:rPr>
        <w:t>Chủ dự án là đơn vị thi công Dự án nên sẽ chú trọng đảm bảo chất lượng kết cấu các công trình của hệ thống xử lý nước thải, đảm bảo không để xảy ra sự cố.</w:t>
      </w:r>
    </w:p>
    <w:p w:rsidR="00E72C4B" w:rsidRPr="00CB3D4E" w:rsidRDefault="00E72C4B" w:rsidP="00E72C4B">
      <w:pPr>
        <w:pStyle w:val="7NOIDUNG"/>
        <w:spacing w:before="100"/>
        <w:rPr>
          <w:color w:val="auto"/>
          <w:spacing w:val="-2"/>
          <w:lang w:val="vi-VN"/>
        </w:rPr>
      </w:pPr>
      <w:r w:rsidRPr="00CB3D4E">
        <w:rPr>
          <w:color w:val="auto"/>
          <w:spacing w:val="-2"/>
          <w:lang w:val="vi-VN"/>
        </w:rPr>
        <w:t xml:space="preserve">- Bên cạnh việc định kỳ quan trắc chất lượng nước thải thì cán bộ phụ trách thường xuyên giám sát, kịp thời phát hiện sự cố đối với hệ thống xử lý để xử lý kịp thời nhằm hạn chế tới mức tối đa nước thải chưa xử lý ra môi trường để hạn chế ô nhiễm môi trường. </w:t>
      </w:r>
    </w:p>
    <w:p w:rsidR="00E72C4B" w:rsidRPr="00CB3D4E" w:rsidRDefault="00E72C4B" w:rsidP="00E72C4B">
      <w:pPr>
        <w:pStyle w:val="7NOIDUNG"/>
        <w:spacing w:before="100"/>
        <w:rPr>
          <w:color w:val="auto"/>
          <w:spacing w:val="-2"/>
          <w:lang w:val="vi-VN"/>
        </w:rPr>
      </w:pPr>
      <w:r w:rsidRPr="00CB3D4E">
        <w:rPr>
          <w:color w:val="auto"/>
          <w:spacing w:val="-2"/>
          <w:lang w:val="vi-VN"/>
        </w:rPr>
        <w:t>- Xây dựng hệ thống xử lý nước thải đảm bảo yêu cầu thiết kế và phải được cơ quan quản lý Nhà nước về môi trường chứng nhận trước khi đưa vào sử dụng.</w:t>
      </w:r>
    </w:p>
    <w:p w:rsidR="00E72C4B" w:rsidRPr="00CB3D4E" w:rsidRDefault="00E72C4B" w:rsidP="00E72C4B">
      <w:pPr>
        <w:pStyle w:val="6MUC5"/>
      </w:pPr>
      <w:r w:rsidRPr="00CB3D4E">
        <w:rPr>
          <w:lang w:val="en-US"/>
        </w:rPr>
        <w:t>d</w:t>
      </w:r>
      <w:r w:rsidRPr="00CB3D4E">
        <w:t xml:space="preserve">) Sự có cháy nổ </w:t>
      </w:r>
    </w:p>
    <w:p w:rsidR="00E72C4B" w:rsidRPr="00CB3D4E" w:rsidRDefault="00E72C4B" w:rsidP="00E72C4B">
      <w:pPr>
        <w:pStyle w:val="7NOIDUNG"/>
        <w:spacing w:before="100"/>
        <w:rPr>
          <w:color w:val="auto"/>
        </w:rPr>
      </w:pPr>
      <w:r w:rsidRPr="00CB3D4E">
        <w:rPr>
          <w:color w:val="auto"/>
        </w:rPr>
        <w:t>- Thành lập đội PCCC, mua trang thiết bị, xây dựng nội quy và phối hợp với các cơ quan PCCC để tập huấn cho đội và định kỳ tổ chức kiểm tra việc thực hiện các nội quy đã định.</w:t>
      </w:r>
    </w:p>
    <w:p w:rsidR="00E72C4B" w:rsidRPr="00CB3D4E" w:rsidRDefault="00E72C4B" w:rsidP="00E72C4B">
      <w:pPr>
        <w:pStyle w:val="7NOIDUNG"/>
        <w:spacing w:before="100"/>
        <w:rPr>
          <w:color w:val="auto"/>
        </w:rPr>
      </w:pPr>
      <w:r w:rsidRPr="00CB3D4E">
        <w:rPr>
          <w:color w:val="auto"/>
        </w:rPr>
        <w:t>- Trong vận hành, cần tuyệt đối tuân thủ các quy định quy phạm về sử dụng, vận hành, bảo quản các thiết bị điện, cụm vít xoắn,…</w:t>
      </w:r>
    </w:p>
    <w:p w:rsidR="00E72C4B" w:rsidRPr="00CB3D4E" w:rsidRDefault="00E72C4B" w:rsidP="00E72C4B">
      <w:pPr>
        <w:pStyle w:val="7NOIDUNG"/>
        <w:spacing w:before="100"/>
        <w:rPr>
          <w:color w:val="auto"/>
        </w:rPr>
      </w:pPr>
      <w:r w:rsidRPr="00CB3D4E">
        <w:rPr>
          <w:color w:val="auto"/>
        </w:rPr>
        <w:t>- Thực hiện nghiêm chỉnh nội quy an toàn cháy, nổ.</w:t>
      </w:r>
    </w:p>
    <w:p w:rsidR="00E72C4B" w:rsidRPr="00CB3D4E" w:rsidRDefault="00E72C4B" w:rsidP="00E72C4B">
      <w:pPr>
        <w:pStyle w:val="7NOIDUNG"/>
        <w:spacing w:before="100"/>
        <w:rPr>
          <w:color w:val="auto"/>
        </w:rPr>
      </w:pPr>
      <w:r w:rsidRPr="00CB3D4E">
        <w:rPr>
          <w:color w:val="auto"/>
        </w:rPr>
        <w:t xml:space="preserve">- Quy hoạch các hạng mục công trình bảo đảm khoảng cách hợp lý, để các phương tiện chữa cháy có thể thao tác dễ dàng, tránh xảy ra tình trạng cháy lan. </w:t>
      </w:r>
    </w:p>
    <w:p w:rsidR="00E72C4B" w:rsidRPr="00CB3D4E" w:rsidRDefault="00E72C4B" w:rsidP="00E72C4B">
      <w:pPr>
        <w:pStyle w:val="7NOIDUNG"/>
        <w:spacing w:before="100"/>
        <w:rPr>
          <w:color w:val="auto"/>
        </w:rPr>
      </w:pPr>
      <w:r w:rsidRPr="00CB3D4E">
        <w:rPr>
          <w:color w:val="auto"/>
        </w:rPr>
        <w:t>- Tuyên truyền, đào tạo, tập huấn cho công nhân phương pháp ứng cứu sự cố cháy nổ. Thường xuyên tổ chức các buổi tập huấn về công tác PCCC.</w:t>
      </w:r>
    </w:p>
    <w:p w:rsidR="00E72C4B" w:rsidRPr="00CB3D4E" w:rsidRDefault="00E72C4B" w:rsidP="00E72C4B">
      <w:pPr>
        <w:pStyle w:val="7NOIDUNG"/>
        <w:spacing w:before="100"/>
        <w:rPr>
          <w:color w:val="auto"/>
        </w:rPr>
      </w:pPr>
      <w:r w:rsidRPr="00CB3D4E">
        <w:rPr>
          <w:color w:val="auto"/>
          <w:spacing w:val="-4"/>
        </w:rPr>
        <w:t>-</w:t>
      </w:r>
      <w:r w:rsidRPr="00CB3D4E">
        <w:rPr>
          <w:color w:val="auto"/>
          <w:spacing w:val="-4"/>
          <w:lang w:val="vi-VN"/>
        </w:rPr>
        <w:t xml:space="preserve"> Yêu cầu </w:t>
      </w:r>
      <w:r w:rsidR="00CB3D4E">
        <w:rPr>
          <w:color w:val="auto"/>
          <w:spacing w:val="-4"/>
        </w:rPr>
        <w:t>CBCNV</w:t>
      </w:r>
      <w:r w:rsidRPr="00CB3D4E">
        <w:rPr>
          <w:color w:val="auto"/>
          <w:spacing w:val="-4"/>
          <w:lang w:val="vi-VN"/>
        </w:rPr>
        <w:t xml:space="preserve"> của công ty không được vứt tàn thuốc bừa bãi, tránh sự cố cháy </w:t>
      </w:r>
      <w:r w:rsidR="00217519">
        <w:rPr>
          <w:color w:val="auto"/>
          <w:spacing w:val="-4"/>
        </w:rPr>
        <w:t xml:space="preserve">lan ra </w:t>
      </w:r>
      <w:r w:rsidRPr="00CB3D4E">
        <w:rPr>
          <w:color w:val="auto"/>
          <w:spacing w:val="-4"/>
        </w:rPr>
        <w:t>khu vực xung quanh Nhà máy</w:t>
      </w:r>
      <w:r w:rsidRPr="00CB3D4E">
        <w:rPr>
          <w:color w:val="auto"/>
          <w:spacing w:val="-4"/>
          <w:lang w:val="vi-VN"/>
        </w:rPr>
        <w:t>, đặc biệt vào mùa khô.</w:t>
      </w:r>
    </w:p>
    <w:p w:rsidR="00E72C4B" w:rsidRPr="00CB3D4E" w:rsidRDefault="00E72C4B" w:rsidP="00E72C4B">
      <w:pPr>
        <w:pStyle w:val="7NOIDUNG"/>
        <w:spacing w:before="100"/>
        <w:rPr>
          <w:color w:val="auto"/>
          <w:shd w:val="clear" w:color="auto" w:fill="E5EFFF"/>
        </w:rPr>
      </w:pPr>
      <w:r w:rsidRPr="00CB3D4E">
        <w:rPr>
          <w:color w:val="auto"/>
          <w:lang w:val="pt-BR"/>
        </w:rPr>
        <w:t>- Khi xảy ra sự cố cháy nổ, cần phải thông báo kịp thời cho toàn bộ CBCNV biết, huy động tất cả các nguồn lực, phương tiện chữa cháy kịp thời hạn chế đám cháy, liên lạc với phòng cảnh sát PCCC và y tế để ứng cứu tại chỗ và di dời mọi người ra khỏi vùng nguy hiểm.</w:t>
      </w:r>
      <w:r w:rsidRPr="00CB3D4E">
        <w:rPr>
          <w:color w:val="auto"/>
          <w:shd w:val="clear" w:color="auto" w:fill="E5EFFF"/>
        </w:rPr>
        <w:t xml:space="preserve"> </w:t>
      </w:r>
    </w:p>
    <w:p w:rsidR="00051542" w:rsidRPr="00480D6A" w:rsidRDefault="00051542" w:rsidP="001D3CA7">
      <w:pPr>
        <w:pStyle w:val="2MUC1"/>
      </w:pPr>
      <w:bookmarkStart w:id="486" w:name="_Toc97646785"/>
      <w:bookmarkStart w:id="487" w:name="_Toc144822102"/>
      <w:bookmarkEnd w:id="419"/>
      <w:r w:rsidRPr="00480D6A">
        <w:t>3. Tổ chức thực hiện các công trình, biện pháp bảo vệ môi trường</w:t>
      </w:r>
      <w:bookmarkEnd w:id="486"/>
      <w:bookmarkEnd w:id="487"/>
    </w:p>
    <w:p w:rsidR="004C2275" w:rsidRPr="00480D6A" w:rsidRDefault="004C2275" w:rsidP="001D3CA7">
      <w:pPr>
        <w:pStyle w:val="7NOIDUNG"/>
        <w:rPr>
          <w:color w:val="auto"/>
          <w:lang w:val="vi-VN"/>
        </w:rPr>
      </w:pPr>
      <w:r w:rsidRPr="00480D6A">
        <w:rPr>
          <w:color w:val="auto"/>
          <w:lang w:val="vi-VN"/>
        </w:rPr>
        <w:t>Để đảm bảo hoạt động bảo vệ môi trường được xuyên suốt và thống nhất trong suốt quá trình thực hiện dự án, chủ dự án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kỹ thuật môi trường Việt Nam.</w:t>
      </w:r>
    </w:p>
    <w:p w:rsidR="00B61586" w:rsidRPr="00480D6A" w:rsidRDefault="004C2275" w:rsidP="001D3CA7">
      <w:pPr>
        <w:pStyle w:val="7NOIDUNG"/>
        <w:rPr>
          <w:color w:val="auto"/>
          <w:lang w:val="vi-VN"/>
        </w:rPr>
      </w:pPr>
      <w:r w:rsidRPr="00480D6A">
        <w:rPr>
          <w:color w:val="auto"/>
          <w:lang w:val="vi-VN"/>
        </w:rPr>
        <w:t>Nguồn kinh phí thực hiện cho chương trình quản lý môi trường được lấy trong nguồn kinh phí dự phòng của dự án.</w:t>
      </w:r>
    </w:p>
    <w:p w:rsidR="00B61586" w:rsidRPr="00480D6A" w:rsidRDefault="00B61586" w:rsidP="001D3CA7">
      <w:pPr>
        <w:pStyle w:val="7NOIDUNG"/>
        <w:rPr>
          <w:color w:val="auto"/>
          <w:spacing w:val="6"/>
          <w:lang w:val="vi-VN"/>
        </w:rPr>
      </w:pPr>
      <w:r w:rsidRPr="00480D6A">
        <w:rPr>
          <w:color w:val="auto"/>
          <w:lang w:val="sv-SE" w:eastAsia="en-GB"/>
        </w:rPr>
        <w:t xml:space="preserve">- Kế hoạch xây lắp các công trình bảo vệ môi trường, thiết bị xử lý chất thải; tóm tắt dự toán kinh phí đối với từng công trình, biện pháp bảo vệ môi trường được </w:t>
      </w:r>
      <w:r w:rsidRPr="00480D6A">
        <w:rPr>
          <w:color w:val="auto"/>
          <w:spacing w:val="6"/>
          <w:lang w:val="vi-VN"/>
        </w:rPr>
        <w:t xml:space="preserve">tóm tắt trong </w:t>
      </w:r>
      <w:r w:rsidRPr="00480D6A">
        <w:rPr>
          <w:color w:val="auto"/>
          <w:spacing w:val="6"/>
          <w:lang w:val="sv-SE"/>
        </w:rPr>
        <w:t>b</w:t>
      </w:r>
      <w:r w:rsidRPr="00480D6A">
        <w:rPr>
          <w:color w:val="auto"/>
          <w:spacing w:val="6"/>
          <w:lang w:val="vi-VN"/>
        </w:rPr>
        <w:t>ảng sau:</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4758"/>
        <w:gridCol w:w="2683"/>
        <w:gridCol w:w="1516"/>
      </w:tblGrid>
      <w:tr w:rsidR="00480D6A" w:rsidRPr="00480D6A" w:rsidTr="00480D6A">
        <w:trPr>
          <w:jc w:val="center"/>
        </w:trPr>
        <w:tc>
          <w:tcPr>
            <w:tcW w:w="666" w:type="dxa"/>
            <w:shd w:val="clear" w:color="auto" w:fill="auto"/>
            <w:vAlign w:val="center"/>
          </w:tcPr>
          <w:p w:rsidR="00B61586" w:rsidRPr="00480D6A" w:rsidRDefault="00B61586" w:rsidP="001D3CA7">
            <w:pPr>
              <w:pStyle w:val="12NDKHUNG"/>
              <w:rPr>
                <w:b/>
              </w:rPr>
            </w:pPr>
            <w:r w:rsidRPr="00480D6A">
              <w:rPr>
                <w:b/>
              </w:rPr>
              <w:t>TT</w:t>
            </w:r>
          </w:p>
        </w:tc>
        <w:tc>
          <w:tcPr>
            <w:tcW w:w="4758" w:type="dxa"/>
            <w:shd w:val="clear" w:color="auto" w:fill="auto"/>
            <w:vAlign w:val="center"/>
          </w:tcPr>
          <w:p w:rsidR="00B61586" w:rsidRPr="00480D6A" w:rsidRDefault="00B61586" w:rsidP="001D3CA7">
            <w:pPr>
              <w:pStyle w:val="12NDKHUNG"/>
              <w:rPr>
                <w:b/>
              </w:rPr>
            </w:pPr>
            <w:r w:rsidRPr="00480D6A">
              <w:rPr>
                <w:b/>
              </w:rPr>
              <w:t>Nội dung công việc</w:t>
            </w:r>
          </w:p>
        </w:tc>
        <w:tc>
          <w:tcPr>
            <w:tcW w:w="2683" w:type="dxa"/>
            <w:shd w:val="clear" w:color="auto" w:fill="auto"/>
            <w:vAlign w:val="center"/>
          </w:tcPr>
          <w:p w:rsidR="00B61586" w:rsidRPr="00480D6A" w:rsidRDefault="00B61586" w:rsidP="001D3CA7">
            <w:pPr>
              <w:pStyle w:val="12NDKHUNG"/>
              <w:rPr>
                <w:b/>
              </w:rPr>
            </w:pPr>
            <w:r w:rsidRPr="00480D6A">
              <w:rPr>
                <w:b/>
              </w:rPr>
              <w:t>Thời gian thực hiện</w:t>
            </w:r>
          </w:p>
        </w:tc>
        <w:tc>
          <w:tcPr>
            <w:tcW w:w="1516" w:type="dxa"/>
            <w:shd w:val="clear" w:color="auto" w:fill="auto"/>
            <w:vAlign w:val="center"/>
          </w:tcPr>
          <w:p w:rsidR="00B61586" w:rsidRPr="00480D6A" w:rsidRDefault="00B61586" w:rsidP="001D3CA7">
            <w:pPr>
              <w:pStyle w:val="12NDKHUNG"/>
              <w:rPr>
                <w:b/>
              </w:rPr>
            </w:pPr>
            <w:r w:rsidRPr="00480D6A">
              <w:rPr>
                <w:b/>
              </w:rPr>
              <w:t>Kinh phí VNĐ</w:t>
            </w:r>
          </w:p>
        </w:tc>
      </w:tr>
      <w:tr w:rsidR="00480D6A" w:rsidRPr="00480D6A" w:rsidTr="00480D6A">
        <w:trPr>
          <w:jc w:val="center"/>
        </w:trPr>
        <w:tc>
          <w:tcPr>
            <w:tcW w:w="666" w:type="dxa"/>
            <w:vAlign w:val="center"/>
          </w:tcPr>
          <w:p w:rsidR="00B61586" w:rsidRPr="00480D6A" w:rsidRDefault="00B61586" w:rsidP="001D3CA7">
            <w:pPr>
              <w:pStyle w:val="12NDKHUNG"/>
            </w:pPr>
            <w:r w:rsidRPr="00480D6A">
              <w:t>1</w:t>
            </w:r>
          </w:p>
        </w:tc>
        <w:tc>
          <w:tcPr>
            <w:tcW w:w="4758" w:type="dxa"/>
            <w:vAlign w:val="center"/>
          </w:tcPr>
          <w:p w:rsidR="00B61586" w:rsidRPr="00480D6A" w:rsidRDefault="00B61586" w:rsidP="001D3CA7">
            <w:pPr>
              <w:pStyle w:val="12NDKHUNG"/>
            </w:pPr>
            <w:r w:rsidRPr="00480D6A">
              <w:t>Xây dựng hệ thống thu gom và xử lý nước thải</w:t>
            </w:r>
          </w:p>
        </w:tc>
        <w:tc>
          <w:tcPr>
            <w:tcW w:w="2683" w:type="dxa"/>
            <w:vMerge w:val="restart"/>
            <w:vAlign w:val="center"/>
          </w:tcPr>
          <w:p w:rsidR="00B61586" w:rsidRPr="00480D6A" w:rsidRDefault="00B61586" w:rsidP="001D3CA7">
            <w:pPr>
              <w:pStyle w:val="12NDKHUNG"/>
            </w:pPr>
            <w:r w:rsidRPr="00480D6A">
              <w:t>Trước khi đi vào hoạt động</w:t>
            </w:r>
          </w:p>
        </w:tc>
        <w:tc>
          <w:tcPr>
            <w:tcW w:w="1516" w:type="dxa"/>
            <w:vAlign w:val="center"/>
          </w:tcPr>
          <w:p w:rsidR="00B61586" w:rsidRPr="00480D6A" w:rsidRDefault="00427F0D" w:rsidP="001D3CA7">
            <w:pPr>
              <w:pStyle w:val="12NDKHUNG"/>
            </w:pPr>
            <w:r w:rsidRPr="00480D6A">
              <w:t>5</w:t>
            </w:r>
            <w:r w:rsidR="00B61586" w:rsidRPr="00480D6A">
              <w:t>00.000.000</w:t>
            </w:r>
          </w:p>
        </w:tc>
      </w:tr>
      <w:tr w:rsidR="00480D6A" w:rsidRPr="00480D6A" w:rsidTr="00480D6A">
        <w:trPr>
          <w:jc w:val="center"/>
        </w:trPr>
        <w:tc>
          <w:tcPr>
            <w:tcW w:w="666" w:type="dxa"/>
            <w:vAlign w:val="center"/>
          </w:tcPr>
          <w:p w:rsidR="00B61586" w:rsidRPr="00480D6A" w:rsidRDefault="00B61586" w:rsidP="001D3CA7">
            <w:pPr>
              <w:pStyle w:val="12NDKHUNG"/>
            </w:pPr>
            <w:r w:rsidRPr="00480D6A">
              <w:t>2</w:t>
            </w:r>
          </w:p>
        </w:tc>
        <w:tc>
          <w:tcPr>
            <w:tcW w:w="4758" w:type="dxa"/>
            <w:vAlign w:val="center"/>
          </w:tcPr>
          <w:p w:rsidR="00B61586" w:rsidRPr="00480D6A" w:rsidRDefault="00480D6A" w:rsidP="001D3CA7">
            <w:pPr>
              <w:pStyle w:val="12NDKHUNG"/>
            </w:pPr>
            <w:r w:rsidRPr="00480D6A">
              <w:t>Chi phí giám sát môi trường</w:t>
            </w:r>
          </w:p>
        </w:tc>
        <w:tc>
          <w:tcPr>
            <w:tcW w:w="2683" w:type="dxa"/>
            <w:vMerge/>
            <w:vAlign w:val="center"/>
          </w:tcPr>
          <w:p w:rsidR="00B61586" w:rsidRPr="00480D6A" w:rsidRDefault="00B61586" w:rsidP="001D3CA7">
            <w:pPr>
              <w:pStyle w:val="12NDKHUNG"/>
            </w:pPr>
          </w:p>
        </w:tc>
        <w:tc>
          <w:tcPr>
            <w:tcW w:w="1516" w:type="dxa"/>
            <w:vAlign w:val="center"/>
          </w:tcPr>
          <w:p w:rsidR="00B61586" w:rsidRPr="00480D6A" w:rsidRDefault="00480D6A" w:rsidP="001D3CA7">
            <w:pPr>
              <w:pStyle w:val="12NDKHUNG"/>
            </w:pPr>
            <w:r w:rsidRPr="00480D6A">
              <w:t>18.000.000</w:t>
            </w:r>
          </w:p>
        </w:tc>
      </w:tr>
    </w:tbl>
    <w:p w:rsidR="00B61586" w:rsidRPr="00480D6A" w:rsidRDefault="00B61586" w:rsidP="001D3CA7">
      <w:pPr>
        <w:pStyle w:val="5MUC4"/>
        <w:rPr>
          <w:lang w:eastAsia="en-GB"/>
        </w:rPr>
      </w:pPr>
      <w:r w:rsidRPr="00480D6A">
        <w:rPr>
          <w:lang w:eastAsia="en-GB"/>
        </w:rPr>
        <w:t>-Tổ chức, bộ máy quản lý, vận hành các công trình bảo vệ môi trường</w:t>
      </w:r>
    </w:p>
    <w:p w:rsidR="00B61586" w:rsidRPr="00480D6A" w:rsidRDefault="00B61586" w:rsidP="001D3CA7">
      <w:pPr>
        <w:pStyle w:val="7NOIDUNG"/>
        <w:rPr>
          <w:color w:val="auto"/>
        </w:rPr>
      </w:pPr>
      <w:r w:rsidRPr="00480D6A">
        <w:rPr>
          <w:color w:val="auto"/>
        </w:rPr>
        <w:t>Giám đốc điều hành sẽ bố trí cán bộ kỹ thuật giám sát, quản lý trực tiếp việc thực hiện các biện pháp bảo vệ môi trường của cán bộ, công nhân thi công và báo cáo trực tiếp lên Giám đốc.</w:t>
      </w:r>
    </w:p>
    <w:p w:rsidR="004C2275" w:rsidRPr="00480D6A" w:rsidRDefault="00B61586" w:rsidP="001D3CA7">
      <w:pPr>
        <w:pStyle w:val="7NOIDUNG"/>
        <w:rPr>
          <w:color w:val="auto"/>
        </w:rPr>
      </w:pPr>
      <w:r w:rsidRPr="00480D6A">
        <w:rPr>
          <w:color w:val="auto"/>
        </w:rPr>
        <w:t>Ngoài ra, các lao động khác là một thành viên có trách nhiệm thực hiện các biện pháp bảo vệ môi trường trong hoạt động của dự án.</w:t>
      </w:r>
    </w:p>
    <w:p w:rsidR="00051542" w:rsidRPr="00480D6A" w:rsidRDefault="00051542" w:rsidP="001D3CA7">
      <w:pPr>
        <w:pStyle w:val="2MUC1"/>
      </w:pPr>
      <w:bookmarkStart w:id="488" w:name="_Toc97646786"/>
      <w:bookmarkStart w:id="489" w:name="_Toc144822103"/>
      <w:r w:rsidRPr="00480D6A">
        <w:rPr>
          <w:bCs/>
          <w:lang w:val="vi-VN" w:eastAsia="vi-VN"/>
        </w:rPr>
        <w:t xml:space="preserve">4. </w:t>
      </w:r>
      <w:r w:rsidRPr="00480D6A">
        <w:t>Nhận xét về mức độ chi tiết, độ tin cậy của các kết quả đánh giá, dự báo:</w:t>
      </w:r>
      <w:bookmarkEnd w:id="488"/>
      <w:bookmarkEnd w:id="489"/>
    </w:p>
    <w:p w:rsidR="00B61586" w:rsidRPr="00480D6A" w:rsidRDefault="00B61586" w:rsidP="001D3CA7">
      <w:pPr>
        <w:pStyle w:val="7NOIDUNG"/>
        <w:rPr>
          <w:color w:val="auto"/>
          <w:lang w:val="it-IT"/>
        </w:rPr>
      </w:pPr>
      <w:r w:rsidRPr="00480D6A">
        <w:rPr>
          <w:color w:val="auto"/>
        </w:rPr>
        <w:t>Trong</w:t>
      </w:r>
      <w:r w:rsidRPr="00480D6A">
        <w:rPr>
          <w:color w:val="auto"/>
          <w:lang w:val="it-IT"/>
        </w:rPr>
        <w:t xml:space="preserve"> báo cáo này, nhóm thực hiện đã kết hợp nhiều phương pháp đánh giá khác nhau như khảo sát thực tế, tổng hợp phân tích số liệu và dựa trên kinh nghiệm thực tế từ các dự án khác. Các tác động có thể xảy ra đã được phân tích, đánh giá khá đầy đủ, rõ ràng với mức độ chính xác và tin cậy cao. Tuy nhiên, việc dự báo về nồng độ ô nhiễm của các chất, các nguồn chỉ là tương đối, vì số liệu thực tế sẽ phụ thuộc nhiều yếu tố khác nhau cả khách quan như thời tiết, chủng loại phương tiện, thiết bị,..., và cả chủ quan như vấn đề quản lý, thực hiện biện pháp giảm thiểu của nhà thầu thi công và Chủ đầu tư. Mặc dù vậy, các dự báo, đánh giá đảm bảo cung cấp đầy đủ dữ liệu làm cơ sở để đề ra đầy đủ các biện pháp phòng ngừa, giảm thiểu tác động.</w:t>
      </w:r>
    </w:p>
    <w:p w:rsidR="00B61586" w:rsidRPr="00480D6A" w:rsidRDefault="00B61586" w:rsidP="001D3CA7">
      <w:pPr>
        <w:pStyle w:val="7NOIDUNG"/>
        <w:rPr>
          <w:color w:val="auto"/>
          <w:lang w:val="it-IT"/>
        </w:rPr>
      </w:pPr>
      <w:r w:rsidRPr="00480D6A">
        <w:rPr>
          <w:color w:val="auto"/>
          <w:lang w:val="it-IT"/>
        </w:rPr>
        <w:t xml:space="preserve">Mức độ tin cậy của mỗi phương </w:t>
      </w:r>
      <w:r w:rsidRPr="00480D6A">
        <w:rPr>
          <w:color w:val="auto"/>
        </w:rPr>
        <w:t>pháp</w:t>
      </w:r>
      <w:r w:rsidRPr="00480D6A">
        <w:rPr>
          <w:color w:val="auto"/>
          <w:lang w:val="it-IT"/>
        </w:rPr>
        <w:t xml:space="preserve"> đánh giá như sau:</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2159"/>
        <w:gridCol w:w="6293"/>
      </w:tblGrid>
      <w:tr w:rsidR="00A36DAD" w:rsidRPr="00480D6A" w:rsidTr="00B61586">
        <w:trPr>
          <w:trHeight w:val="56"/>
          <w:jc w:val="center"/>
        </w:trPr>
        <w:tc>
          <w:tcPr>
            <w:tcW w:w="723" w:type="dxa"/>
            <w:tcBorders>
              <w:top w:val="single" w:sz="4" w:space="0" w:color="auto"/>
              <w:left w:val="single" w:sz="4" w:space="0" w:color="auto"/>
              <w:bottom w:val="single" w:sz="4" w:space="0" w:color="auto"/>
              <w:right w:val="single" w:sz="4" w:space="0" w:color="auto"/>
            </w:tcBorders>
            <w:vAlign w:val="center"/>
          </w:tcPr>
          <w:p w:rsidR="00B61586" w:rsidRPr="00480D6A" w:rsidRDefault="00B61586" w:rsidP="001D3CA7">
            <w:pPr>
              <w:pStyle w:val="12NDKHUNG"/>
              <w:rPr>
                <w:b/>
              </w:rPr>
            </w:pPr>
            <w:r w:rsidRPr="00480D6A">
              <w:rPr>
                <w:b/>
              </w:rPr>
              <w:t>TT</w:t>
            </w:r>
          </w:p>
        </w:tc>
        <w:tc>
          <w:tcPr>
            <w:tcW w:w="2159" w:type="dxa"/>
            <w:tcBorders>
              <w:top w:val="single" w:sz="4" w:space="0" w:color="auto"/>
              <w:left w:val="single" w:sz="4" w:space="0" w:color="auto"/>
              <w:bottom w:val="single" w:sz="4" w:space="0" w:color="auto"/>
              <w:right w:val="single" w:sz="4" w:space="0" w:color="auto"/>
            </w:tcBorders>
            <w:vAlign w:val="center"/>
          </w:tcPr>
          <w:p w:rsidR="00B61586" w:rsidRPr="00480D6A" w:rsidRDefault="00B61586" w:rsidP="001D3CA7">
            <w:pPr>
              <w:pStyle w:val="12NDKHUNG"/>
              <w:rPr>
                <w:b/>
              </w:rPr>
            </w:pPr>
            <w:r w:rsidRPr="00480D6A">
              <w:rPr>
                <w:b/>
              </w:rPr>
              <w:t>Phương pháp</w:t>
            </w:r>
          </w:p>
        </w:tc>
        <w:tc>
          <w:tcPr>
            <w:tcW w:w="6293" w:type="dxa"/>
            <w:tcBorders>
              <w:top w:val="single" w:sz="4" w:space="0" w:color="auto"/>
              <w:left w:val="single" w:sz="4" w:space="0" w:color="auto"/>
              <w:bottom w:val="single" w:sz="4" w:space="0" w:color="auto"/>
              <w:right w:val="single" w:sz="4" w:space="0" w:color="auto"/>
            </w:tcBorders>
            <w:vAlign w:val="center"/>
          </w:tcPr>
          <w:p w:rsidR="00B61586" w:rsidRPr="00480D6A" w:rsidRDefault="00B61586" w:rsidP="001D3CA7">
            <w:pPr>
              <w:pStyle w:val="12NDKHUNG"/>
              <w:rPr>
                <w:b/>
              </w:rPr>
            </w:pPr>
            <w:r w:rsidRPr="00480D6A">
              <w:rPr>
                <w:b/>
              </w:rPr>
              <w:t>Mức độ tin cậy</w:t>
            </w:r>
          </w:p>
        </w:tc>
      </w:tr>
      <w:tr w:rsidR="00A36DAD" w:rsidRPr="00480D6A" w:rsidTr="00B61586">
        <w:trPr>
          <w:trHeight w:val="1154"/>
          <w:jc w:val="center"/>
        </w:trPr>
        <w:tc>
          <w:tcPr>
            <w:tcW w:w="723" w:type="dxa"/>
            <w:tcBorders>
              <w:top w:val="single" w:sz="4" w:space="0" w:color="auto"/>
              <w:left w:val="single" w:sz="4" w:space="0" w:color="auto"/>
              <w:bottom w:val="single" w:sz="4" w:space="0" w:color="auto"/>
              <w:right w:val="single" w:sz="4" w:space="0" w:color="auto"/>
            </w:tcBorders>
            <w:vAlign w:val="center"/>
          </w:tcPr>
          <w:p w:rsidR="00B61586" w:rsidRPr="00480D6A" w:rsidRDefault="00B61586" w:rsidP="001D3CA7">
            <w:pPr>
              <w:pStyle w:val="12NDKHUNG"/>
            </w:pPr>
            <w:r w:rsidRPr="00480D6A">
              <w:t>1</w:t>
            </w:r>
          </w:p>
        </w:tc>
        <w:tc>
          <w:tcPr>
            <w:tcW w:w="2159" w:type="dxa"/>
            <w:tcBorders>
              <w:top w:val="single" w:sz="4" w:space="0" w:color="auto"/>
              <w:left w:val="single" w:sz="4" w:space="0" w:color="auto"/>
              <w:bottom w:val="single" w:sz="4" w:space="0" w:color="auto"/>
              <w:right w:val="single" w:sz="4" w:space="0" w:color="auto"/>
            </w:tcBorders>
            <w:vAlign w:val="center"/>
          </w:tcPr>
          <w:p w:rsidR="00B61586" w:rsidRPr="00480D6A" w:rsidRDefault="00B61586" w:rsidP="001D3CA7">
            <w:pPr>
              <w:pStyle w:val="12NDKHUNG"/>
            </w:pPr>
            <w:r w:rsidRPr="00480D6A">
              <w:t>Phương pháp làm việc nhóm</w:t>
            </w:r>
          </w:p>
        </w:tc>
        <w:tc>
          <w:tcPr>
            <w:tcW w:w="6293" w:type="dxa"/>
            <w:tcBorders>
              <w:top w:val="single" w:sz="4" w:space="0" w:color="auto"/>
              <w:left w:val="single" w:sz="4" w:space="0" w:color="auto"/>
              <w:bottom w:val="single" w:sz="4" w:space="0" w:color="auto"/>
              <w:right w:val="single" w:sz="4" w:space="0" w:color="auto"/>
            </w:tcBorders>
          </w:tcPr>
          <w:p w:rsidR="00B61586" w:rsidRPr="00480D6A" w:rsidRDefault="00B61586" w:rsidP="00217519">
            <w:pPr>
              <w:pStyle w:val="12NDKHUNG"/>
              <w:jc w:val="both"/>
            </w:pPr>
            <w:r w:rsidRPr="00480D6A">
              <w:t xml:space="preserve">Nhóm gồm những kỹ sư môi trường, địa lý, cán bộ đo đạc có trình độ và kinh nghiệm. Nhiệm vụ được phân công rõ ràng tuỳ theo trình độ và kinh nghiệm của từng cá nhân. Trong quá trình thực hiện, nhóm thường xuyên trao đổi và góp ý xây dựng báo cáo. </w:t>
            </w:r>
          </w:p>
        </w:tc>
      </w:tr>
      <w:tr w:rsidR="00A36DAD" w:rsidRPr="00480D6A" w:rsidTr="00B61586">
        <w:trPr>
          <w:trHeight w:val="287"/>
          <w:jc w:val="center"/>
        </w:trPr>
        <w:tc>
          <w:tcPr>
            <w:tcW w:w="723" w:type="dxa"/>
            <w:tcBorders>
              <w:top w:val="single" w:sz="4" w:space="0" w:color="auto"/>
              <w:left w:val="single" w:sz="4" w:space="0" w:color="auto"/>
              <w:bottom w:val="single" w:sz="4" w:space="0" w:color="auto"/>
              <w:right w:val="single" w:sz="4" w:space="0" w:color="auto"/>
            </w:tcBorders>
            <w:vAlign w:val="center"/>
          </w:tcPr>
          <w:p w:rsidR="00B61586" w:rsidRPr="00480D6A" w:rsidRDefault="00B61586" w:rsidP="001D3CA7">
            <w:pPr>
              <w:pStyle w:val="12NDKHUNG"/>
            </w:pPr>
            <w:r w:rsidRPr="00480D6A">
              <w:t>2</w:t>
            </w:r>
          </w:p>
        </w:tc>
        <w:tc>
          <w:tcPr>
            <w:tcW w:w="2159" w:type="dxa"/>
            <w:tcBorders>
              <w:top w:val="single" w:sz="4" w:space="0" w:color="auto"/>
              <w:left w:val="single" w:sz="4" w:space="0" w:color="auto"/>
              <w:bottom w:val="single" w:sz="4" w:space="0" w:color="auto"/>
              <w:right w:val="single" w:sz="4" w:space="0" w:color="auto"/>
            </w:tcBorders>
            <w:vAlign w:val="center"/>
          </w:tcPr>
          <w:p w:rsidR="00B61586" w:rsidRPr="00480D6A" w:rsidRDefault="00B61586" w:rsidP="001D3CA7">
            <w:pPr>
              <w:pStyle w:val="12NDKHUNG"/>
            </w:pPr>
            <w:r w:rsidRPr="00480D6A">
              <w:t>Phương pháp thu thập thông tin</w:t>
            </w:r>
          </w:p>
        </w:tc>
        <w:tc>
          <w:tcPr>
            <w:tcW w:w="6293" w:type="dxa"/>
            <w:tcBorders>
              <w:top w:val="single" w:sz="4" w:space="0" w:color="auto"/>
              <w:left w:val="single" w:sz="4" w:space="0" w:color="auto"/>
              <w:bottom w:val="single" w:sz="4" w:space="0" w:color="auto"/>
              <w:right w:val="single" w:sz="4" w:space="0" w:color="auto"/>
            </w:tcBorders>
          </w:tcPr>
          <w:p w:rsidR="00B61586" w:rsidRPr="00480D6A" w:rsidRDefault="00B61586" w:rsidP="00217519">
            <w:pPr>
              <w:pStyle w:val="12NDKHUNG"/>
              <w:jc w:val="both"/>
            </w:pPr>
            <w:r w:rsidRPr="00480D6A">
              <w:t>- Các tài liệu đảm bảo nguồn gốc xuất xứ rõ ràng, nội dung có độ tin cậy cao và đã được công nhận rộng rãi.</w:t>
            </w:r>
          </w:p>
          <w:p w:rsidR="00B61586" w:rsidRPr="00480D6A" w:rsidRDefault="00B61586" w:rsidP="00217519">
            <w:pPr>
              <w:pStyle w:val="12NDKHUNG"/>
              <w:jc w:val="both"/>
            </w:pPr>
            <w:r w:rsidRPr="00480D6A">
              <w:t xml:space="preserve">- Đảm bảo những người tham gia họp, tham khảo lấy ý kiến cộng đồng là những đối tượng nắm rõ nội dung Dự án và tình hình thực tế trên địa bàn triển khai Dự án </w:t>
            </w:r>
          </w:p>
        </w:tc>
      </w:tr>
      <w:tr w:rsidR="00A36DAD" w:rsidRPr="00480D6A" w:rsidTr="00B61586">
        <w:trPr>
          <w:trHeight w:val="1232"/>
          <w:jc w:val="center"/>
        </w:trPr>
        <w:tc>
          <w:tcPr>
            <w:tcW w:w="723" w:type="dxa"/>
            <w:tcBorders>
              <w:top w:val="single" w:sz="4" w:space="0" w:color="auto"/>
              <w:left w:val="single" w:sz="4" w:space="0" w:color="auto"/>
              <w:bottom w:val="single" w:sz="4" w:space="0" w:color="auto"/>
              <w:right w:val="single" w:sz="4" w:space="0" w:color="auto"/>
            </w:tcBorders>
            <w:vAlign w:val="center"/>
          </w:tcPr>
          <w:p w:rsidR="00B61586" w:rsidRPr="00480D6A" w:rsidRDefault="00B61586" w:rsidP="001D3CA7">
            <w:pPr>
              <w:pStyle w:val="12NDKHUNG"/>
            </w:pPr>
            <w:r w:rsidRPr="00480D6A">
              <w:t>3</w:t>
            </w:r>
          </w:p>
        </w:tc>
        <w:tc>
          <w:tcPr>
            <w:tcW w:w="2159" w:type="dxa"/>
            <w:tcBorders>
              <w:top w:val="single" w:sz="4" w:space="0" w:color="auto"/>
              <w:left w:val="single" w:sz="4" w:space="0" w:color="auto"/>
              <w:bottom w:val="single" w:sz="4" w:space="0" w:color="auto"/>
              <w:right w:val="single" w:sz="4" w:space="0" w:color="auto"/>
            </w:tcBorders>
            <w:vAlign w:val="center"/>
          </w:tcPr>
          <w:p w:rsidR="00B61586" w:rsidRPr="00480D6A" w:rsidRDefault="00B61586" w:rsidP="001D3CA7">
            <w:pPr>
              <w:pStyle w:val="12NDKHUNG"/>
            </w:pPr>
            <w:r w:rsidRPr="00480D6A">
              <w:t>Phương pháp khảo sát</w:t>
            </w:r>
          </w:p>
        </w:tc>
        <w:tc>
          <w:tcPr>
            <w:tcW w:w="6293" w:type="dxa"/>
            <w:tcBorders>
              <w:top w:val="single" w:sz="4" w:space="0" w:color="auto"/>
              <w:left w:val="single" w:sz="4" w:space="0" w:color="auto"/>
              <w:bottom w:val="single" w:sz="4" w:space="0" w:color="auto"/>
              <w:right w:val="single" w:sz="4" w:space="0" w:color="auto"/>
            </w:tcBorders>
          </w:tcPr>
          <w:p w:rsidR="00B61586" w:rsidRPr="00480D6A" w:rsidRDefault="00B61586" w:rsidP="00217519">
            <w:pPr>
              <w:pStyle w:val="12NDKHUNG"/>
              <w:jc w:val="both"/>
            </w:pPr>
            <w:r w:rsidRPr="00480D6A">
              <w:t xml:space="preserve">Với sự hướng dẫn của cán bộ thông thạo địa hình, nhóm </w:t>
            </w:r>
            <w:r w:rsidR="00217519">
              <w:t xml:space="preserve">chúng tôi </w:t>
            </w:r>
            <w:r w:rsidRPr="00480D6A">
              <w:t>đã tiến hành khảo sát hiện trạng khu vực Dự án, khu vực lân cận có thể chịu tác động và có cái nhìn tổng quan về vị trí, đặc điểm địa chất, địa hình khu vực Dự án</w:t>
            </w:r>
          </w:p>
        </w:tc>
      </w:tr>
      <w:tr w:rsidR="00A36DAD" w:rsidRPr="00480D6A" w:rsidTr="00B61586">
        <w:trPr>
          <w:trHeight w:val="479"/>
          <w:jc w:val="center"/>
        </w:trPr>
        <w:tc>
          <w:tcPr>
            <w:tcW w:w="723" w:type="dxa"/>
            <w:tcBorders>
              <w:top w:val="single" w:sz="4" w:space="0" w:color="auto"/>
              <w:left w:val="single" w:sz="4" w:space="0" w:color="auto"/>
              <w:bottom w:val="single" w:sz="4" w:space="0" w:color="auto"/>
              <w:right w:val="single" w:sz="4" w:space="0" w:color="auto"/>
            </w:tcBorders>
            <w:vAlign w:val="center"/>
          </w:tcPr>
          <w:p w:rsidR="00B61586" w:rsidRPr="00480D6A" w:rsidRDefault="00B61586" w:rsidP="001D3CA7">
            <w:pPr>
              <w:pStyle w:val="12NDKHUNG"/>
            </w:pPr>
            <w:r w:rsidRPr="00480D6A">
              <w:t>4</w:t>
            </w:r>
          </w:p>
        </w:tc>
        <w:tc>
          <w:tcPr>
            <w:tcW w:w="2159" w:type="dxa"/>
            <w:tcBorders>
              <w:top w:val="single" w:sz="4" w:space="0" w:color="auto"/>
              <w:left w:val="single" w:sz="4" w:space="0" w:color="auto"/>
              <w:bottom w:val="single" w:sz="4" w:space="0" w:color="auto"/>
              <w:right w:val="single" w:sz="4" w:space="0" w:color="auto"/>
            </w:tcBorders>
            <w:vAlign w:val="center"/>
          </w:tcPr>
          <w:p w:rsidR="00B61586" w:rsidRPr="00480D6A" w:rsidRDefault="00B61586" w:rsidP="001D3CA7">
            <w:pPr>
              <w:pStyle w:val="12NDKHUNG"/>
            </w:pPr>
            <w:r w:rsidRPr="00480D6A">
              <w:t>Phương pháp tính toán</w:t>
            </w:r>
          </w:p>
        </w:tc>
        <w:tc>
          <w:tcPr>
            <w:tcW w:w="6293" w:type="dxa"/>
            <w:tcBorders>
              <w:top w:val="single" w:sz="4" w:space="0" w:color="auto"/>
              <w:left w:val="single" w:sz="4" w:space="0" w:color="auto"/>
              <w:bottom w:val="single" w:sz="4" w:space="0" w:color="auto"/>
              <w:right w:val="single" w:sz="4" w:space="0" w:color="auto"/>
            </w:tcBorders>
          </w:tcPr>
          <w:p w:rsidR="00B61586" w:rsidRPr="00480D6A" w:rsidRDefault="00B61586" w:rsidP="00217519">
            <w:pPr>
              <w:pStyle w:val="12NDKHUNG"/>
              <w:jc w:val="both"/>
            </w:pPr>
            <w:r w:rsidRPr="00480D6A">
              <w:t>Phương pháp sử dụng các công thức lý thuyết và công thức thực nghiệm mang tính chính xác và thực tiễn cao.</w:t>
            </w:r>
          </w:p>
        </w:tc>
      </w:tr>
      <w:tr w:rsidR="00A36DAD" w:rsidRPr="00480D6A" w:rsidTr="00B61586">
        <w:trPr>
          <w:trHeight w:val="341"/>
          <w:jc w:val="center"/>
        </w:trPr>
        <w:tc>
          <w:tcPr>
            <w:tcW w:w="723" w:type="dxa"/>
            <w:tcBorders>
              <w:top w:val="single" w:sz="4" w:space="0" w:color="auto"/>
              <w:left w:val="single" w:sz="4" w:space="0" w:color="auto"/>
              <w:bottom w:val="single" w:sz="4" w:space="0" w:color="auto"/>
              <w:right w:val="single" w:sz="4" w:space="0" w:color="auto"/>
            </w:tcBorders>
            <w:vAlign w:val="center"/>
          </w:tcPr>
          <w:p w:rsidR="00B61586" w:rsidRPr="00480D6A" w:rsidRDefault="00B61586" w:rsidP="001D3CA7">
            <w:pPr>
              <w:pStyle w:val="12NDKHUNG"/>
            </w:pPr>
            <w:r w:rsidRPr="00480D6A">
              <w:t>5</w:t>
            </w:r>
          </w:p>
        </w:tc>
        <w:tc>
          <w:tcPr>
            <w:tcW w:w="2159" w:type="dxa"/>
            <w:tcBorders>
              <w:top w:val="single" w:sz="4" w:space="0" w:color="auto"/>
              <w:left w:val="single" w:sz="4" w:space="0" w:color="auto"/>
              <w:bottom w:val="single" w:sz="4" w:space="0" w:color="auto"/>
              <w:right w:val="single" w:sz="4" w:space="0" w:color="auto"/>
            </w:tcBorders>
            <w:vAlign w:val="center"/>
          </w:tcPr>
          <w:p w:rsidR="00B61586" w:rsidRPr="00480D6A" w:rsidRDefault="00B61586" w:rsidP="001D3CA7">
            <w:pPr>
              <w:pStyle w:val="12NDKHUNG"/>
            </w:pPr>
            <w:r w:rsidRPr="00480D6A">
              <w:t>Phương pháp đo đạc</w:t>
            </w:r>
          </w:p>
        </w:tc>
        <w:tc>
          <w:tcPr>
            <w:tcW w:w="6293" w:type="dxa"/>
            <w:tcBorders>
              <w:top w:val="single" w:sz="4" w:space="0" w:color="auto"/>
              <w:left w:val="single" w:sz="4" w:space="0" w:color="auto"/>
              <w:bottom w:val="single" w:sz="4" w:space="0" w:color="auto"/>
              <w:right w:val="single" w:sz="4" w:space="0" w:color="auto"/>
            </w:tcBorders>
          </w:tcPr>
          <w:p w:rsidR="00B61586" w:rsidRPr="00480D6A" w:rsidRDefault="00B61586" w:rsidP="00217519">
            <w:pPr>
              <w:pStyle w:val="12NDKHUNG"/>
              <w:jc w:val="both"/>
            </w:pPr>
            <w:r w:rsidRPr="00480D6A">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B61586" w:rsidRPr="00480D6A" w:rsidTr="00B61586">
        <w:trPr>
          <w:trHeight w:val="56"/>
          <w:jc w:val="center"/>
        </w:trPr>
        <w:tc>
          <w:tcPr>
            <w:tcW w:w="723" w:type="dxa"/>
            <w:tcBorders>
              <w:top w:val="single" w:sz="4" w:space="0" w:color="auto"/>
              <w:left w:val="single" w:sz="4" w:space="0" w:color="auto"/>
              <w:bottom w:val="single" w:sz="4" w:space="0" w:color="auto"/>
              <w:right w:val="single" w:sz="4" w:space="0" w:color="auto"/>
            </w:tcBorders>
            <w:vAlign w:val="center"/>
          </w:tcPr>
          <w:p w:rsidR="00B61586" w:rsidRPr="00480D6A" w:rsidRDefault="00B61586" w:rsidP="001D3CA7">
            <w:pPr>
              <w:pStyle w:val="12NDKHUNG"/>
            </w:pPr>
            <w:r w:rsidRPr="00480D6A">
              <w:t>6</w:t>
            </w:r>
          </w:p>
        </w:tc>
        <w:tc>
          <w:tcPr>
            <w:tcW w:w="2159" w:type="dxa"/>
            <w:tcBorders>
              <w:top w:val="single" w:sz="4" w:space="0" w:color="auto"/>
              <w:left w:val="single" w:sz="4" w:space="0" w:color="auto"/>
              <w:bottom w:val="single" w:sz="4" w:space="0" w:color="auto"/>
              <w:right w:val="single" w:sz="4" w:space="0" w:color="auto"/>
            </w:tcBorders>
            <w:vAlign w:val="center"/>
          </w:tcPr>
          <w:p w:rsidR="00B61586" w:rsidRPr="00480D6A" w:rsidRDefault="00B61586" w:rsidP="001D3CA7">
            <w:pPr>
              <w:pStyle w:val="12NDKHUNG"/>
            </w:pPr>
            <w:r w:rsidRPr="00480D6A">
              <w:t>Phương pháp đánh giá nhanh, dự báo</w:t>
            </w:r>
          </w:p>
        </w:tc>
        <w:tc>
          <w:tcPr>
            <w:tcW w:w="6293" w:type="dxa"/>
            <w:tcBorders>
              <w:top w:val="single" w:sz="4" w:space="0" w:color="auto"/>
              <w:left w:val="single" w:sz="4" w:space="0" w:color="auto"/>
              <w:bottom w:val="single" w:sz="4" w:space="0" w:color="auto"/>
              <w:right w:val="single" w:sz="4" w:space="0" w:color="auto"/>
            </w:tcBorders>
          </w:tcPr>
          <w:p w:rsidR="00B61586" w:rsidRPr="00480D6A" w:rsidRDefault="00B61586" w:rsidP="00217519">
            <w:pPr>
              <w:pStyle w:val="12NDKHUNG"/>
              <w:jc w:val="both"/>
            </w:pPr>
            <w:r w:rsidRPr="00480D6A">
              <w:t xml:space="preserve">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w:t>
            </w:r>
            <w:r w:rsidR="00217519">
              <w:t>Báo cáo. Đối với Báo cáo</w:t>
            </w:r>
            <w:r w:rsidRPr="00480D6A">
              <w:t xml:space="preserve"> của Dự án, các cán bộ tham gia thực hiện có kinh nghiệm triển khai nhiều báo cáo khác đã được thẩm định nên tính chính xác được đảm bảo. </w:t>
            </w:r>
          </w:p>
        </w:tc>
      </w:tr>
    </w:tbl>
    <w:p w:rsidR="00051542" w:rsidRPr="00A36DAD" w:rsidRDefault="00051542" w:rsidP="00051542">
      <w:pPr>
        <w:widowControl w:val="0"/>
        <w:spacing w:before="120"/>
        <w:jc w:val="both"/>
        <w:rPr>
          <w:rFonts w:cs="Times New Roman"/>
          <w:b/>
          <w:color w:val="FF0000"/>
          <w:sz w:val="28"/>
        </w:rPr>
      </w:pPr>
    </w:p>
    <w:p w:rsidR="00051542" w:rsidRPr="00A36DAD" w:rsidRDefault="00B61586" w:rsidP="00204635">
      <w:pPr>
        <w:rPr>
          <w:rFonts w:cs="Times New Roman"/>
          <w:b/>
          <w:color w:val="FF0000"/>
          <w:sz w:val="28"/>
        </w:rPr>
      </w:pPr>
      <w:r w:rsidRPr="00A36DAD">
        <w:rPr>
          <w:rFonts w:cs="Times New Roman"/>
          <w:b/>
          <w:color w:val="FF0000"/>
          <w:sz w:val="28"/>
        </w:rPr>
        <w:br w:type="page"/>
      </w:r>
    </w:p>
    <w:p w:rsidR="00427F0D" w:rsidRPr="00AC52B3" w:rsidRDefault="00427F0D" w:rsidP="00427F0D">
      <w:pPr>
        <w:pStyle w:val="1CHUONG"/>
      </w:pPr>
      <w:bookmarkStart w:id="490" w:name="_Toc144822104"/>
      <w:r w:rsidRPr="00AC52B3">
        <w:t>Chương V</w:t>
      </w:r>
      <w:bookmarkEnd w:id="490"/>
    </w:p>
    <w:p w:rsidR="00427F0D" w:rsidRPr="00AC52B3" w:rsidRDefault="00427F0D" w:rsidP="00427F0D">
      <w:pPr>
        <w:pStyle w:val="1CHUONG"/>
        <w:rPr>
          <w:szCs w:val="24"/>
        </w:rPr>
      </w:pPr>
      <w:bookmarkStart w:id="491" w:name="_Toc144822105"/>
      <w:r w:rsidRPr="00AC52B3">
        <w:rPr>
          <w:szCs w:val="24"/>
        </w:rPr>
        <w:t>NỘI DUNG ĐỀ NGHỊ CẤP GIẤY PHÉP MÔI TRƯỜNG</w:t>
      </w:r>
      <w:bookmarkEnd w:id="491"/>
    </w:p>
    <w:p w:rsidR="00743279" w:rsidRPr="00AC52B3" w:rsidRDefault="00743279" w:rsidP="00743279">
      <w:pPr>
        <w:pStyle w:val="2MUC1"/>
      </w:pPr>
      <w:bookmarkStart w:id="492" w:name="_Toc144822106"/>
      <w:r w:rsidRPr="00AC52B3">
        <w:t>1. Nội dung đề nghị cấp phép môi trường đối với nước thải.</w:t>
      </w:r>
      <w:bookmarkEnd w:id="492"/>
    </w:p>
    <w:p w:rsidR="00743279" w:rsidRPr="00AC52B3" w:rsidRDefault="00743279" w:rsidP="00743279">
      <w:pPr>
        <w:pStyle w:val="5MUC4"/>
      </w:pPr>
      <w:r w:rsidRPr="00AC52B3">
        <w:t>1.1.</w:t>
      </w:r>
      <w:r w:rsidR="00A36A7A" w:rsidRPr="00AC52B3">
        <w:t xml:space="preserve"> </w:t>
      </w:r>
      <w:r w:rsidRPr="00AC52B3">
        <w:t>Nguồn phát sinh nước thải và lưu lượng xả thải tối đa:</w:t>
      </w:r>
    </w:p>
    <w:p w:rsidR="00743279" w:rsidRPr="00AC52B3" w:rsidRDefault="00743279" w:rsidP="00743279">
      <w:pPr>
        <w:pStyle w:val="7NOIDUNG"/>
        <w:rPr>
          <w:color w:val="auto"/>
        </w:rPr>
      </w:pPr>
      <w:r w:rsidRPr="00AC52B3">
        <w:rPr>
          <w:color w:val="auto"/>
        </w:rPr>
        <w:t>* Nguồ</w:t>
      </w:r>
      <w:r w:rsidR="00AC52B3" w:rsidRPr="00AC52B3">
        <w:rPr>
          <w:color w:val="auto"/>
        </w:rPr>
        <w:t xml:space="preserve">n số 1: Nước thải sinh hoạt: 0,8 </w:t>
      </w:r>
      <w:r w:rsidRPr="00AC52B3">
        <w:rPr>
          <w:color w:val="auto"/>
        </w:rPr>
        <w:t>m</w:t>
      </w:r>
      <w:r w:rsidRPr="00AC52B3">
        <w:rPr>
          <w:color w:val="auto"/>
          <w:vertAlign w:val="superscript"/>
        </w:rPr>
        <w:t>3</w:t>
      </w:r>
      <w:r w:rsidR="00AC52B3" w:rsidRPr="00AC52B3">
        <w:rPr>
          <w:color w:val="auto"/>
        </w:rPr>
        <w:t>/ngày. Trong đó:</w:t>
      </w:r>
    </w:p>
    <w:p w:rsidR="00AC52B3" w:rsidRPr="00AC52B3" w:rsidRDefault="00AC52B3" w:rsidP="00743279">
      <w:pPr>
        <w:pStyle w:val="7NOIDUNG"/>
        <w:rPr>
          <w:color w:val="auto"/>
        </w:rPr>
      </w:pPr>
      <w:r w:rsidRPr="00AC52B3">
        <w:rPr>
          <w:color w:val="auto"/>
        </w:rPr>
        <w:t xml:space="preserve">Nước thải đen: </w:t>
      </w:r>
      <w:r w:rsidR="00665213" w:rsidRPr="004A48E2">
        <w:rPr>
          <w:color w:val="auto"/>
        </w:rPr>
        <w:t>0,64 m</w:t>
      </w:r>
      <w:r w:rsidR="00665213" w:rsidRPr="004A48E2">
        <w:rPr>
          <w:color w:val="auto"/>
          <w:vertAlign w:val="superscript"/>
        </w:rPr>
        <w:t>3</w:t>
      </w:r>
      <w:r w:rsidR="00665213" w:rsidRPr="004A48E2">
        <w:rPr>
          <w:color w:val="auto"/>
        </w:rPr>
        <w:t>/ngày.</w:t>
      </w:r>
    </w:p>
    <w:p w:rsidR="00AC52B3" w:rsidRPr="00AC52B3" w:rsidRDefault="00AC52B3" w:rsidP="00743279">
      <w:pPr>
        <w:pStyle w:val="7NOIDUNG"/>
        <w:rPr>
          <w:color w:val="auto"/>
        </w:rPr>
      </w:pPr>
      <w:r w:rsidRPr="00AC52B3">
        <w:rPr>
          <w:color w:val="auto"/>
        </w:rPr>
        <w:t xml:space="preserve">Nước thải xám: </w:t>
      </w:r>
      <w:r w:rsidR="00665213" w:rsidRPr="004A48E2">
        <w:rPr>
          <w:color w:val="auto"/>
        </w:rPr>
        <w:t>0,</w:t>
      </w:r>
      <w:r w:rsidR="00665213">
        <w:rPr>
          <w:color w:val="auto"/>
        </w:rPr>
        <w:t>1</w:t>
      </w:r>
      <w:r w:rsidR="00665213" w:rsidRPr="004A48E2">
        <w:rPr>
          <w:color w:val="auto"/>
        </w:rPr>
        <w:t>6 m</w:t>
      </w:r>
      <w:r w:rsidR="00665213" w:rsidRPr="004A48E2">
        <w:rPr>
          <w:color w:val="auto"/>
          <w:vertAlign w:val="superscript"/>
        </w:rPr>
        <w:t>3</w:t>
      </w:r>
      <w:r w:rsidR="00665213" w:rsidRPr="004A48E2">
        <w:rPr>
          <w:color w:val="auto"/>
        </w:rPr>
        <w:t>/ngày.</w:t>
      </w:r>
    </w:p>
    <w:p w:rsidR="00427F0D" w:rsidRPr="00665213" w:rsidRDefault="00A36A7A" w:rsidP="00A36A7A">
      <w:pPr>
        <w:pStyle w:val="5MUC4"/>
      </w:pPr>
      <w:r w:rsidRPr="00665213">
        <w:t>1.2. Dòng nước thải:</w:t>
      </w:r>
    </w:p>
    <w:p w:rsidR="00665213" w:rsidRPr="00665213" w:rsidRDefault="00665213" w:rsidP="005800A7">
      <w:pPr>
        <w:pStyle w:val="7NOIDUNG"/>
        <w:rPr>
          <w:color w:val="auto"/>
        </w:rPr>
      </w:pPr>
      <w:r w:rsidRPr="00665213">
        <w:rPr>
          <w:color w:val="auto"/>
        </w:rPr>
        <w:t xml:space="preserve">Dự án chỉ phát sinh 1 dòng nước thải sau xử lý tại hệ thống xử lý nước thải của Nhà máy. </w:t>
      </w:r>
    </w:p>
    <w:p w:rsidR="00665213" w:rsidRPr="00480D6A" w:rsidRDefault="00A36A7A" w:rsidP="005800A7">
      <w:pPr>
        <w:pStyle w:val="7NOIDUNG"/>
        <w:rPr>
          <w:color w:val="auto"/>
        </w:rPr>
      </w:pPr>
      <w:r w:rsidRPr="00480D6A">
        <w:rPr>
          <w:color w:val="auto"/>
        </w:rPr>
        <w:t xml:space="preserve">Theo quy hoạch, nước thải được thải ra hệ thống thoát nước thải chung của Khu công nghiệp </w:t>
      </w:r>
      <w:r w:rsidR="00665213" w:rsidRPr="00480D6A">
        <w:rPr>
          <w:color w:val="auto"/>
        </w:rPr>
        <w:t>Cam Liên. Tuy nhiên, hiện tại Khu công nghiệp chưa có hệ thống thu gom nên nước thải sau xử lý được dẫn ra hệ thống thoát nước mưa của dự án.</w:t>
      </w:r>
    </w:p>
    <w:p w:rsidR="005800A7" w:rsidRPr="00AC52B3" w:rsidRDefault="005800A7" w:rsidP="001A204A">
      <w:pPr>
        <w:pStyle w:val="5MUC4"/>
      </w:pPr>
      <w:r w:rsidRPr="00AC52B3">
        <w:t xml:space="preserve">1.3. Các chất ô nhiễm và giá trị giới hạn các chất ô nhiễm theo dòng nước thải </w:t>
      </w:r>
    </w:p>
    <w:p w:rsidR="001A204A" w:rsidRPr="00AC52B3" w:rsidRDefault="001A204A" w:rsidP="001A204A">
      <w:pPr>
        <w:pStyle w:val="7NOIDUNG"/>
        <w:rPr>
          <w:color w:val="auto"/>
        </w:rPr>
      </w:pPr>
      <w:r w:rsidRPr="00AC52B3">
        <w:rPr>
          <w:color w:val="auto"/>
        </w:rPr>
        <w:t xml:space="preserve">Nước thải sau xử lý đảm bảo đạt QCVN </w:t>
      </w:r>
      <w:r w:rsidR="00AC52B3" w:rsidRPr="00AC52B3">
        <w:rPr>
          <w:color w:val="auto"/>
        </w:rPr>
        <w:t>14:2008</w:t>
      </w:r>
      <w:r w:rsidRPr="00AC52B3">
        <w:rPr>
          <w:color w:val="auto"/>
        </w:rPr>
        <w:t>/BTNMT- Quy chuẩn kỹ thuật Quốc gia về nước thải sinh hoạt (Cột B) với các giá trị giới hạn như sau:</w:t>
      </w:r>
    </w:p>
    <w:p w:rsidR="001A204A" w:rsidRPr="00AC52B3" w:rsidRDefault="001A204A" w:rsidP="001A204A">
      <w:pPr>
        <w:pStyle w:val="8BANG"/>
      </w:pPr>
      <w:bookmarkStart w:id="493" w:name="_Toc144821949"/>
      <w:r w:rsidRPr="00AC52B3">
        <w:t>Bảng 5.1. Giá trị giới hạn nước thải sau xử lý</w:t>
      </w:r>
      <w:bookmarkEnd w:id="493"/>
    </w:p>
    <w:tbl>
      <w:tblPr>
        <w:tblW w:w="7600"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3544"/>
        <w:gridCol w:w="3358"/>
      </w:tblGrid>
      <w:tr w:rsidR="00AC52B3" w:rsidRPr="00AC52B3" w:rsidTr="004165B0">
        <w:trPr>
          <w:trHeight w:val="620"/>
          <w:jc w:val="center"/>
        </w:trPr>
        <w:tc>
          <w:tcPr>
            <w:tcW w:w="698" w:type="dxa"/>
            <w:tcBorders>
              <w:top w:val="single" w:sz="4" w:space="0" w:color="auto"/>
              <w:left w:val="single" w:sz="4" w:space="0" w:color="auto"/>
              <w:bottom w:val="single" w:sz="4" w:space="0" w:color="auto"/>
              <w:right w:val="single" w:sz="4" w:space="0" w:color="auto"/>
            </w:tcBorders>
            <w:vAlign w:val="center"/>
          </w:tcPr>
          <w:p w:rsidR="001A204A" w:rsidRPr="00AC52B3" w:rsidRDefault="001A204A" w:rsidP="004165B0">
            <w:pPr>
              <w:pStyle w:val="12NDKHUNG"/>
              <w:rPr>
                <w:b/>
              </w:rPr>
            </w:pPr>
            <w:r w:rsidRPr="00AC52B3">
              <w:rPr>
                <w:b/>
              </w:rPr>
              <w:t>TT</w:t>
            </w:r>
          </w:p>
        </w:tc>
        <w:tc>
          <w:tcPr>
            <w:tcW w:w="3544" w:type="dxa"/>
            <w:tcBorders>
              <w:top w:val="single" w:sz="4" w:space="0" w:color="auto"/>
              <w:left w:val="single" w:sz="4" w:space="0" w:color="auto"/>
              <w:bottom w:val="single" w:sz="4" w:space="0" w:color="auto"/>
              <w:right w:val="single" w:sz="4" w:space="0" w:color="auto"/>
            </w:tcBorders>
            <w:vAlign w:val="center"/>
          </w:tcPr>
          <w:p w:rsidR="001A204A" w:rsidRPr="00AC52B3" w:rsidRDefault="001A204A" w:rsidP="004165B0">
            <w:pPr>
              <w:pStyle w:val="12NDKHUNG"/>
              <w:rPr>
                <w:b/>
              </w:rPr>
            </w:pPr>
            <w:r w:rsidRPr="00AC52B3">
              <w:rPr>
                <w:b/>
              </w:rPr>
              <w:t>Chất ô nhiễm</w:t>
            </w:r>
          </w:p>
        </w:tc>
        <w:tc>
          <w:tcPr>
            <w:tcW w:w="3358" w:type="dxa"/>
            <w:tcBorders>
              <w:top w:val="single" w:sz="4" w:space="0" w:color="auto"/>
              <w:left w:val="single" w:sz="4" w:space="0" w:color="auto"/>
              <w:bottom w:val="single" w:sz="4" w:space="0" w:color="auto"/>
              <w:right w:val="single" w:sz="4" w:space="0" w:color="auto"/>
            </w:tcBorders>
            <w:vAlign w:val="center"/>
          </w:tcPr>
          <w:p w:rsidR="001A204A" w:rsidRPr="00AC52B3" w:rsidRDefault="001A204A" w:rsidP="004165B0">
            <w:pPr>
              <w:pStyle w:val="12NDKHUNG"/>
              <w:rPr>
                <w:b/>
              </w:rPr>
            </w:pPr>
            <w:r w:rsidRPr="00AC52B3">
              <w:rPr>
                <w:b/>
              </w:rPr>
              <w:t xml:space="preserve">QCVN </w:t>
            </w:r>
            <w:r w:rsidR="00AC52B3" w:rsidRPr="00AC52B3">
              <w:rPr>
                <w:b/>
              </w:rPr>
              <w:t>14:2008</w:t>
            </w:r>
            <w:r w:rsidRPr="00AC52B3">
              <w:rPr>
                <w:b/>
              </w:rPr>
              <w:t>/BTNMT</w:t>
            </w:r>
          </w:p>
          <w:p w:rsidR="001A204A" w:rsidRPr="00AC52B3" w:rsidRDefault="001A204A" w:rsidP="004165B0">
            <w:pPr>
              <w:pStyle w:val="12NDKHUNG"/>
              <w:rPr>
                <w:b/>
              </w:rPr>
            </w:pPr>
            <w:r w:rsidRPr="00AC52B3">
              <w:rPr>
                <w:b/>
              </w:rPr>
              <w:t>(Cột B)</w:t>
            </w:r>
          </w:p>
        </w:tc>
      </w:tr>
      <w:tr w:rsidR="00AC52B3" w:rsidRPr="00AC52B3" w:rsidTr="004165B0">
        <w:trPr>
          <w:trHeight w:val="85"/>
          <w:jc w:val="center"/>
        </w:trPr>
        <w:tc>
          <w:tcPr>
            <w:tcW w:w="698" w:type="dxa"/>
            <w:tcBorders>
              <w:top w:val="single" w:sz="4" w:space="0" w:color="auto"/>
              <w:left w:val="single" w:sz="4" w:space="0" w:color="auto"/>
              <w:bottom w:val="single" w:sz="4" w:space="0" w:color="auto"/>
              <w:right w:val="single" w:sz="4" w:space="0" w:color="auto"/>
            </w:tcBorders>
          </w:tcPr>
          <w:p w:rsidR="001A204A" w:rsidRPr="00AC52B3" w:rsidRDefault="001A204A" w:rsidP="004165B0">
            <w:pPr>
              <w:pStyle w:val="12NDKHUNG"/>
            </w:pPr>
            <w:r w:rsidRPr="00AC52B3">
              <w:t>1</w:t>
            </w:r>
          </w:p>
        </w:tc>
        <w:tc>
          <w:tcPr>
            <w:tcW w:w="3544" w:type="dxa"/>
            <w:tcBorders>
              <w:top w:val="single" w:sz="4" w:space="0" w:color="auto"/>
              <w:left w:val="single" w:sz="4" w:space="0" w:color="auto"/>
              <w:bottom w:val="single" w:sz="4" w:space="0" w:color="auto"/>
              <w:right w:val="single" w:sz="4" w:space="0" w:color="auto"/>
            </w:tcBorders>
            <w:vAlign w:val="center"/>
          </w:tcPr>
          <w:p w:rsidR="001A204A" w:rsidRPr="00AC52B3" w:rsidRDefault="00AC52B3" w:rsidP="00FB6D12">
            <w:pPr>
              <w:pStyle w:val="12NDKHUNG"/>
              <w:jc w:val="both"/>
            </w:pPr>
            <w:r w:rsidRPr="00AC52B3">
              <w:t>pH</w:t>
            </w:r>
          </w:p>
        </w:tc>
        <w:tc>
          <w:tcPr>
            <w:tcW w:w="3358" w:type="dxa"/>
            <w:tcBorders>
              <w:top w:val="single" w:sz="4" w:space="0" w:color="auto"/>
              <w:left w:val="single" w:sz="4" w:space="0" w:color="auto"/>
              <w:bottom w:val="single" w:sz="4" w:space="0" w:color="auto"/>
              <w:right w:val="single" w:sz="4" w:space="0" w:color="auto"/>
            </w:tcBorders>
            <w:vAlign w:val="center"/>
          </w:tcPr>
          <w:p w:rsidR="001A204A" w:rsidRPr="00AC52B3" w:rsidRDefault="00AC52B3" w:rsidP="00FB6D12">
            <w:pPr>
              <w:pStyle w:val="12NDKHUNG"/>
            </w:pPr>
            <w:r w:rsidRPr="00AC52B3">
              <w:t>5-9</w:t>
            </w:r>
          </w:p>
        </w:tc>
      </w:tr>
      <w:tr w:rsidR="00AC52B3" w:rsidRPr="00AC52B3" w:rsidTr="004165B0">
        <w:trPr>
          <w:trHeight w:val="85"/>
          <w:jc w:val="center"/>
        </w:trPr>
        <w:tc>
          <w:tcPr>
            <w:tcW w:w="698" w:type="dxa"/>
            <w:tcBorders>
              <w:top w:val="single" w:sz="4" w:space="0" w:color="auto"/>
              <w:left w:val="single" w:sz="4" w:space="0" w:color="auto"/>
              <w:bottom w:val="single" w:sz="4" w:space="0" w:color="auto"/>
              <w:right w:val="single" w:sz="4" w:space="0" w:color="auto"/>
            </w:tcBorders>
          </w:tcPr>
          <w:p w:rsidR="00AC52B3" w:rsidRPr="00AC52B3" w:rsidRDefault="00AC52B3" w:rsidP="004165B0">
            <w:pPr>
              <w:pStyle w:val="12NDKHUNG"/>
            </w:pPr>
            <w:r w:rsidRPr="00AC52B3">
              <w:t>2</w:t>
            </w:r>
          </w:p>
        </w:tc>
        <w:tc>
          <w:tcPr>
            <w:tcW w:w="3544" w:type="dxa"/>
            <w:tcBorders>
              <w:top w:val="single" w:sz="4" w:space="0" w:color="auto"/>
              <w:left w:val="single" w:sz="4" w:space="0" w:color="auto"/>
              <w:bottom w:val="single" w:sz="4" w:space="0" w:color="auto"/>
              <w:right w:val="single" w:sz="4" w:space="0" w:color="auto"/>
            </w:tcBorders>
            <w:vAlign w:val="center"/>
          </w:tcPr>
          <w:p w:rsidR="00AC52B3" w:rsidRPr="00AC52B3" w:rsidRDefault="00AC52B3" w:rsidP="00AC52B3">
            <w:pPr>
              <w:pStyle w:val="12NDKHUNG"/>
              <w:jc w:val="both"/>
            </w:pPr>
            <w:r w:rsidRPr="00AC52B3">
              <w:t>BOD</w:t>
            </w:r>
            <w:r w:rsidRPr="00AC52B3">
              <w:rPr>
                <w:vertAlign w:val="subscript"/>
              </w:rPr>
              <w:t>5</w:t>
            </w:r>
          </w:p>
        </w:tc>
        <w:tc>
          <w:tcPr>
            <w:tcW w:w="3358" w:type="dxa"/>
            <w:tcBorders>
              <w:top w:val="single" w:sz="4" w:space="0" w:color="auto"/>
              <w:left w:val="single" w:sz="4" w:space="0" w:color="auto"/>
              <w:bottom w:val="single" w:sz="4" w:space="0" w:color="auto"/>
              <w:right w:val="single" w:sz="4" w:space="0" w:color="auto"/>
            </w:tcBorders>
            <w:vAlign w:val="center"/>
          </w:tcPr>
          <w:p w:rsidR="00AC52B3" w:rsidRPr="00AC52B3" w:rsidRDefault="00AC52B3" w:rsidP="00AC52B3">
            <w:pPr>
              <w:pStyle w:val="12NDKHUNG"/>
            </w:pPr>
            <w:r w:rsidRPr="00AC52B3">
              <w:t>50</w:t>
            </w:r>
          </w:p>
        </w:tc>
      </w:tr>
      <w:tr w:rsidR="00AC52B3" w:rsidRPr="00AC52B3" w:rsidTr="004165B0">
        <w:trPr>
          <w:trHeight w:val="85"/>
          <w:jc w:val="center"/>
        </w:trPr>
        <w:tc>
          <w:tcPr>
            <w:tcW w:w="698" w:type="dxa"/>
            <w:tcBorders>
              <w:top w:val="single" w:sz="4" w:space="0" w:color="auto"/>
              <w:left w:val="single" w:sz="4" w:space="0" w:color="auto"/>
              <w:bottom w:val="single" w:sz="4" w:space="0" w:color="auto"/>
              <w:right w:val="single" w:sz="4" w:space="0" w:color="auto"/>
            </w:tcBorders>
          </w:tcPr>
          <w:p w:rsidR="00AC52B3" w:rsidRPr="00AC52B3" w:rsidRDefault="00AC52B3" w:rsidP="004165B0">
            <w:pPr>
              <w:pStyle w:val="12NDKHUNG"/>
              <w:rPr>
                <w:lang w:val="pt-BR"/>
              </w:rPr>
            </w:pPr>
            <w:r w:rsidRPr="00AC52B3">
              <w:rPr>
                <w:lang w:val="pt-BR"/>
              </w:rPr>
              <w:t>3</w:t>
            </w:r>
          </w:p>
        </w:tc>
        <w:tc>
          <w:tcPr>
            <w:tcW w:w="3544" w:type="dxa"/>
            <w:tcBorders>
              <w:top w:val="single" w:sz="4" w:space="0" w:color="auto"/>
              <w:left w:val="single" w:sz="4" w:space="0" w:color="auto"/>
              <w:bottom w:val="single" w:sz="4" w:space="0" w:color="auto"/>
              <w:right w:val="single" w:sz="4" w:space="0" w:color="auto"/>
            </w:tcBorders>
            <w:vAlign w:val="center"/>
          </w:tcPr>
          <w:p w:rsidR="00AC52B3" w:rsidRPr="00AC52B3" w:rsidRDefault="00AC52B3" w:rsidP="00AC52B3">
            <w:pPr>
              <w:pStyle w:val="12NDKHUNG"/>
              <w:jc w:val="both"/>
              <w:rPr>
                <w:lang w:val="pt-BR"/>
              </w:rPr>
            </w:pPr>
            <w:r w:rsidRPr="00AC52B3">
              <w:rPr>
                <w:lang w:val="pt-BR"/>
              </w:rPr>
              <w:t>Chất rắn lơ lửng</w:t>
            </w:r>
          </w:p>
        </w:tc>
        <w:tc>
          <w:tcPr>
            <w:tcW w:w="3358" w:type="dxa"/>
            <w:tcBorders>
              <w:top w:val="single" w:sz="4" w:space="0" w:color="auto"/>
              <w:left w:val="single" w:sz="4" w:space="0" w:color="auto"/>
              <w:bottom w:val="single" w:sz="4" w:space="0" w:color="auto"/>
              <w:right w:val="single" w:sz="4" w:space="0" w:color="auto"/>
            </w:tcBorders>
            <w:vAlign w:val="center"/>
          </w:tcPr>
          <w:p w:rsidR="00AC52B3" w:rsidRPr="00AC52B3" w:rsidRDefault="00AC52B3" w:rsidP="00AC52B3">
            <w:pPr>
              <w:pStyle w:val="12NDKHUNG"/>
            </w:pPr>
            <w:r w:rsidRPr="00AC52B3">
              <w:t>100</w:t>
            </w:r>
          </w:p>
        </w:tc>
      </w:tr>
      <w:tr w:rsidR="00AC52B3" w:rsidRPr="00AC52B3" w:rsidTr="004165B0">
        <w:trPr>
          <w:trHeight w:val="85"/>
          <w:jc w:val="center"/>
        </w:trPr>
        <w:tc>
          <w:tcPr>
            <w:tcW w:w="698" w:type="dxa"/>
            <w:tcBorders>
              <w:top w:val="single" w:sz="4" w:space="0" w:color="auto"/>
              <w:left w:val="single" w:sz="4" w:space="0" w:color="auto"/>
              <w:bottom w:val="single" w:sz="4" w:space="0" w:color="auto"/>
              <w:right w:val="single" w:sz="4" w:space="0" w:color="auto"/>
            </w:tcBorders>
          </w:tcPr>
          <w:p w:rsidR="00AC52B3" w:rsidRPr="00AC52B3" w:rsidRDefault="00AC52B3" w:rsidP="004165B0">
            <w:pPr>
              <w:pStyle w:val="12NDKHUNG"/>
            </w:pPr>
            <w:r w:rsidRPr="00AC52B3">
              <w:t>4</w:t>
            </w:r>
          </w:p>
        </w:tc>
        <w:tc>
          <w:tcPr>
            <w:tcW w:w="3544" w:type="dxa"/>
            <w:tcBorders>
              <w:top w:val="single" w:sz="4" w:space="0" w:color="auto"/>
              <w:left w:val="single" w:sz="4" w:space="0" w:color="auto"/>
              <w:bottom w:val="single" w:sz="4" w:space="0" w:color="auto"/>
              <w:right w:val="single" w:sz="4" w:space="0" w:color="auto"/>
            </w:tcBorders>
            <w:vAlign w:val="center"/>
          </w:tcPr>
          <w:p w:rsidR="00AC52B3" w:rsidRPr="00AC52B3" w:rsidRDefault="00AC52B3" w:rsidP="00AC52B3">
            <w:pPr>
              <w:pStyle w:val="12NDKHUNG"/>
              <w:jc w:val="both"/>
            </w:pPr>
            <w:r w:rsidRPr="00AC52B3">
              <w:t>Tổng phôtphat</w:t>
            </w:r>
          </w:p>
        </w:tc>
        <w:tc>
          <w:tcPr>
            <w:tcW w:w="3358" w:type="dxa"/>
            <w:tcBorders>
              <w:top w:val="single" w:sz="4" w:space="0" w:color="auto"/>
              <w:left w:val="single" w:sz="4" w:space="0" w:color="auto"/>
              <w:bottom w:val="single" w:sz="4" w:space="0" w:color="auto"/>
              <w:right w:val="single" w:sz="4" w:space="0" w:color="auto"/>
            </w:tcBorders>
            <w:vAlign w:val="center"/>
          </w:tcPr>
          <w:p w:rsidR="00AC52B3" w:rsidRPr="00AC52B3" w:rsidRDefault="00AC52B3" w:rsidP="00AC52B3">
            <w:pPr>
              <w:pStyle w:val="12NDKHUNG"/>
            </w:pPr>
            <w:r w:rsidRPr="00AC52B3">
              <w:t>10</w:t>
            </w:r>
          </w:p>
        </w:tc>
      </w:tr>
      <w:tr w:rsidR="00AC52B3" w:rsidRPr="00AC52B3" w:rsidTr="004165B0">
        <w:trPr>
          <w:trHeight w:val="85"/>
          <w:jc w:val="center"/>
        </w:trPr>
        <w:tc>
          <w:tcPr>
            <w:tcW w:w="698" w:type="dxa"/>
            <w:tcBorders>
              <w:top w:val="single" w:sz="4" w:space="0" w:color="auto"/>
              <w:left w:val="single" w:sz="4" w:space="0" w:color="auto"/>
              <w:bottom w:val="single" w:sz="4" w:space="0" w:color="auto"/>
              <w:right w:val="single" w:sz="4" w:space="0" w:color="auto"/>
            </w:tcBorders>
          </w:tcPr>
          <w:p w:rsidR="00AC52B3" w:rsidRPr="00AC52B3" w:rsidRDefault="00AC52B3" w:rsidP="004165B0">
            <w:pPr>
              <w:pStyle w:val="12NDKHUNG"/>
            </w:pPr>
            <w:r w:rsidRPr="00AC52B3">
              <w:t>5</w:t>
            </w:r>
          </w:p>
        </w:tc>
        <w:tc>
          <w:tcPr>
            <w:tcW w:w="3544" w:type="dxa"/>
            <w:tcBorders>
              <w:top w:val="single" w:sz="4" w:space="0" w:color="auto"/>
              <w:left w:val="single" w:sz="4" w:space="0" w:color="auto"/>
              <w:bottom w:val="single" w:sz="4" w:space="0" w:color="auto"/>
              <w:right w:val="single" w:sz="4" w:space="0" w:color="auto"/>
            </w:tcBorders>
            <w:vAlign w:val="center"/>
          </w:tcPr>
          <w:p w:rsidR="00AC52B3" w:rsidRPr="00AC52B3" w:rsidRDefault="00AC52B3" w:rsidP="00AC52B3">
            <w:pPr>
              <w:pStyle w:val="12NDKHUNG"/>
              <w:jc w:val="both"/>
            </w:pPr>
            <w:r w:rsidRPr="00AC52B3">
              <w:t>Tổng Coliform</w:t>
            </w:r>
          </w:p>
        </w:tc>
        <w:tc>
          <w:tcPr>
            <w:tcW w:w="3358" w:type="dxa"/>
            <w:tcBorders>
              <w:top w:val="single" w:sz="4" w:space="0" w:color="auto"/>
              <w:left w:val="single" w:sz="4" w:space="0" w:color="auto"/>
              <w:bottom w:val="single" w:sz="4" w:space="0" w:color="auto"/>
              <w:right w:val="single" w:sz="4" w:space="0" w:color="auto"/>
            </w:tcBorders>
            <w:vAlign w:val="center"/>
          </w:tcPr>
          <w:p w:rsidR="00AC52B3" w:rsidRPr="00AC52B3" w:rsidRDefault="00AC52B3" w:rsidP="00AC52B3">
            <w:pPr>
              <w:pStyle w:val="12NDKHUNG"/>
            </w:pPr>
            <w:r w:rsidRPr="00AC52B3">
              <w:t>5.000</w:t>
            </w:r>
          </w:p>
        </w:tc>
      </w:tr>
    </w:tbl>
    <w:p w:rsidR="004165B0" w:rsidRPr="006142CB" w:rsidRDefault="004165B0" w:rsidP="004165B0">
      <w:pPr>
        <w:pStyle w:val="5MUC4"/>
      </w:pPr>
      <w:r w:rsidRPr="006142CB">
        <w:t xml:space="preserve">1.4. Vị trí, phương thức xả nước thải và nguồn tiếp nhận nước thải. </w:t>
      </w:r>
    </w:p>
    <w:p w:rsidR="001A204A" w:rsidRPr="00426FA4" w:rsidRDefault="00682B30" w:rsidP="005800A7">
      <w:pPr>
        <w:pStyle w:val="7NOIDUNG"/>
        <w:rPr>
          <w:color w:val="auto"/>
        </w:rPr>
      </w:pPr>
      <w:r w:rsidRPr="006142CB">
        <w:rPr>
          <w:color w:val="auto"/>
        </w:rPr>
        <w:t xml:space="preserve">Vị trí xả thải: Thoát ra hệ thống thoát nước </w:t>
      </w:r>
      <w:r w:rsidR="006142CB" w:rsidRPr="006142CB">
        <w:rPr>
          <w:color w:val="auto"/>
        </w:rPr>
        <w:t>mưa</w:t>
      </w:r>
      <w:r w:rsidRPr="006142CB">
        <w:rPr>
          <w:color w:val="auto"/>
        </w:rPr>
        <w:t xml:space="preserve"> của </w:t>
      </w:r>
      <w:r w:rsidR="006142CB" w:rsidRPr="006142CB">
        <w:rPr>
          <w:color w:val="auto"/>
        </w:rPr>
        <w:t>Nhà máy</w:t>
      </w:r>
      <w:r w:rsidRPr="006142CB">
        <w:rPr>
          <w:color w:val="auto"/>
        </w:rPr>
        <w:t xml:space="preserve"> tại điểm có tọa </w:t>
      </w:r>
      <w:r w:rsidRPr="00426FA4">
        <w:rPr>
          <w:color w:val="auto"/>
        </w:rPr>
        <w:t xml:space="preserve">độ: X(m): </w:t>
      </w:r>
      <w:r w:rsidR="00426FA4" w:rsidRPr="00426FA4">
        <w:rPr>
          <w:color w:val="auto"/>
        </w:rPr>
        <w:t>1908920,756</w:t>
      </w:r>
      <w:r w:rsidRPr="00426FA4">
        <w:rPr>
          <w:color w:val="auto"/>
        </w:rPr>
        <w:t>; Y(m):</w:t>
      </w:r>
      <w:r w:rsidR="00426FA4" w:rsidRPr="00426FA4">
        <w:rPr>
          <w:color w:val="auto"/>
        </w:rPr>
        <w:t>586449,094</w:t>
      </w:r>
      <w:r w:rsidRPr="00426FA4">
        <w:rPr>
          <w:color w:val="auto"/>
        </w:rPr>
        <w:t xml:space="preserve">. Theo phương thức xả nước tự chảy. </w:t>
      </w:r>
    </w:p>
    <w:p w:rsidR="00427F0D" w:rsidRPr="00A36DAD" w:rsidRDefault="00427F0D">
      <w:pPr>
        <w:rPr>
          <w:b/>
          <w:iCs/>
          <w:color w:val="FF0000"/>
          <w:kern w:val="16"/>
          <w:sz w:val="28"/>
          <w:lang w:val="pt-BR"/>
        </w:rPr>
      </w:pPr>
      <w:bookmarkStart w:id="494" w:name="_Toc97646787"/>
      <w:r w:rsidRPr="00A36DAD">
        <w:rPr>
          <w:color w:val="FF0000"/>
        </w:rPr>
        <w:br w:type="page"/>
      </w:r>
    </w:p>
    <w:p w:rsidR="00051542" w:rsidRPr="00480D6A" w:rsidRDefault="00051542" w:rsidP="001D3CA7">
      <w:pPr>
        <w:pStyle w:val="1CHUONG"/>
      </w:pPr>
      <w:bookmarkStart w:id="495" w:name="_Toc144822107"/>
      <w:r w:rsidRPr="00480D6A">
        <w:t>Chương VI</w:t>
      </w:r>
      <w:bookmarkEnd w:id="494"/>
      <w:bookmarkEnd w:id="495"/>
    </w:p>
    <w:p w:rsidR="00051542" w:rsidRPr="00480D6A" w:rsidRDefault="00051542" w:rsidP="001D3CA7">
      <w:pPr>
        <w:pStyle w:val="1CHUONG"/>
        <w:rPr>
          <w:szCs w:val="24"/>
        </w:rPr>
      </w:pPr>
      <w:bookmarkStart w:id="496" w:name="_Toc97646788"/>
      <w:bookmarkStart w:id="497" w:name="_Toc144822108"/>
      <w:r w:rsidRPr="00480D6A">
        <w:rPr>
          <w:szCs w:val="24"/>
        </w:rPr>
        <w:t>KẾ HOẠCH VẬN HÀNH THỬ NGHIỆM CÔNG TRÌNH XỬ LÝ CHẤT THẢI VÀ CHƯƠNG TRÌNH QUAN TRẮC MÔI TRƯỜNG CỦA DỰ ÁN</w:t>
      </w:r>
      <w:bookmarkEnd w:id="496"/>
      <w:bookmarkEnd w:id="497"/>
    </w:p>
    <w:p w:rsidR="00051542" w:rsidRPr="00A36DAD" w:rsidRDefault="00051542" w:rsidP="001D3CA7">
      <w:pPr>
        <w:pStyle w:val="1CHUONG"/>
        <w:rPr>
          <w:i/>
          <w:color w:val="FF0000"/>
          <w:sz w:val="2"/>
          <w:lang w:val="vi-VN"/>
        </w:rPr>
      </w:pPr>
    </w:p>
    <w:p w:rsidR="00051542" w:rsidRPr="006F210C" w:rsidRDefault="00051542" w:rsidP="001D3CA7">
      <w:pPr>
        <w:pStyle w:val="2MUC1"/>
      </w:pPr>
      <w:bookmarkStart w:id="498" w:name="_Toc97646789"/>
      <w:bookmarkStart w:id="499" w:name="_Toc144822109"/>
      <w:r w:rsidRPr="006F210C">
        <w:t>1. Kế hoạch vận hành thử nghiệm công trình x</w:t>
      </w:r>
      <w:r w:rsidR="00D9459E" w:rsidRPr="006F210C">
        <w:t>ử lý chất thải của dự án đầu tư</w:t>
      </w:r>
      <w:bookmarkEnd w:id="498"/>
      <w:bookmarkEnd w:id="499"/>
    </w:p>
    <w:p w:rsidR="00646B7E" w:rsidRPr="00074DA2" w:rsidRDefault="0005281B" w:rsidP="0005281B">
      <w:pPr>
        <w:pStyle w:val="3MUC2"/>
      </w:pPr>
      <w:bookmarkStart w:id="500" w:name="_Toc144822110"/>
      <w:r w:rsidRPr="00074DA2">
        <w:rPr>
          <w:lang w:val="en-US"/>
        </w:rPr>
        <w:t xml:space="preserve">1.1. </w:t>
      </w:r>
      <w:r w:rsidR="00646B7E" w:rsidRPr="00074DA2">
        <w:t xml:space="preserve">Thời gian </w:t>
      </w:r>
      <w:r w:rsidR="00E43616" w:rsidRPr="00074DA2">
        <w:t xml:space="preserve">dự kiến </w:t>
      </w:r>
      <w:r w:rsidR="00646B7E" w:rsidRPr="00074DA2">
        <w:t>vận hành thử nghiệm:</w:t>
      </w:r>
      <w:bookmarkEnd w:id="5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152"/>
        <w:gridCol w:w="2326"/>
        <w:gridCol w:w="3028"/>
      </w:tblGrid>
      <w:tr w:rsidR="0055638A" w:rsidRPr="00074DA2" w:rsidTr="00486A60">
        <w:tc>
          <w:tcPr>
            <w:tcW w:w="1079" w:type="pct"/>
            <w:vAlign w:val="center"/>
          </w:tcPr>
          <w:p w:rsidR="0055638A" w:rsidRPr="00074DA2" w:rsidRDefault="0055638A" w:rsidP="00486A60">
            <w:pPr>
              <w:pStyle w:val="12NDKHUNG"/>
              <w:widowControl w:val="0"/>
              <w:rPr>
                <w:rFonts w:eastAsia="SimSun" w:cs="Times New Roman"/>
                <w:b/>
                <w:sz w:val="28"/>
                <w:szCs w:val="28"/>
                <w:lang w:val="de-DE"/>
              </w:rPr>
            </w:pPr>
            <w:r w:rsidRPr="00074DA2">
              <w:rPr>
                <w:rFonts w:eastAsia="SimSun" w:cs="Times New Roman"/>
                <w:b/>
                <w:sz w:val="28"/>
                <w:szCs w:val="28"/>
                <w:lang w:val="de-DE"/>
              </w:rPr>
              <w:t>Tên công trình</w:t>
            </w:r>
          </w:p>
        </w:tc>
        <w:tc>
          <w:tcPr>
            <w:tcW w:w="1124" w:type="pct"/>
            <w:vAlign w:val="center"/>
          </w:tcPr>
          <w:p w:rsidR="0055638A" w:rsidRPr="00074DA2" w:rsidRDefault="0055638A" w:rsidP="00486A60">
            <w:pPr>
              <w:pStyle w:val="12NDKHUNG"/>
              <w:widowControl w:val="0"/>
              <w:rPr>
                <w:rFonts w:eastAsia="SimSun" w:cs="Times New Roman"/>
                <w:b/>
                <w:sz w:val="28"/>
                <w:szCs w:val="28"/>
                <w:lang w:val="de-DE"/>
              </w:rPr>
            </w:pPr>
            <w:r w:rsidRPr="00074DA2">
              <w:rPr>
                <w:rFonts w:eastAsia="SimSun" w:cs="Times New Roman"/>
                <w:b/>
                <w:sz w:val="28"/>
                <w:szCs w:val="28"/>
                <w:lang w:val="de-DE"/>
              </w:rPr>
              <w:t>Thời gian bắt đầu</w:t>
            </w:r>
          </w:p>
        </w:tc>
        <w:tc>
          <w:tcPr>
            <w:tcW w:w="1215" w:type="pct"/>
            <w:vAlign w:val="center"/>
          </w:tcPr>
          <w:p w:rsidR="0055638A" w:rsidRPr="00074DA2" w:rsidRDefault="0055638A" w:rsidP="00486A60">
            <w:pPr>
              <w:pStyle w:val="12NDKHUNG"/>
              <w:widowControl w:val="0"/>
              <w:rPr>
                <w:rFonts w:eastAsia="SimSun" w:cs="Times New Roman"/>
                <w:b/>
                <w:sz w:val="28"/>
                <w:szCs w:val="28"/>
                <w:lang w:val="de-DE"/>
              </w:rPr>
            </w:pPr>
            <w:r w:rsidRPr="00074DA2">
              <w:rPr>
                <w:rFonts w:eastAsia="SimSun" w:cs="Times New Roman"/>
                <w:b/>
                <w:sz w:val="28"/>
                <w:szCs w:val="28"/>
                <w:lang w:val="de-DE"/>
              </w:rPr>
              <w:t>Thời gian kết thúc</w:t>
            </w:r>
          </w:p>
        </w:tc>
        <w:tc>
          <w:tcPr>
            <w:tcW w:w="1582" w:type="pct"/>
            <w:vAlign w:val="center"/>
          </w:tcPr>
          <w:p w:rsidR="0055638A" w:rsidRPr="00074DA2" w:rsidRDefault="0055638A" w:rsidP="00486A60">
            <w:pPr>
              <w:pStyle w:val="12NDKHUNG"/>
              <w:widowControl w:val="0"/>
              <w:rPr>
                <w:rFonts w:eastAsia="SimSun" w:cs="Times New Roman"/>
                <w:b/>
                <w:sz w:val="28"/>
                <w:szCs w:val="28"/>
                <w:lang w:val="de-DE"/>
              </w:rPr>
            </w:pPr>
            <w:r w:rsidRPr="00074DA2">
              <w:rPr>
                <w:rFonts w:eastAsia="SimSun" w:cs="Times New Roman"/>
                <w:b/>
                <w:sz w:val="28"/>
                <w:szCs w:val="28"/>
                <w:lang w:val="de-DE"/>
              </w:rPr>
              <w:t>Hiệu quả dự kiến đạt được</w:t>
            </w:r>
          </w:p>
        </w:tc>
      </w:tr>
      <w:tr w:rsidR="0055638A" w:rsidRPr="00074DA2" w:rsidTr="00486A60">
        <w:tc>
          <w:tcPr>
            <w:tcW w:w="1079" w:type="pct"/>
            <w:vAlign w:val="center"/>
          </w:tcPr>
          <w:p w:rsidR="0055638A" w:rsidRPr="00074DA2" w:rsidRDefault="0055638A" w:rsidP="00486A60">
            <w:pPr>
              <w:pStyle w:val="12NDKHUNG"/>
              <w:widowControl w:val="0"/>
              <w:rPr>
                <w:rFonts w:eastAsia="SimSun" w:cs="Times New Roman"/>
                <w:sz w:val="28"/>
                <w:szCs w:val="28"/>
                <w:lang w:val="de-DE"/>
              </w:rPr>
            </w:pPr>
            <w:r w:rsidRPr="00074DA2">
              <w:rPr>
                <w:rFonts w:eastAsia="SimSun" w:cs="Times New Roman"/>
                <w:sz w:val="28"/>
                <w:szCs w:val="28"/>
                <w:lang w:val="de-DE"/>
              </w:rPr>
              <w:t>Công trình thu gom, xử lý nước thải</w:t>
            </w:r>
          </w:p>
        </w:tc>
        <w:tc>
          <w:tcPr>
            <w:tcW w:w="1124" w:type="pct"/>
            <w:vAlign w:val="center"/>
          </w:tcPr>
          <w:p w:rsidR="0055638A" w:rsidRPr="00074DA2" w:rsidRDefault="0055638A" w:rsidP="00486A60">
            <w:pPr>
              <w:pStyle w:val="12NDKHUNG"/>
              <w:widowControl w:val="0"/>
              <w:rPr>
                <w:rFonts w:eastAsia="SimSun" w:cs="Times New Roman"/>
                <w:sz w:val="28"/>
                <w:szCs w:val="28"/>
                <w:lang w:val="de-DE"/>
              </w:rPr>
            </w:pPr>
          </w:p>
          <w:p w:rsidR="0055638A" w:rsidRPr="00074DA2" w:rsidRDefault="006F210C" w:rsidP="00486A60">
            <w:pPr>
              <w:pStyle w:val="12NDKHUNG"/>
              <w:widowControl w:val="0"/>
              <w:rPr>
                <w:rFonts w:eastAsia="SimSun" w:cs="Times New Roman"/>
                <w:sz w:val="28"/>
                <w:szCs w:val="28"/>
                <w:lang w:val="de-DE"/>
              </w:rPr>
            </w:pPr>
            <w:r w:rsidRPr="00074DA2">
              <w:rPr>
                <w:rFonts w:eastAsia="SimSun" w:cs="Times New Roman"/>
                <w:sz w:val="28"/>
                <w:szCs w:val="28"/>
                <w:lang w:val="de-DE"/>
              </w:rPr>
              <w:t>03/2024</w:t>
            </w:r>
          </w:p>
          <w:p w:rsidR="0055638A" w:rsidRPr="00074DA2" w:rsidRDefault="0055638A" w:rsidP="00486A60">
            <w:pPr>
              <w:pStyle w:val="12NDKHUNG"/>
              <w:widowControl w:val="0"/>
              <w:rPr>
                <w:rFonts w:eastAsia="SimSun" w:cs="Times New Roman"/>
                <w:sz w:val="28"/>
                <w:szCs w:val="28"/>
                <w:lang w:val="de-DE"/>
              </w:rPr>
            </w:pPr>
          </w:p>
        </w:tc>
        <w:tc>
          <w:tcPr>
            <w:tcW w:w="1215" w:type="pct"/>
            <w:vAlign w:val="center"/>
          </w:tcPr>
          <w:p w:rsidR="0055638A" w:rsidRPr="00074DA2" w:rsidRDefault="006F210C" w:rsidP="006F210C">
            <w:pPr>
              <w:pStyle w:val="12NDKHUNG"/>
              <w:widowControl w:val="0"/>
              <w:rPr>
                <w:rFonts w:eastAsia="SimSun" w:cs="Times New Roman"/>
                <w:sz w:val="28"/>
                <w:szCs w:val="28"/>
                <w:lang w:val="de-DE"/>
              </w:rPr>
            </w:pPr>
            <w:r w:rsidRPr="00074DA2">
              <w:rPr>
                <w:rFonts w:eastAsia="SimSun" w:cs="Times New Roman"/>
                <w:sz w:val="28"/>
                <w:szCs w:val="28"/>
                <w:lang w:val="de-DE"/>
              </w:rPr>
              <w:t>6/2024</w:t>
            </w:r>
          </w:p>
        </w:tc>
        <w:tc>
          <w:tcPr>
            <w:tcW w:w="1582" w:type="pct"/>
            <w:vAlign w:val="center"/>
          </w:tcPr>
          <w:p w:rsidR="0055638A" w:rsidRPr="00074DA2" w:rsidRDefault="0055638A" w:rsidP="00486A60">
            <w:pPr>
              <w:pStyle w:val="12NDKHUNG"/>
              <w:widowControl w:val="0"/>
              <w:rPr>
                <w:rFonts w:cs="Times New Roman"/>
                <w:noProof/>
                <w:sz w:val="28"/>
                <w:szCs w:val="28"/>
              </w:rPr>
            </w:pPr>
            <w:r w:rsidRPr="00074DA2">
              <w:rPr>
                <w:rFonts w:eastAsia="SimSun" w:cs="Times New Roman"/>
                <w:sz w:val="28"/>
                <w:szCs w:val="28"/>
                <w:lang w:val="de-DE"/>
              </w:rPr>
              <w:t xml:space="preserve">- Chất lượng nước đạt </w:t>
            </w:r>
            <w:r w:rsidRPr="00074DA2">
              <w:rPr>
                <w:rFonts w:cs="Times New Roman"/>
                <w:bCs/>
                <w:iCs/>
                <w:sz w:val="28"/>
                <w:szCs w:val="28"/>
                <w:lang w:val="vi-VN"/>
              </w:rPr>
              <w:t xml:space="preserve">QCVN </w:t>
            </w:r>
            <w:r w:rsidRPr="00074DA2">
              <w:rPr>
                <w:rFonts w:cs="Times New Roman"/>
                <w:bCs/>
                <w:iCs/>
                <w:sz w:val="28"/>
                <w:szCs w:val="28"/>
              </w:rPr>
              <w:t>14</w:t>
            </w:r>
            <w:r w:rsidRPr="00074DA2">
              <w:rPr>
                <w:rFonts w:cs="Times New Roman"/>
                <w:bCs/>
                <w:iCs/>
                <w:sz w:val="28"/>
                <w:szCs w:val="28"/>
                <w:lang w:val="vi-VN"/>
              </w:rPr>
              <w:t xml:space="preserve"> : 2008/BTNMT (cột A)</w:t>
            </w:r>
            <w:r w:rsidRPr="00074DA2">
              <w:rPr>
                <w:rFonts w:cs="Times New Roman"/>
                <w:noProof/>
                <w:sz w:val="28"/>
                <w:szCs w:val="28"/>
              </w:rPr>
              <w:t>.</w:t>
            </w:r>
          </w:p>
          <w:p w:rsidR="0055638A" w:rsidRPr="00074DA2" w:rsidRDefault="0055638A" w:rsidP="00486A60">
            <w:pPr>
              <w:pStyle w:val="12NDKHUNG"/>
              <w:widowControl w:val="0"/>
              <w:rPr>
                <w:rFonts w:eastAsia="SimSun" w:cs="Times New Roman"/>
                <w:sz w:val="28"/>
                <w:szCs w:val="28"/>
                <w:lang w:val="de-DE"/>
              </w:rPr>
            </w:pPr>
            <w:r w:rsidRPr="00074DA2">
              <w:rPr>
                <w:rFonts w:cs="Times New Roman"/>
                <w:sz w:val="28"/>
                <w:szCs w:val="28"/>
                <w:lang w:val="pt-BR"/>
              </w:rPr>
              <w:t xml:space="preserve">- Công suất dự kiến đạt được của hệ thống trong giai đoạn vận hành thử nghiệm khoảng 80% công suất thiết kế </w:t>
            </w:r>
          </w:p>
        </w:tc>
      </w:tr>
    </w:tbl>
    <w:p w:rsidR="00D9459E" w:rsidRPr="00074DA2" w:rsidRDefault="00E43616" w:rsidP="00E43616">
      <w:pPr>
        <w:pStyle w:val="3MUC2"/>
      </w:pPr>
      <w:bookmarkStart w:id="501" w:name="_Toc144822111"/>
      <w:r w:rsidRPr="00074DA2">
        <w:t>1.2. Kế hoạch quan trắc chất thải, đánh giá hiệu quả xử lý của công trình, thiết bị xử lý chất thải.</w:t>
      </w:r>
      <w:bookmarkEnd w:id="501"/>
    </w:p>
    <w:p w:rsidR="008A2934" w:rsidRPr="00074DA2" w:rsidRDefault="008A2934" w:rsidP="008A2934">
      <w:pPr>
        <w:pStyle w:val="5MUC4"/>
      </w:pPr>
      <w:r w:rsidRPr="00074DA2">
        <w:t>1.2.1. Đối với nước thải của hệ thống xử lý nước thải tập trung của nhà máy</w:t>
      </w:r>
    </w:p>
    <w:p w:rsidR="0055638A" w:rsidRPr="00074DA2" w:rsidRDefault="0055638A" w:rsidP="0055638A">
      <w:pPr>
        <w:pStyle w:val="11NOIDUNG"/>
        <w:widowControl w:val="0"/>
        <w:spacing w:before="40" w:after="40"/>
        <w:ind w:firstLine="562"/>
        <w:rPr>
          <w:szCs w:val="28"/>
        </w:rPr>
      </w:pPr>
      <w:r w:rsidRPr="00074DA2">
        <w:rPr>
          <w:szCs w:val="28"/>
        </w:rPr>
        <w:t xml:space="preserve">Cơ sở không thuộc đối tượng quy định tại Cột 3 Phụ lục 2 ban hành kèm theo Nghị định số 08/2022/NĐ-CP, vì vậy theo khoản 5, điều 21 của Thông tư </w:t>
      </w:r>
      <w:r w:rsidRPr="00074DA2">
        <w:rPr>
          <w:szCs w:val="28"/>
          <w:lang w:val="nl-NL"/>
        </w:rPr>
        <w:t xml:space="preserve">02/2022/TT-BTNMT </w:t>
      </w:r>
      <w:r w:rsidRPr="00074DA2">
        <w:rPr>
          <w:szCs w:val="28"/>
        </w:rPr>
        <w:t xml:space="preserve">ngày 10/01/2022 của Bộ Tài nguyên và Môi trường quy định chi tiết thi hành một số điều của Luật Bảo vệ môi trường, Công ty sẽ phối hợp với </w:t>
      </w:r>
      <w:r w:rsidRPr="00074DA2">
        <w:rPr>
          <w:szCs w:val="28"/>
          <w:lang w:val="nl-NL"/>
        </w:rPr>
        <w:t>đ</w:t>
      </w:r>
      <w:r w:rsidRPr="00074DA2">
        <w:rPr>
          <w:szCs w:val="28"/>
          <w:lang w:val="vi-VN"/>
        </w:rPr>
        <w:t>ơn vị quan trắc môi trường</w:t>
      </w:r>
      <w:r w:rsidRPr="00074DA2">
        <w:rPr>
          <w:szCs w:val="28"/>
        </w:rPr>
        <w:t xml:space="preserve"> tiến hành lấy 1 mẫu đầu vào và ít nhất 3 mẫu đơn nước thải đầu ra của hệ thống XLNT (3 ngày liên tiếp) với tần suất 01 ngày/lần, cụ thể:</w:t>
      </w:r>
    </w:p>
    <w:p w:rsidR="0055638A" w:rsidRPr="00074DA2" w:rsidRDefault="0055638A" w:rsidP="0055638A">
      <w:pPr>
        <w:pStyle w:val="11NOIDUNG"/>
        <w:widowControl w:val="0"/>
        <w:spacing w:before="40" w:after="40"/>
        <w:ind w:firstLine="562"/>
        <w:rPr>
          <w:b/>
          <w:szCs w:val="28"/>
        </w:rPr>
      </w:pPr>
      <w:r w:rsidRPr="00074DA2">
        <w:rPr>
          <w:b/>
          <w:szCs w:val="28"/>
        </w:rPr>
        <w:t>- Lấy mẫu lần 1: Dự kiến ngày 1</w:t>
      </w:r>
      <w:r w:rsidR="00074DA2" w:rsidRPr="00074DA2">
        <w:rPr>
          <w:b/>
          <w:szCs w:val="28"/>
        </w:rPr>
        <w:t>0</w:t>
      </w:r>
      <w:r w:rsidRPr="00074DA2">
        <w:rPr>
          <w:b/>
          <w:szCs w:val="28"/>
        </w:rPr>
        <w:t xml:space="preserve"> tháng </w:t>
      </w:r>
      <w:r w:rsidR="00074DA2" w:rsidRPr="00074DA2">
        <w:rPr>
          <w:b/>
          <w:szCs w:val="28"/>
        </w:rPr>
        <w:t>4</w:t>
      </w:r>
      <w:r w:rsidRPr="00074DA2">
        <w:rPr>
          <w:b/>
          <w:szCs w:val="28"/>
        </w:rPr>
        <w:t xml:space="preserve"> năm 202</w:t>
      </w:r>
      <w:r w:rsidR="00074DA2" w:rsidRPr="00074DA2">
        <w:rPr>
          <w:b/>
          <w:szCs w:val="28"/>
        </w:rPr>
        <w:t>4</w:t>
      </w:r>
    </w:p>
    <w:p w:rsidR="0055638A" w:rsidRPr="00074DA2" w:rsidRDefault="0055638A" w:rsidP="0055638A">
      <w:pPr>
        <w:pStyle w:val="11NOIDUNG"/>
        <w:widowControl w:val="0"/>
        <w:spacing w:before="40" w:after="40"/>
        <w:ind w:firstLine="562"/>
        <w:rPr>
          <w:szCs w:val="28"/>
        </w:rPr>
      </w:pPr>
      <w:r w:rsidRPr="00074DA2">
        <w:rPr>
          <w:szCs w:val="28"/>
        </w:rPr>
        <w:t>+ Vị trí lấy mẫu: Nước thải đầu ra của hệ thống xử lý.</w:t>
      </w:r>
    </w:p>
    <w:p w:rsidR="0055638A" w:rsidRPr="00074DA2" w:rsidRDefault="0055638A" w:rsidP="0055638A">
      <w:pPr>
        <w:pStyle w:val="11NOIDUNG"/>
        <w:widowControl w:val="0"/>
        <w:spacing w:before="40" w:after="40"/>
        <w:ind w:firstLine="562"/>
        <w:rPr>
          <w:szCs w:val="28"/>
        </w:rPr>
      </w:pPr>
      <w:r w:rsidRPr="00074DA2">
        <w:rPr>
          <w:szCs w:val="28"/>
        </w:rPr>
        <w:t xml:space="preserve">+ Chỉ tiêu phân tích: pH, </w:t>
      </w:r>
      <w:r w:rsidR="00074DA2" w:rsidRPr="00074DA2">
        <w:rPr>
          <w:szCs w:val="28"/>
        </w:rPr>
        <w:t xml:space="preserve">tổng </w:t>
      </w:r>
      <w:r w:rsidRPr="00074DA2">
        <w:rPr>
          <w:szCs w:val="28"/>
        </w:rPr>
        <w:t>chất rắn lơ lửng, BOD</w:t>
      </w:r>
      <w:r w:rsidRPr="00074DA2">
        <w:rPr>
          <w:szCs w:val="28"/>
          <w:vertAlign w:val="subscript"/>
        </w:rPr>
        <w:t>5</w:t>
      </w:r>
      <w:r w:rsidRPr="00074DA2">
        <w:rPr>
          <w:szCs w:val="28"/>
        </w:rPr>
        <w:t xml:space="preserve">, Amoni, </w:t>
      </w:r>
      <w:r w:rsidR="00074DA2" w:rsidRPr="00074DA2">
        <w:rPr>
          <w:szCs w:val="28"/>
        </w:rPr>
        <w:t>Nitrat, Photphat, tổng Coliforms.</w:t>
      </w:r>
    </w:p>
    <w:p w:rsidR="0055638A" w:rsidRPr="00074DA2" w:rsidRDefault="0055638A" w:rsidP="0055638A">
      <w:pPr>
        <w:pStyle w:val="11NOIDUNG"/>
        <w:widowControl w:val="0"/>
        <w:spacing w:before="40" w:after="40"/>
        <w:ind w:firstLine="562"/>
        <w:rPr>
          <w:szCs w:val="28"/>
        </w:rPr>
      </w:pPr>
      <w:r w:rsidRPr="00074DA2">
        <w:rPr>
          <w:szCs w:val="28"/>
        </w:rPr>
        <w:t xml:space="preserve">+ Quy chuẩn áp dụng: </w:t>
      </w:r>
      <w:r w:rsidRPr="00074DA2">
        <w:rPr>
          <w:bCs/>
          <w:iCs/>
          <w:szCs w:val="28"/>
          <w:lang w:val="vi-VN"/>
        </w:rPr>
        <w:t xml:space="preserve">QCVN </w:t>
      </w:r>
      <w:r w:rsidRPr="00074DA2">
        <w:rPr>
          <w:bCs/>
          <w:iCs/>
          <w:szCs w:val="28"/>
          <w:lang w:val="en-US"/>
        </w:rPr>
        <w:t>14</w:t>
      </w:r>
      <w:r w:rsidRPr="00074DA2">
        <w:rPr>
          <w:bCs/>
          <w:iCs/>
          <w:szCs w:val="28"/>
          <w:lang w:val="vi-VN"/>
        </w:rPr>
        <w:t>:20</w:t>
      </w:r>
      <w:r w:rsidRPr="00074DA2">
        <w:rPr>
          <w:bCs/>
          <w:iCs/>
          <w:szCs w:val="28"/>
          <w:lang w:val="en-US"/>
        </w:rPr>
        <w:t>08</w:t>
      </w:r>
      <w:r w:rsidRPr="00074DA2">
        <w:rPr>
          <w:bCs/>
          <w:iCs/>
          <w:szCs w:val="28"/>
          <w:lang w:val="vi-VN"/>
        </w:rPr>
        <w:t xml:space="preserve">/BTNMT </w:t>
      </w:r>
      <w:r w:rsidRPr="00074DA2">
        <w:rPr>
          <w:bCs/>
          <w:iCs/>
          <w:szCs w:val="28"/>
          <w:lang w:val="en-US"/>
        </w:rPr>
        <w:t xml:space="preserve">– Quy chuẩn kỹ thuật Quốc gia về nước thải sinh hoạt </w:t>
      </w:r>
      <w:r w:rsidRPr="00074DA2">
        <w:rPr>
          <w:bCs/>
          <w:iCs/>
          <w:szCs w:val="28"/>
          <w:lang w:val="vi-VN"/>
        </w:rPr>
        <w:t xml:space="preserve">(cột </w:t>
      </w:r>
      <w:r w:rsidR="00074DA2" w:rsidRPr="00074DA2">
        <w:rPr>
          <w:bCs/>
          <w:iCs/>
          <w:szCs w:val="28"/>
          <w:lang w:val="en-US"/>
        </w:rPr>
        <w:t>B</w:t>
      </w:r>
      <w:r w:rsidRPr="00074DA2">
        <w:rPr>
          <w:bCs/>
          <w:iCs/>
          <w:szCs w:val="28"/>
          <w:lang w:val="vi-VN"/>
        </w:rPr>
        <w:t>)</w:t>
      </w:r>
      <w:r w:rsidRPr="00074DA2">
        <w:rPr>
          <w:noProof/>
          <w:szCs w:val="28"/>
        </w:rPr>
        <w:t>.</w:t>
      </w:r>
    </w:p>
    <w:p w:rsidR="0055638A" w:rsidRPr="00074DA2" w:rsidRDefault="0055638A" w:rsidP="0055638A">
      <w:pPr>
        <w:pStyle w:val="11NOIDUNG"/>
        <w:widowControl w:val="0"/>
        <w:spacing w:before="40" w:after="40"/>
        <w:ind w:firstLine="562"/>
        <w:rPr>
          <w:b/>
          <w:szCs w:val="28"/>
          <w:lang w:val="vi-VN"/>
        </w:rPr>
      </w:pPr>
      <w:r w:rsidRPr="00074DA2">
        <w:rPr>
          <w:b/>
          <w:szCs w:val="28"/>
          <w:lang w:val="vi-VN"/>
        </w:rPr>
        <w:t xml:space="preserve">- Lấy mẫu lần 2: </w:t>
      </w:r>
      <w:r w:rsidRPr="00074DA2">
        <w:rPr>
          <w:b/>
          <w:szCs w:val="28"/>
        </w:rPr>
        <w:t>Dự kiến n</w:t>
      </w:r>
      <w:r w:rsidRPr="00074DA2">
        <w:rPr>
          <w:b/>
          <w:szCs w:val="28"/>
          <w:lang w:val="vi-VN"/>
        </w:rPr>
        <w:t>gày 1</w:t>
      </w:r>
      <w:r w:rsidR="00074DA2" w:rsidRPr="00074DA2">
        <w:rPr>
          <w:b/>
          <w:szCs w:val="28"/>
        </w:rPr>
        <w:t>1</w:t>
      </w:r>
      <w:r w:rsidRPr="00074DA2">
        <w:rPr>
          <w:b/>
          <w:szCs w:val="28"/>
          <w:lang w:val="vi-VN"/>
        </w:rPr>
        <w:t xml:space="preserve"> tháng </w:t>
      </w:r>
      <w:r w:rsidR="00074DA2" w:rsidRPr="00074DA2">
        <w:rPr>
          <w:b/>
          <w:szCs w:val="28"/>
          <w:lang w:val="en-US"/>
        </w:rPr>
        <w:t>4</w:t>
      </w:r>
      <w:r w:rsidRPr="00074DA2">
        <w:rPr>
          <w:b/>
          <w:szCs w:val="28"/>
          <w:lang w:val="vi-VN"/>
        </w:rPr>
        <w:t xml:space="preserve"> năm  202</w:t>
      </w:r>
      <w:r w:rsidR="00074DA2" w:rsidRPr="00074DA2">
        <w:rPr>
          <w:b/>
          <w:szCs w:val="28"/>
          <w:lang w:val="en-US"/>
        </w:rPr>
        <w:t>4</w:t>
      </w:r>
      <w:r w:rsidRPr="00074DA2">
        <w:rPr>
          <w:b/>
          <w:szCs w:val="28"/>
          <w:lang w:val="vi-VN"/>
        </w:rPr>
        <w:t xml:space="preserve">  </w:t>
      </w:r>
    </w:p>
    <w:p w:rsidR="0055638A" w:rsidRPr="00074DA2" w:rsidRDefault="0055638A" w:rsidP="0055638A">
      <w:pPr>
        <w:pStyle w:val="11NOIDUNG"/>
        <w:widowControl w:val="0"/>
        <w:spacing w:before="40" w:after="40"/>
        <w:ind w:firstLine="562"/>
        <w:rPr>
          <w:szCs w:val="28"/>
        </w:rPr>
      </w:pPr>
      <w:r w:rsidRPr="00074DA2">
        <w:rPr>
          <w:szCs w:val="28"/>
        </w:rPr>
        <w:t>+ Vị trí lấy mẫu: Nước thải đầu ra của hệ thống xử lý.</w:t>
      </w:r>
    </w:p>
    <w:p w:rsidR="00074DA2" w:rsidRPr="00074DA2" w:rsidRDefault="00074DA2" w:rsidP="00074DA2">
      <w:pPr>
        <w:pStyle w:val="11NOIDUNG"/>
        <w:widowControl w:val="0"/>
        <w:spacing w:before="40" w:after="40"/>
        <w:ind w:firstLine="562"/>
        <w:rPr>
          <w:szCs w:val="28"/>
        </w:rPr>
      </w:pPr>
      <w:r w:rsidRPr="00074DA2">
        <w:rPr>
          <w:szCs w:val="28"/>
        </w:rPr>
        <w:t>+ Chỉ tiêu phân tích: pH, tổng chất rắn lơ lửng, BOD</w:t>
      </w:r>
      <w:r w:rsidRPr="00074DA2">
        <w:rPr>
          <w:szCs w:val="28"/>
          <w:vertAlign w:val="subscript"/>
        </w:rPr>
        <w:t>5</w:t>
      </w:r>
      <w:r w:rsidRPr="00074DA2">
        <w:rPr>
          <w:szCs w:val="28"/>
        </w:rPr>
        <w:t>, Amoni, Nitrat, Photphat, tổng Coliforms.</w:t>
      </w:r>
    </w:p>
    <w:p w:rsidR="0055638A" w:rsidRPr="00074DA2" w:rsidRDefault="0055638A" w:rsidP="0055638A">
      <w:pPr>
        <w:pStyle w:val="11NOIDUNG"/>
        <w:widowControl w:val="0"/>
        <w:spacing w:before="40" w:after="40"/>
        <w:ind w:firstLine="562"/>
        <w:rPr>
          <w:szCs w:val="28"/>
          <w:lang w:val="vi-VN"/>
        </w:rPr>
      </w:pPr>
      <w:r w:rsidRPr="00074DA2">
        <w:rPr>
          <w:szCs w:val="28"/>
        </w:rPr>
        <w:t xml:space="preserve">+ Quy chuẩn áp dụng: </w:t>
      </w:r>
      <w:r w:rsidRPr="00074DA2">
        <w:rPr>
          <w:bCs/>
          <w:iCs/>
          <w:szCs w:val="28"/>
          <w:lang w:val="vi-VN"/>
        </w:rPr>
        <w:t xml:space="preserve">QCVN </w:t>
      </w:r>
      <w:r w:rsidRPr="00074DA2">
        <w:rPr>
          <w:bCs/>
          <w:iCs/>
          <w:szCs w:val="28"/>
          <w:lang w:val="en-US"/>
        </w:rPr>
        <w:t>14</w:t>
      </w:r>
      <w:r w:rsidRPr="00074DA2">
        <w:rPr>
          <w:bCs/>
          <w:iCs/>
          <w:szCs w:val="28"/>
          <w:lang w:val="vi-VN"/>
        </w:rPr>
        <w:t>:20</w:t>
      </w:r>
      <w:r w:rsidRPr="00074DA2">
        <w:rPr>
          <w:bCs/>
          <w:iCs/>
          <w:szCs w:val="28"/>
          <w:lang w:val="en-US"/>
        </w:rPr>
        <w:t>08</w:t>
      </w:r>
      <w:r w:rsidRPr="00074DA2">
        <w:rPr>
          <w:bCs/>
          <w:iCs/>
          <w:szCs w:val="28"/>
          <w:lang w:val="vi-VN"/>
        </w:rPr>
        <w:t xml:space="preserve">/BTNMT </w:t>
      </w:r>
      <w:r w:rsidRPr="00074DA2">
        <w:rPr>
          <w:bCs/>
          <w:iCs/>
          <w:szCs w:val="28"/>
          <w:lang w:val="en-US"/>
        </w:rPr>
        <w:t xml:space="preserve">– Quy chuẩn kỹ thuật Quốc gia về nước thải sinh hoạt </w:t>
      </w:r>
      <w:r w:rsidRPr="00074DA2">
        <w:rPr>
          <w:bCs/>
          <w:iCs/>
          <w:szCs w:val="28"/>
          <w:lang w:val="vi-VN"/>
        </w:rPr>
        <w:t xml:space="preserve">(cột </w:t>
      </w:r>
      <w:r w:rsidR="00074DA2" w:rsidRPr="00074DA2">
        <w:rPr>
          <w:bCs/>
          <w:iCs/>
          <w:szCs w:val="28"/>
          <w:lang w:val="en-US"/>
        </w:rPr>
        <w:t>B</w:t>
      </w:r>
      <w:r w:rsidRPr="00074DA2">
        <w:rPr>
          <w:bCs/>
          <w:iCs/>
          <w:szCs w:val="28"/>
          <w:lang w:val="vi-VN"/>
        </w:rPr>
        <w:t>)</w:t>
      </w:r>
      <w:r w:rsidRPr="00074DA2">
        <w:rPr>
          <w:noProof/>
          <w:szCs w:val="28"/>
        </w:rPr>
        <w:t>.</w:t>
      </w:r>
    </w:p>
    <w:p w:rsidR="0055638A" w:rsidRPr="00074DA2" w:rsidRDefault="0055638A" w:rsidP="0055638A">
      <w:pPr>
        <w:pStyle w:val="11NOIDUNG"/>
        <w:widowControl w:val="0"/>
        <w:spacing w:before="40" w:after="40"/>
        <w:ind w:firstLine="562"/>
        <w:rPr>
          <w:b/>
          <w:szCs w:val="28"/>
          <w:lang w:val="en-US"/>
        </w:rPr>
      </w:pPr>
      <w:r w:rsidRPr="00074DA2">
        <w:rPr>
          <w:b/>
          <w:szCs w:val="28"/>
          <w:lang w:val="vi-VN"/>
        </w:rPr>
        <w:t xml:space="preserve">- Lấy mẫu lần 3: </w:t>
      </w:r>
      <w:r w:rsidRPr="00074DA2">
        <w:rPr>
          <w:b/>
          <w:szCs w:val="28"/>
        </w:rPr>
        <w:t>Dự kiến n</w:t>
      </w:r>
      <w:r w:rsidRPr="00074DA2">
        <w:rPr>
          <w:b/>
          <w:szCs w:val="28"/>
          <w:lang w:val="vi-VN"/>
        </w:rPr>
        <w:t>gày 1</w:t>
      </w:r>
      <w:r w:rsidR="00074DA2" w:rsidRPr="00074DA2">
        <w:rPr>
          <w:b/>
          <w:szCs w:val="28"/>
        </w:rPr>
        <w:t>2</w:t>
      </w:r>
      <w:r w:rsidRPr="00074DA2">
        <w:rPr>
          <w:b/>
          <w:szCs w:val="28"/>
          <w:lang w:val="vi-VN"/>
        </w:rPr>
        <w:t xml:space="preserve"> tháng </w:t>
      </w:r>
      <w:r w:rsidR="00074DA2" w:rsidRPr="00074DA2">
        <w:rPr>
          <w:b/>
          <w:szCs w:val="28"/>
        </w:rPr>
        <w:t>4</w:t>
      </w:r>
      <w:r w:rsidRPr="00074DA2">
        <w:rPr>
          <w:b/>
          <w:szCs w:val="28"/>
          <w:lang w:val="vi-VN"/>
        </w:rPr>
        <w:t xml:space="preserve"> năm 202</w:t>
      </w:r>
      <w:r w:rsidR="00074DA2" w:rsidRPr="00074DA2">
        <w:rPr>
          <w:b/>
          <w:szCs w:val="28"/>
          <w:lang w:val="en-US"/>
        </w:rPr>
        <w:t>4</w:t>
      </w:r>
    </w:p>
    <w:p w:rsidR="0055638A" w:rsidRPr="00074DA2" w:rsidRDefault="0055638A" w:rsidP="0055638A">
      <w:pPr>
        <w:pStyle w:val="11NOIDUNG"/>
        <w:widowControl w:val="0"/>
        <w:spacing w:before="40" w:after="40"/>
        <w:ind w:firstLine="562"/>
        <w:rPr>
          <w:szCs w:val="28"/>
        </w:rPr>
      </w:pPr>
      <w:r w:rsidRPr="00074DA2">
        <w:rPr>
          <w:szCs w:val="28"/>
        </w:rPr>
        <w:t>+ Vị trí lấy mẫu: Nước thải đầu ra của hệ thống xử lý.</w:t>
      </w:r>
    </w:p>
    <w:p w:rsidR="00074DA2" w:rsidRPr="00074DA2" w:rsidRDefault="00074DA2" w:rsidP="00074DA2">
      <w:pPr>
        <w:pStyle w:val="11NOIDUNG"/>
        <w:widowControl w:val="0"/>
        <w:spacing w:before="40" w:after="40"/>
        <w:ind w:firstLine="562"/>
        <w:rPr>
          <w:szCs w:val="28"/>
        </w:rPr>
      </w:pPr>
      <w:r w:rsidRPr="00074DA2">
        <w:rPr>
          <w:szCs w:val="28"/>
        </w:rPr>
        <w:t>+ Chỉ tiêu phân tích: pH, tổng chất rắn lơ lửng, BOD</w:t>
      </w:r>
      <w:r w:rsidRPr="00074DA2">
        <w:rPr>
          <w:szCs w:val="28"/>
          <w:vertAlign w:val="subscript"/>
        </w:rPr>
        <w:t>5</w:t>
      </w:r>
      <w:r w:rsidRPr="00074DA2">
        <w:rPr>
          <w:szCs w:val="28"/>
        </w:rPr>
        <w:t>, Amoni, Nitrat, Photphat, tổng Coliforms.</w:t>
      </w:r>
    </w:p>
    <w:p w:rsidR="0055638A" w:rsidRPr="00074DA2" w:rsidRDefault="0055638A" w:rsidP="0055638A">
      <w:pPr>
        <w:pStyle w:val="11NOIDUNG"/>
        <w:widowControl w:val="0"/>
        <w:spacing w:before="40" w:after="40"/>
        <w:ind w:firstLine="562"/>
        <w:rPr>
          <w:szCs w:val="28"/>
          <w:lang w:val="vi-VN"/>
        </w:rPr>
      </w:pPr>
      <w:r w:rsidRPr="00074DA2">
        <w:rPr>
          <w:szCs w:val="28"/>
        </w:rPr>
        <w:t xml:space="preserve">+ Quy chuẩn áp dụng: </w:t>
      </w:r>
      <w:r w:rsidRPr="00074DA2">
        <w:rPr>
          <w:bCs/>
          <w:iCs/>
          <w:szCs w:val="28"/>
          <w:lang w:val="vi-VN"/>
        </w:rPr>
        <w:t xml:space="preserve">QCVN </w:t>
      </w:r>
      <w:r w:rsidRPr="00074DA2">
        <w:rPr>
          <w:bCs/>
          <w:iCs/>
          <w:szCs w:val="28"/>
          <w:lang w:val="en-US"/>
        </w:rPr>
        <w:t>14</w:t>
      </w:r>
      <w:r w:rsidRPr="00074DA2">
        <w:rPr>
          <w:bCs/>
          <w:iCs/>
          <w:szCs w:val="28"/>
          <w:lang w:val="vi-VN"/>
        </w:rPr>
        <w:t>:20</w:t>
      </w:r>
      <w:r w:rsidRPr="00074DA2">
        <w:rPr>
          <w:bCs/>
          <w:iCs/>
          <w:szCs w:val="28"/>
          <w:lang w:val="en-US"/>
        </w:rPr>
        <w:t>08</w:t>
      </w:r>
      <w:r w:rsidRPr="00074DA2">
        <w:rPr>
          <w:bCs/>
          <w:iCs/>
          <w:szCs w:val="28"/>
          <w:lang w:val="vi-VN"/>
        </w:rPr>
        <w:t xml:space="preserve">/BTNMT </w:t>
      </w:r>
      <w:r w:rsidR="0080408E">
        <w:rPr>
          <w:bCs/>
          <w:iCs/>
          <w:szCs w:val="28"/>
          <w:lang w:val="en-US"/>
        </w:rPr>
        <w:t>-</w:t>
      </w:r>
      <w:r w:rsidRPr="00074DA2">
        <w:rPr>
          <w:bCs/>
          <w:iCs/>
          <w:szCs w:val="28"/>
          <w:lang w:val="en-US"/>
        </w:rPr>
        <w:t xml:space="preserve"> Quy chuẩn kỹ thuật Quốc gia về nước thải sinh hoạt </w:t>
      </w:r>
      <w:r w:rsidRPr="00074DA2">
        <w:rPr>
          <w:bCs/>
          <w:iCs/>
          <w:szCs w:val="28"/>
          <w:lang w:val="vi-VN"/>
        </w:rPr>
        <w:t xml:space="preserve">(cột </w:t>
      </w:r>
      <w:r w:rsidR="00074DA2" w:rsidRPr="00074DA2">
        <w:rPr>
          <w:bCs/>
          <w:iCs/>
          <w:szCs w:val="28"/>
          <w:lang w:val="en-US"/>
        </w:rPr>
        <w:t>B</w:t>
      </w:r>
      <w:r w:rsidRPr="00074DA2">
        <w:rPr>
          <w:bCs/>
          <w:iCs/>
          <w:szCs w:val="28"/>
          <w:lang w:val="vi-VN"/>
        </w:rPr>
        <w:t>)</w:t>
      </w:r>
      <w:r w:rsidRPr="00074DA2">
        <w:rPr>
          <w:noProof/>
          <w:szCs w:val="28"/>
        </w:rPr>
        <w:t>.</w:t>
      </w:r>
    </w:p>
    <w:p w:rsidR="0055638A" w:rsidRPr="00074DA2" w:rsidRDefault="0055638A" w:rsidP="0055638A">
      <w:pPr>
        <w:pStyle w:val="11NOIDUNG"/>
        <w:widowControl w:val="0"/>
        <w:rPr>
          <w:b/>
          <w:szCs w:val="28"/>
          <w:lang w:val="nl-NL"/>
        </w:rPr>
      </w:pPr>
      <w:r w:rsidRPr="00074DA2">
        <w:rPr>
          <w:b/>
          <w:szCs w:val="28"/>
          <w:lang w:val="nl-NL"/>
        </w:rPr>
        <w:t>* Tổ chức có đủ điều kiện hoạt động dịch vụ quan trắc môi trường dự kiến phối hợp để thực hiện kế hoạch</w:t>
      </w:r>
    </w:p>
    <w:p w:rsidR="0055638A" w:rsidRPr="00074DA2" w:rsidRDefault="0055638A" w:rsidP="0055638A">
      <w:pPr>
        <w:pStyle w:val="11NOIDUNG"/>
        <w:widowControl w:val="0"/>
        <w:rPr>
          <w:noProof/>
          <w:szCs w:val="28"/>
          <w:lang w:val="en-US"/>
        </w:rPr>
      </w:pPr>
      <w:r w:rsidRPr="00074DA2">
        <w:rPr>
          <w:noProof/>
          <w:szCs w:val="28"/>
          <w:lang w:val="nl-NL"/>
        </w:rPr>
        <w:t xml:space="preserve">- </w:t>
      </w:r>
      <w:r w:rsidRPr="00074DA2">
        <w:rPr>
          <w:noProof/>
          <w:szCs w:val="28"/>
          <w:lang w:val="en-US"/>
        </w:rPr>
        <w:t>Trung tâm Quan trắc Tài nguyên và Môi trường Quảng Bình.</w:t>
      </w:r>
    </w:p>
    <w:p w:rsidR="0055638A" w:rsidRPr="00074DA2" w:rsidRDefault="0055638A" w:rsidP="0055638A">
      <w:pPr>
        <w:pStyle w:val="11NOIDUNG"/>
        <w:widowControl w:val="0"/>
        <w:rPr>
          <w:noProof/>
          <w:szCs w:val="28"/>
          <w:lang w:val="vi-VN"/>
        </w:rPr>
      </w:pPr>
      <w:r w:rsidRPr="00074DA2">
        <w:rPr>
          <w:noProof/>
          <w:szCs w:val="28"/>
          <w:lang w:val="vi-VN"/>
        </w:rPr>
        <w:t xml:space="preserve">- Địa chỉ: </w:t>
      </w:r>
      <w:r w:rsidRPr="00074DA2">
        <w:rPr>
          <w:noProof/>
          <w:szCs w:val="28"/>
          <w:lang w:val="en-US"/>
        </w:rPr>
        <w:t xml:space="preserve">64 Thanh Niên, phường </w:t>
      </w:r>
      <w:r w:rsidR="0080408E">
        <w:rPr>
          <w:noProof/>
          <w:szCs w:val="28"/>
          <w:lang w:val="en-US"/>
        </w:rPr>
        <w:t>Đồng Hải</w:t>
      </w:r>
      <w:r w:rsidRPr="00074DA2">
        <w:rPr>
          <w:noProof/>
          <w:szCs w:val="28"/>
          <w:lang w:val="vi-VN"/>
        </w:rPr>
        <w:t>, Tp Đồng Hới, tỉnh Quảng Bình.</w:t>
      </w:r>
    </w:p>
    <w:p w:rsidR="00051542" w:rsidRPr="00BD08A0" w:rsidRDefault="00051542" w:rsidP="001D3CA7">
      <w:pPr>
        <w:pStyle w:val="2MUC1"/>
      </w:pPr>
      <w:bookmarkStart w:id="502" w:name="_Toc97646790"/>
      <w:bookmarkStart w:id="503" w:name="_Toc144822112"/>
      <w:r w:rsidRPr="00BD08A0">
        <w:t>2. Chương trình quan trắc chất thải (tự động, liên tục và định kỳ) theo quy định của pháp luật.</w:t>
      </w:r>
      <w:bookmarkEnd w:id="502"/>
      <w:bookmarkEnd w:id="503"/>
    </w:p>
    <w:p w:rsidR="00051542" w:rsidRPr="00BD08A0" w:rsidRDefault="00051542" w:rsidP="001D3CA7">
      <w:pPr>
        <w:pStyle w:val="3MUC2"/>
      </w:pPr>
      <w:bookmarkStart w:id="504" w:name="_Toc97646791"/>
      <w:bookmarkStart w:id="505" w:name="_Toc144822113"/>
      <w:r w:rsidRPr="00BD08A0">
        <w:t>2.1. Chương trình quan trắc môi trường định kỳ:</w:t>
      </w:r>
      <w:bookmarkEnd w:id="504"/>
      <w:bookmarkEnd w:id="505"/>
    </w:p>
    <w:p w:rsidR="00537327" w:rsidRPr="009047F6" w:rsidRDefault="00537327" w:rsidP="00537327">
      <w:pPr>
        <w:pStyle w:val="4MUC3"/>
      </w:pPr>
      <w:bookmarkStart w:id="506" w:name="_Toc144822114"/>
      <w:r w:rsidRPr="009047F6">
        <w:t>2.1.1. Giám sát chất l</w:t>
      </w:r>
      <w:r w:rsidRPr="009047F6">
        <w:softHyphen/>
        <w:t>ượng n</w:t>
      </w:r>
      <w:r w:rsidRPr="009047F6">
        <w:softHyphen/>
        <w:t xml:space="preserve">ước </w:t>
      </w:r>
      <w:r w:rsidR="0005281B" w:rsidRPr="009047F6">
        <w:t>thải của hệ thống xử lý nước thải tập trung</w:t>
      </w:r>
      <w:bookmarkEnd w:id="506"/>
    </w:p>
    <w:p w:rsidR="00537327" w:rsidRPr="009047F6" w:rsidRDefault="00537327" w:rsidP="00537327">
      <w:pPr>
        <w:pStyle w:val="7NOIDUNG"/>
        <w:rPr>
          <w:color w:val="auto"/>
        </w:rPr>
      </w:pPr>
      <w:r w:rsidRPr="009047F6">
        <w:rPr>
          <w:color w:val="auto"/>
          <w:lang w:val="vi-VN"/>
        </w:rPr>
        <w:t xml:space="preserve">- Chỉ tiêu giám sát: Lưu lượng, </w:t>
      </w:r>
      <w:r w:rsidR="00D90F84" w:rsidRPr="00074DA2">
        <w:t>pH, tổng chất rắn lơ lửng, BOD</w:t>
      </w:r>
      <w:r w:rsidR="00D90F84" w:rsidRPr="00074DA2">
        <w:rPr>
          <w:vertAlign w:val="subscript"/>
        </w:rPr>
        <w:t>5</w:t>
      </w:r>
      <w:r w:rsidR="00D90F84" w:rsidRPr="00074DA2">
        <w:t>, Amoni, Nitrat, Photphat, tổng Coliforms.</w:t>
      </w:r>
    </w:p>
    <w:p w:rsidR="00537327" w:rsidRPr="00BD08A0" w:rsidRDefault="00537327" w:rsidP="00537327">
      <w:pPr>
        <w:pStyle w:val="7NOIDUNG"/>
        <w:rPr>
          <w:color w:val="auto"/>
        </w:rPr>
      </w:pPr>
      <w:r w:rsidRPr="00BD08A0">
        <w:rPr>
          <w:color w:val="auto"/>
          <w:lang w:val="vi-VN"/>
        </w:rPr>
        <w:t>- Vị trí lấy mẫu phân tích:</w:t>
      </w:r>
      <w:r w:rsidRPr="00BD08A0">
        <w:rPr>
          <w:color w:val="auto"/>
        </w:rPr>
        <w:t xml:space="preserve"> </w:t>
      </w:r>
      <w:r w:rsidRPr="00BD08A0">
        <w:rPr>
          <w:color w:val="auto"/>
          <w:lang w:val="vi-VN"/>
        </w:rPr>
        <w:t xml:space="preserve">Đầu vào </w:t>
      </w:r>
      <w:r w:rsidRPr="00BD08A0">
        <w:rPr>
          <w:color w:val="auto"/>
        </w:rPr>
        <w:t xml:space="preserve">và đầu ra </w:t>
      </w:r>
      <w:r w:rsidRPr="00BD08A0">
        <w:rPr>
          <w:color w:val="auto"/>
          <w:lang w:val="vi-VN"/>
        </w:rPr>
        <w:t xml:space="preserve">của hệ thống xử lý nước thải </w:t>
      </w:r>
      <w:r w:rsidRPr="00BD08A0">
        <w:rPr>
          <w:color w:val="auto"/>
        </w:rPr>
        <w:t>sinh hoạt.</w:t>
      </w:r>
    </w:p>
    <w:p w:rsidR="00537327" w:rsidRPr="00BD08A0" w:rsidRDefault="00537327" w:rsidP="00537327">
      <w:pPr>
        <w:pStyle w:val="7NOIDUNG"/>
        <w:rPr>
          <w:color w:val="auto"/>
          <w:lang w:val="vi-VN"/>
        </w:rPr>
      </w:pPr>
      <w:r w:rsidRPr="00BD08A0">
        <w:rPr>
          <w:color w:val="auto"/>
          <w:lang w:val="vi-VN"/>
        </w:rPr>
        <w:t xml:space="preserve">- Tần suất: </w:t>
      </w:r>
      <w:r w:rsidRPr="00BD08A0">
        <w:rPr>
          <w:color w:val="auto"/>
          <w:lang w:val="nb-NO"/>
        </w:rPr>
        <w:t>6 tháng/lần, khi có sự cố hoặc theo yêu cầu của cơ quan quản lý Nhà nước về môi trường.</w:t>
      </w:r>
    </w:p>
    <w:p w:rsidR="00537327" w:rsidRPr="00BD08A0" w:rsidRDefault="00537327" w:rsidP="00537327">
      <w:pPr>
        <w:pStyle w:val="7NOIDUNG"/>
        <w:rPr>
          <w:color w:val="auto"/>
        </w:rPr>
      </w:pPr>
      <w:r w:rsidRPr="00BD08A0">
        <w:rPr>
          <w:color w:val="auto"/>
          <w:lang w:val="vi-VN"/>
        </w:rPr>
        <w:t xml:space="preserve">- Quy chuẩn </w:t>
      </w:r>
      <w:r w:rsidRPr="00BD08A0">
        <w:rPr>
          <w:color w:val="auto"/>
        </w:rPr>
        <w:t>áp dụng</w:t>
      </w:r>
      <w:r w:rsidRPr="00BD08A0">
        <w:rPr>
          <w:color w:val="auto"/>
          <w:lang w:val="vi-VN"/>
        </w:rPr>
        <w:t xml:space="preserve">: </w:t>
      </w:r>
      <w:r w:rsidR="00646B7E" w:rsidRPr="00BD08A0">
        <w:rPr>
          <w:color w:val="auto"/>
          <w:lang w:val="vi-VN"/>
        </w:rPr>
        <w:t xml:space="preserve">QCVN </w:t>
      </w:r>
      <w:r w:rsidR="00BD08A0" w:rsidRPr="00BD08A0">
        <w:rPr>
          <w:color w:val="auto"/>
        </w:rPr>
        <w:t>14</w:t>
      </w:r>
      <w:r w:rsidR="00646B7E" w:rsidRPr="00BD08A0">
        <w:rPr>
          <w:color w:val="auto"/>
          <w:lang w:val="vi-VN"/>
        </w:rPr>
        <w:t>:20</w:t>
      </w:r>
      <w:r w:rsidR="00BD08A0" w:rsidRPr="00BD08A0">
        <w:rPr>
          <w:color w:val="auto"/>
        </w:rPr>
        <w:t>08</w:t>
      </w:r>
      <w:r w:rsidR="00646B7E" w:rsidRPr="00BD08A0">
        <w:rPr>
          <w:color w:val="auto"/>
          <w:lang w:val="vi-VN"/>
        </w:rPr>
        <w:t xml:space="preserve">/BTNMT - Quy chuẩn kỹ thuật quốc gia về nước thải </w:t>
      </w:r>
      <w:r w:rsidR="00BD08A0" w:rsidRPr="00BD08A0">
        <w:rPr>
          <w:color w:val="auto"/>
        </w:rPr>
        <w:t>sinh hoạt</w:t>
      </w:r>
      <w:r w:rsidR="00646B7E" w:rsidRPr="00BD08A0">
        <w:rPr>
          <w:color w:val="auto"/>
        </w:rPr>
        <w:t xml:space="preserve"> </w:t>
      </w:r>
      <w:r w:rsidR="00646B7E" w:rsidRPr="00BD08A0">
        <w:rPr>
          <w:color w:val="auto"/>
          <w:lang w:val="vi-VN"/>
        </w:rPr>
        <w:t>(Cột B).</w:t>
      </w:r>
    </w:p>
    <w:p w:rsidR="00051542" w:rsidRPr="00BD08A0" w:rsidRDefault="00051542" w:rsidP="001D3CA7">
      <w:pPr>
        <w:pStyle w:val="2MUC1"/>
      </w:pPr>
      <w:bookmarkStart w:id="507" w:name="_Toc97646792"/>
      <w:bookmarkStart w:id="508" w:name="_Toc144822115"/>
      <w:r w:rsidRPr="00BD08A0">
        <w:t>3. Kinh phí thực hiện quan trắc môi trường hằng năm.</w:t>
      </w:r>
      <w:bookmarkEnd w:id="507"/>
      <w:bookmarkEnd w:id="508"/>
    </w:p>
    <w:p w:rsidR="00CE49E3" w:rsidRPr="00BD08A0" w:rsidRDefault="00CE49E3" w:rsidP="001D3CA7">
      <w:pPr>
        <w:pStyle w:val="7NOIDUNG"/>
        <w:rPr>
          <w:color w:val="auto"/>
        </w:rPr>
      </w:pPr>
      <w:r w:rsidRPr="00BD08A0">
        <w:rPr>
          <w:color w:val="auto"/>
          <w:lang w:val="vi-VN"/>
        </w:rPr>
        <w:t xml:space="preserve">Chủ dự án sẽ hợp đồng với Đơn vị có đủ năng lực và chuyên môn về môi trường để tiến hành giám sát môi trường tại </w:t>
      </w:r>
      <w:r w:rsidRPr="00BD08A0">
        <w:rPr>
          <w:color w:val="auto"/>
        </w:rPr>
        <w:t>Nhà máy</w:t>
      </w:r>
      <w:r w:rsidRPr="00BD08A0">
        <w:rPr>
          <w:color w:val="auto"/>
          <w:lang w:val="vi-VN"/>
        </w:rPr>
        <w:t xml:space="preserve"> theo quy định. Kinh phí giám sát được thực hiện theo các quy định của nhà nước về môi trường.</w:t>
      </w:r>
    </w:p>
    <w:p w:rsidR="00051542" w:rsidRPr="00A36DAD" w:rsidRDefault="00051542" w:rsidP="00051542">
      <w:pPr>
        <w:widowControl w:val="0"/>
        <w:jc w:val="center"/>
        <w:rPr>
          <w:rFonts w:cs="Times New Roman"/>
          <w:b/>
          <w:color w:val="FF0000"/>
          <w:sz w:val="28"/>
        </w:rPr>
      </w:pPr>
    </w:p>
    <w:p w:rsidR="008546B1" w:rsidRPr="00A36DAD" w:rsidRDefault="008546B1">
      <w:pPr>
        <w:rPr>
          <w:rFonts w:cs="Times New Roman"/>
          <w:b/>
          <w:color w:val="FF0000"/>
          <w:sz w:val="28"/>
        </w:rPr>
      </w:pPr>
      <w:r w:rsidRPr="00A36DAD">
        <w:rPr>
          <w:rFonts w:cs="Times New Roman"/>
          <w:b/>
          <w:color w:val="FF0000"/>
          <w:sz w:val="28"/>
        </w:rPr>
        <w:br w:type="page"/>
      </w:r>
    </w:p>
    <w:p w:rsidR="00051542" w:rsidRPr="00C6587E" w:rsidRDefault="00051542" w:rsidP="001D3CA7">
      <w:pPr>
        <w:pStyle w:val="1CHUONG"/>
      </w:pPr>
      <w:bookmarkStart w:id="509" w:name="_Toc97646793"/>
      <w:bookmarkStart w:id="510" w:name="_Toc144822116"/>
      <w:r w:rsidRPr="00C6587E">
        <w:t>Chương VIII</w:t>
      </w:r>
      <w:bookmarkEnd w:id="509"/>
      <w:bookmarkEnd w:id="510"/>
    </w:p>
    <w:p w:rsidR="00051542" w:rsidRPr="00C6587E" w:rsidRDefault="00051542" w:rsidP="001D3CA7">
      <w:pPr>
        <w:pStyle w:val="1CHUONG"/>
      </w:pPr>
      <w:bookmarkStart w:id="511" w:name="_Toc97646794"/>
      <w:bookmarkStart w:id="512" w:name="_Toc144822117"/>
      <w:r w:rsidRPr="00C6587E">
        <w:t>CAM KẾT CỦA CHỦ DỰ ÁN ĐẦU TƯ</w:t>
      </w:r>
      <w:bookmarkEnd w:id="511"/>
      <w:bookmarkEnd w:id="512"/>
    </w:p>
    <w:p w:rsidR="00051542" w:rsidRPr="00C6587E" w:rsidRDefault="00051542" w:rsidP="00051542">
      <w:pPr>
        <w:widowControl w:val="0"/>
        <w:spacing w:before="120"/>
        <w:rPr>
          <w:rFonts w:cs="Times New Roman"/>
          <w:b/>
          <w:sz w:val="16"/>
        </w:rPr>
      </w:pPr>
    </w:p>
    <w:p w:rsidR="00CF0689" w:rsidRPr="00C6587E" w:rsidRDefault="000B4C81" w:rsidP="001D3CA7">
      <w:pPr>
        <w:pStyle w:val="7NOIDUNG"/>
        <w:rPr>
          <w:rFonts w:eastAsia="Cordia New"/>
          <w:color w:val="auto"/>
          <w:lang w:val="vi-VN" w:eastAsia="zh-CN"/>
        </w:rPr>
      </w:pPr>
      <w:r w:rsidRPr="00C6587E">
        <w:rPr>
          <w:rFonts w:eastAsia="Cordia New"/>
          <w:color w:val="auto"/>
          <w:lang w:val="vi-VN" w:eastAsia="zh-CN"/>
        </w:rPr>
        <w:t>- Chủ đầu tư</w:t>
      </w:r>
      <w:r w:rsidR="00CF0689" w:rsidRPr="00C6587E">
        <w:rPr>
          <w:rFonts w:eastAsia="Cordia New"/>
          <w:color w:val="auto"/>
          <w:lang w:val="vi-VN" w:eastAsia="zh-CN"/>
        </w:rPr>
        <w:t xml:space="preserve"> cam kết về độ trung thực, chính xác của các thông tin</w:t>
      </w:r>
      <w:r w:rsidRPr="00C6587E">
        <w:rPr>
          <w:rFonts w:eastAsia="Cordia New"/>
          <w:color w:val="auto"/>
          <w:lang w:val="vi-VN" w:eastAsia="zh-CN"/>
        </w:rPr>
        <w:t>, số liệu, tài liệu trong hồ sơ đề nghị cấp giấy phép môi trường. Nếu có gì sai trái, chúng tôi hoàn toàn chịu trách nhiệm trước pháp luật của Việt Nam.</w:t>
      </w:r>
    </w:p>
    <w:p w:rsidR="000B4C81" w:rsidRPr="00C6587E" w:rsidRDefault="000B4C81" w:rsidP="001D3CA7">
      <w:pPr>
        <w:pStyle w:val="7NOIDUNG"/>
        <w:rPr>
          <w:rFonts w:eastAsia="Cordia New"/>
          <w:color w:val="auto"/>
          <w:lang w:val="vi-VN" w:eastAsia="zh-CN"/>
        </w:rPr>
      </w:pPr>
      <w:r w:rsidRPr="00C6587E">
        <w:rPr>
          <w:rFonts w:eastAsia="Cordia New"/>
          <w:color w:val="auto"/>
          <w:lang w:val="vi-VN" w:eastAsia="zh-CN"/>
        </w:rPr>
        <w:t xml:space="preserve">- Chủ đầu tư cam kết sẽ thực hiện tốt các biện pháp bảo vệ môi trường, xử lý chất thải đáp ứng các quy chuẩn, tiêu chuẩn kỹ thuật về môi trường. </w:t>
      </w:r>
    </w:p>
    <w:p w:rsidR="000B4C81" w:rsidRPr="00A36DAD" w:rsidRDefault="000B4C81" w:rsidP="001D3CA7">
      <w:pPr>
        <w:pStyle w:val="7NOIDUNG"/>
        <w:rPr>
          <w:color w:val="FF0000"/>
          <w:spacing w:val="-10"/>
        </w:rPr>
      </w:pPr>
    </w:p>
    <w:p w:rsidR="003D1A58" w:rsidRPr="00A36DAD" w:rsidRDefault="0072477C" w:rsidP="00DE5B5D">
      <w:pPr>
        <w:widowControl w:val="0"/>
        <w:spacing w:before="140"/>
        <w:ind w:firstLine="567"/>
        <w:jc w:val="both"/>
        <w:rPr>
          <w:rFonts w:cs="Times New Roman"/>
          <w:iCs/>
          <w:color w:val="FF0000"/>
          <w:sz w:val="28"/>
        </w:rPr>
      </w:pPr>
      <w:bookmarkStart w:id="513" w:name="_Toc123862933"/>
      <w:bookmarkStart w:id="514" w:name="_Toc123863978"/>
      <w:bookmarkStart w:id="515" w:name="_Toc123864447"/>
      <w:bookmarkStart w:id="516" w:name="_Toc123865185"/>
      <w:bookmarkStart w:id="517" w:name="_Toc123877038"/>
      <w:bookmarkStart w:id="518" w:name="_Toc123877567"/>
      <w:bookmarkStart w:id="519" w:name="_Toc334626062"/>
      <w:bookmarkStart w:id="520" w:name="_Toc334626407"/>
      <w:bookmarkStart w:id="521" w:name="_Toc334888441"/>
      <w:bookmarkStart w:id="522" w:name="_Toc335143302"/>
      <w:bookmarkStart w:id="523" w:name="_Toc335143498"/>
      <w:bookmarkStart w:id="524" w:name="_Toc337220271"/>
      <w:bookmarkStart w:id="525" w:name="_Toc361650310"/>
      <w:bookmarkStart w:id="526" w:name="_Toc278959571"/>
      <w:bookmarkStart w:id="527" w:name="_Toc435621342"/>
      <w:bookmarkStart w:id="528" w:name="_Toc440552965"/>
      <w:bookmarkStart w:id="529" w:name="_Toc440553226"/>
      <w:bookmarkStart w:id="530" w:name="_Toc464562036"/>
      <w:bookmarkStart w:id="531" w:name="_Toc206422370"/>
      <w:bookmarkStart w:id="532" w:name="_Toc26436966"/>
      <w:bookmarkEnd w:id="11"/>
      <w:bookmarkEnd w:id="12"/>
      <w:bookmarkEnd w:id="13"/>
      <w:bookmarkEnd w:id="14"/>
      <w:bookmarkEnd w:id="15"/>
      <w:r w:rsidRPr="00A36DAD">
        <w:rPr>
          <w:rFonts w:cs="Times New Roman"/>
          <w:i/>
          <w:color w:val="FF0000"/>
          <w:sz w:val="28"/>
          <w:lang w:val="nb-NO"/>
        </w:rPr>
        <w:tab/>
      </w:r>
      <w:bookmarkEnd w:id="513"/>
      <w:bookmarkEnd w:id="514"/>
      <w:bookmarkEnd w:id="515"/>
      <w:bookmarkEnd w:id="516"/>
      <w:bookmarkEnd w:id="517"/>
      <w:bookmarkEnd w:id="518"/>
      <w:bookmarkEnd w:id="519"/>
      <w:bookmarkEnd w:id="520"/>
      <w:bookmarkEnd w:id="521"/>
      <w:bookmarkEnd w:id="522"/>
      <w:bookmarkEnd w:id="523"/>
      <w:bookmarkEnd w:id="524"/>
      <w:bookmarkEnd w:id="525"/>
    </w:p>
    <w:p w:rsidR="00C97138" w:rsidRPr="00A36DAD" w:rsidRDefault="00C97138" w:rsidP="000B4C81">
      <w:pPr>
        <w:spacing w:line="288" w:lineRule="auto"/>
        <w:rPr>
          <w:rFonts w:cs="Times New Roman"/>
          <w:color w:val="FF0000"/>
          <w:spacing w:val="-6"/>
          <w:sz w:val="28"/>
          <w:lang w:val="vi-VN"/>
        </w:rPr>
      </w:pPr>
      <w:bookmarkStart w:id="533" w:name="_Toc213667484"/>
      <w:bookmarkStart w:id="534" w:name="_Toc214155001"/>
      <w:bookmarkStart w:id="535" w:name="_Toc214155206"/>
      <w:bookmarkStart w:id="536" w:name="_Toc214156910"/>
      <w:bookmarkStart w:id="537" w:name="_Toc220072816"/>
      <w:bookmarkEnd w:id="526"/>
      <w:bookmarkEnd w:id="527"/>
      <w:bookmarkEnd w:id="528"/>
      <w:bookmarkEnd w:id="529"/>
      <w:bookmarkEnd w:id="530"/>
      <w:bookmarkEnd w:id="531"/>
      <w:bookmarkEnd w:id="532"/>
      <w:bookmarkEnd w:id="533"/>
      <w:bookmarkEnd w:id="534"/>
      <w:bookmarkEnd w:id="535"/>
      <w:bookmarkEnd w:id="536"/>
      <w:bookmarkEnd w:id="537"/>
    </w:p>
    <w:sectPr w:rsidR="00C97138" w:rsidRPr="00A36DAD" w:rsidSect="006E39D4">
      <w:headerReference w:type="default" r:id="rId26"/>
      <w:footerReference w:type="default" r:id="rId27"/>
      <w:pgSz w:w="11907" w:h="16840" w:code="9"/>
      <w:pgMar w:top="1134" w:right="1134" w:bottom="1134" w:left="1418" w:header="567" w:footer="4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1DC" w:rsidRDefault="001131DC">
      <w:r>
        <w:separator/>
      </w:r>
    </w:p>
  </w:endnote>
  <w:endnote w:type="continuationSeparator" w:id="0">
    <w:p w:rsidR="001131DC" w:rsidRDefault="00113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VNtimes new roman">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00004FF" w:usb2="00000000" w:usb3="00000000" w:csb0="0000019F" w:csb1="00000000"/>
  </w:font>
  <w:font w:name="Times New Roman Bold Italic">
    <w:panose1 w:val="00000000000000000000"/>
    <w:charset w:val="00"/>
    <w:family w:val="roman"/>
    <w:notTrueType/>
    <w:pitch w:val="default"/>
  </w:font>
  <w:font w:name="VNI-Aptima">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vogue">
    <w:charset w:val="00"/>
    <w:family w:val="swiss"/>
    <w:pitch w:val="variable"/>
    <w:sig w:usb0="00000003" w:usb1="00000000" w:usb2="00000000" w:usb3="00000000" w:csb0="00000001" w:csb1="00000000"/>
  </w:font>
  <w:font w:name="VnArial">
    <w:charset w:val="00"/>
    <w:family w:val="auto"/>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VNHelvetH">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05" w:rsidRDefault="00215905" w:rsidP="00945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15905" w:rsidRDefault="00215905" w:rsidP="0094522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05" w:rsidRPr="00352289" w:rsidRDefault="00215905" w:rsidP="009F11B8">
    <w:pPr>
      <w:pStyle w:val="Footer"/>
      <w:pBdr>
        <w:top w:val="single" w:sz="8" w:space="1" w:color="auto"/>
      </w:pBdr>
      <w:tabs>
        <w:tab w:val="clear" w:pos="8640"/>
        <w:tab w:val="right" w:pos="9498"/>
      </w:tabs>
      <w:rPr>
        <w:rStyle w:val="PageNumber"/>
        <w:i/>
        <w:spacing w:val="-8"/>
        <w:szCs w:val="24"/>
      </w:rPr>
    </w:pPr>
    <w:r>
      <w:rPr>
        <w:i/>
      </w:rPr>
      <w:t>C</w:t>
    </w:r>
    <w:r w:rsidRPr="00C80C29">
      <w:rPr>
        <w:i/>
      </w:rPr>
      <w:t xml:space="preserve">hủ </w:t>
    </w:r>
    <w:r>
      <w:rPr>
        <w:i/>
        <w:lang w:val="en-US"/>
      </w:rPr>
      <w:t xml:space="preserve">dự án </w:t>
    </w:r>
    <w:r w:rsidRPr="00C80C29">
      <w:rPr>
        <w:i/>
      </w:rPr>
      <w:t>đầu</w:t>
    </w:r>
    <w:r>
      <w:rPr>
        <w:i/>
      </w:rPr>
      <w:t xml:space="preserve"> tư: Công ty </w:t>
    </w:r>
    <w:r>
      <w:rPr>
        <w:i/>
        <w:lang w:val="en-US"/>
      </w:rPr>
      <w:t xml:space="preserve">TNHH Xây dựng tổng hợp Quảng Hà                                   </w:t>
    </w:r>
    <w:r w:rsidRPr="00352289">
      <w:rPr>
        <w:i/>
        <w:spacing w:val="-8"/>
        <w:szCs w:val="24"/>
        <w:lang w:val="en-US"/>
      </w:rPr>
      <w:t xml:space="preserve">Trang </w:t>
    </w:r>
    <w:r w:rsidRPr="00352289">
      <w:rPr>
        <w:rStyle w:val="PageNumber"/>
        <w:i/>
      </w:rPr>
      <w:fldChar w:fldCharType="begin"/>
    </w:r>
    <w:r w:rsidRPr="00352289">
      <w:rPr>
        <w:rStyle w:val="PageNumber"/>
        <w:i/>
      </w:rPr>
      <w:instrText xml:space="preserve"> PAGE </w:instrText>
    </w:r>
    <w:r w:rsidRPr="00352289">
      <w:rPr>
        <w:rStyle w:val="PageNumber"/>
        <w:i/>
      </w:rPr>
      <w:fldChar w:fldCharType="separate"/>
    </w:r>
    <w:r w:rsidR="001131DC">
      <w:rPr>
        <w:rStyle w:val="PageNumber"/>
        <w:i/>
        <w:noProof/>
      </w:rPr>
      <w:t>1</w:t>
    </w:r>
    <w:r w:rsidRPr="00352289">
      <w:rPr>
        <w:rStyle w:val="PageNumber"/>
        <w:i/>
      </w:rPr>
      <w:fldChar w:fldCharType="end"/>
    </w:r>
  </w:p>
  <w:p w:rsidR="00215905" w:rsidRPr="008D199B" w:rsidRDefault="00215905" w:rsidP="009F11B8">
    <w:pPr>
      <w:pStyle w:val="Footer"/>
      <w:rPr>
        <w:i/>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05" w:rsidRPr="00D9155C" w:rsidRDefault="00215905" w:rsidP="008D199B">
    <w:pPr>
      <w:pStyle w:val="Footer"/>
      <w:pBdr>
        <w:top w:val="single" w:sz="8" w:space="1" w:color="auto"/>
      </w:pBdr>
      <w:tabs>
        <w:tab w:val="clear" w:pos="8640"/>
        <w:tab w:val="right" w:pos="9498"/>
      </w:tabs>
      <w:rPr>
        <w:rStyle w:val="PageNumber"/>
        <w:i/>
        <w:spacing w:val="-8"/>
        <w:szCs w:val="24"/>
      </w:rPr>
    </w:pPr>
    <w:r>
      <w:rPr>
        <w:i/>
      </w:rPr>
      <w:t>C</w:t>
    </w:r>
    <w:r w:rsidRPr="00C80C29">
      <w:rPr>
        <w:i/>
      </w:rPr>
      <w:t xml:space="preserve">hủ </w:t>
    </w:r>
    <w:r>
      <w:rPr>
        <w:i/>
        <w:lang w:val="en-US"/>
      </w:rPr>
      <w:t xml:space="preserve">dự án </w:t>
    </w:r>
    <w:r w:rsidRPr="00C80C29">
      <w:rPr>
        <w:i/>
      </w:rPr>
      <w:t>đầu</w:t>
    </w:r>
    <w:r>
      <w:rPr>
        <w:i/>
      </w:rPr>
      <w:t xml:space="preserve"> tư: Công ty </w:t>
    </w:r>
    <w:r>
      <w:rPr>
        <w:i/>
        <w:lang w:val="en-US"/>
      </w:rPr>
      <w:t xml:space="preserve">Cổ phần Đầu tư Phát triển Tân Mê Kông                          </w:t>
    </w:r>
    <w:r w:rsidRPr="00D9155C">
      <w:rPr>
        <w:i/>
        <w:spacing w:val="-8"/>
        <w:szCs w:val="24"/>
        <w:lang w:val="en-US"/>
      </w:rPr>
      <w:t xml:space="preserve">Trang </w:t>
    </w:r>
    <w:r w:rsidRPr="00D9155C">
      <w:rPr>
        <w:rStyle w:val="PageNumber"/>
        <w:i/>
      </w:rPr>
      <w:fldChar w:fldCharType="begin"/>
    </w:r>
    <w:r w:rsidRPr="00D9155C">
      <w:rPr>
        <w:rStyle w:val="PageNumber"/>
        <w:i/>
      </w:rPr>
      <w:instrText xml:space="preserve"> PAGE </w:instrText>
    </w:r>
    <w:r w:rsidRPr="00D9155C">
      <w:rPr>
        <w:rStyle w:val="PageNumber"/>
        <w:i/>
      </w:rPr>
      <w:fldChar w:fldCharType="separate"/>
    </w:r>
    <w:r>
      <w:rPr>
        <w:rStyle w:val="PageNumber"/>
        <w:i/>
        <w:noProof/>
      </w:rPr>
      <w:t>1</w:t>
    </w:r>
    <w:r w:rsidRPr="00D9155C">
      <w:rPr>
        <w:rStyle w:val="PageNumber"/>
        <w:i/>
      </w:rPr>
      <w:fldChar w:fldCharType="end"/>
    </w:r>
  </w:p>
  <w:p w:rsidR="00215905" w:rsidRPr="00D9155C" w:rsidRDefault="00215905" w:rsidP="008D199B">
    <w:pPr>
      <w:pStyle w:val="Footer"/>
      <w:rPr>
        <w:i/>
        <w:szCs w:val="24"/>
      </w:rPr>
    </w:pPr>
    <w:r w:rsidRPr="00D9155C">
      <w:rPr>
        <w:rStyle w:val="PageNumber"/>
        <w:i/>
        <w:szCs w:val="24"/>
      </w:rPr>
      <w:t xml:space="preserve">Đơn vị tư vấn: Công ty TNHH Tài nguyên và Môi trường Minh Hoàng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05" w:rsidRPr="00352289" w:rsidRDefault="00215905" w:rsidP="00757DFC">
    <w:pPr>
      <w:tabs>
        <w:tab w:val="left" w:pos="8320"/>
      </w:tabs>
      <w:jc w:val="both"/>
      <w:rPr>
        <w:i/>
        <w:sz w:val="28"/>
      </w:rPr>
    </w:pPr>
    <w:r>
      <w:rPr>
        <w:i/>
        <w:noProof/>
        <w:lang w:bidi="ar-SA"/>
      </w:rPr>
      <mc:AlternateContent>
        <mc:Choice Requires="wps">
          <w:drawing>
            <wp:anchor distT="4294967295" distB="4294967295" distL="114300" distR="114300" simplePos="0" relativeHeight="251662336" behindDoc="0" locked="0" layoutInCell="1" allowOverlap="1" wp14:anchorId="747D357C" wp14:editId="0279CDF0">
              <wp:simplePos x="0" y="0"/>
              <wp:positionH relativeFrom="margin">
                <wp:posOffset>26680</wp:posOffset>
              </wp:positionH>
              <wp:positionV relativeFrom="paragraph">
                <wp:posOffset>7753</wp:posOffset>
              </wp:positionV>
              <wp:extent cx="5857875" cy="0"/>
              <wp:effectExtent l="0" t="0" r="9525" b="19050"/>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1pt;margin-top:.6pt;width:461.25pt;height:0;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8xIA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">
              <w10:wrap anchorx="margin"/>
            </v:shape>
          </w:pict>
        </mc:Fallback>
      </mc:AlternateContent>
    </w:r>
    <w:r>
      <w:rPr>
        <w:i/>
      </w:rPr>
      <w:t>C</w:t>
    </w:r>
    <w:r w:rsidRPr="00C80C29">
      <w:rPr>
        <w:i/>
      </w:rPr>
      <w:t xml:space="preserve">hủ </w:t>
    </w:r>
    <w:r>
      <w:rPr>
        <w:i/>
      </w:rPr>
      <w:t xml:space="preserve">dự án </w:t>
    </w:r>
    <w:r w:rsidRPr="00C80C29">
      <w:rPr>
        <w:i/>
      </w:rPr>
      <w:t>đầu</w:t>
    </w:r>
    <w:r>
      <w:rPr>
        <w:i/>
      </w:rPr>
      <w:t xml:space="preserve"> tư: </w:t>
    </w:r>
    <w:r w:rsidRPr="00A85A3F">
      <w:rPr>
        <w:i/>
      </w:rPr>
      <w:t xml:space="preserve">Công ty </w:t>
    </w:r>
    <w:r>
      <w:rPr>
        <w:i/>
      </w:rPr>
      <w:t xml:space="preserve">TNHH Xây dựng tổng hợp Quảng Hà                         </w:t>
    </w:r>
    <w:r w:rsidRPr="00A85A3F">
      <w:rPr>
        <w:i/>
      </w:rPr>
      <w:t xml:space="preserve"> </w:t>
    </w:r>
    <w:r w:rsidRPr="00352289">
      <w:rPr>
        <w:i/>
      </w:rPr>
      <w:t xml:space="preserve">Trang </w:t>
    </w:r>
    <w:r w:rsidRPr="00352289">
      <w:rPr>
        <w:i/>
      </w:rPr>
      <w:fldChar w:fldCharType="begin"/>
    </w:r>
    <w:r w:rsidRPr="00352289">
      <w:rPr>
        <w:i/>
      </w:rPr>
      <w:instrText xml:space="preserve"> PAGE   \* MERGEFORMAT </w:instrText>
    </w:r>
    <w:r w:rsidRPr="00352289">
      <w:rPr>
        <w:i/>
      </w:rPr>
      <w:fldChar w:fldCharType="separate"/>
    </w:r>
    <w:r w:rsidR="00581CE0">
      <w:rPr>
        <w:i/>
        <w:noProof/>
      </w:rPr>
      <w:t>6</w:t>
    </w:r>
    <w:r w:rsidRPr="00352289">
      <w:rPr>
        <w:i/>
        <w:noProof/>
      </w:rPr>
      <w:fldChar w:fldCharType="end"/>
    </w:r>
  </w:p>
  <w:p w:rsidR="00215905" w:rsidRDefault="002159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1DC" w:rsidRDefault="001131DC">
      <w:r>
        <w:separator/>
      </w:r>
    </w:p>
  </w:footnote>
  <w:footnote w:type="continuationSeparator" w:id="0">
    <w:p w:rsidR="001131DC" w:rsidRDefault="001131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05" w:rsidRDefault="00215905" w:rsidP="009452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15905" w:rsidRDefault="00215905" w:rsidP="0094522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05" w:rsidRPr="00B82F7F" w:rsidRDefault="00215905" w:rsidP="000948DB">
    <w:pPr>
      <w:pStyle w:val="Header"/>
      <w:pBdr>
        <w:bottom w:val="single" w:sz="4" w:space="11" w:color="auto"/>
      </w:pBdr>
      <w:tabs>
        <w:tab w:val="clear" w:pos="8640"/>
        <w:tab w:val="right" w:pos="9180"/>
      </w:tabs>
      <w:ind w:right="6"/>
      <w:jc w:val="both"/>
      <w:rPr>
        <w:rFonts w:ascii="Times New Roman Italic" w:hAnsi="Times New Roman Italic" w:cs="Times New Roman"/>
        <w:i/>
        <w:szCs w:val="26"/>
        <w:lang w:val="en-US"/>
      </w:rPr>
    </w:pPr>
    <w:r w:rsidRPr="00B82F7F">
      <w:rPr>
        <w:rFonts w:ascii="Times New Roman Italic" w:hAnsi="Times New Roman Italic" w:cs="Times New Roman"/>
        <w:i/>
        <w:noProof/>
        <w:szCs w:val="26"/>
      </w:rPr>
      <w:t>Báo cáo</w:t>
    </w:r>
    <w:r>
      <w:rPr>
        <w:rFonts w:asciiTheme="minorHAnsi" w:hAnsiTheme="minorHAnsi" w:cs="Times New Roman"/>
        <w:i/>
        <w:noProof/>
        <w:szCs w:val="26"/>
        <w:lang w:val="en-US"/>
      </w:rPr>
      <w:t xml:space="preserve"> </w:t>
    </w:r>
    <w:r>
      <w:rPr>
        <w:rFonts w:ascii="Times New Roman Italic" w:hAnsi="Times New Roman Italic" w:cs="Times New Roman"/>
        <w:i/>
        <w:szCs w:val="26"/>
        <w:lang w:val="en-US"/>
      </w:rPr>
      <w:t>đề xuất cấp giấp phép môi trường của dự án đầu tư</w:t>
    </w:r>
    <w:r w:rsidRPr="00B82F7F">
      <w:rPr>
        <w:rFonts w:ascii="Times New Roman Italic" w:hAnsi="Times New Roman Italic" w:cs="Times New Roman"/>
        <w:i/>
        <w:szCs w:val="26"/>
      </w:rPr>
      <w:t xml:space="preserve">: </w:t>
    </w:r>
    <w:r w:rsidRPr="00B82F7F">
      <w:rPr>
        <w:rFonts w:ascii="Times New Roman Italic" w:hAnsi="Times New Roman Italic" w:cs="Times New Roman"/>
        <w:i/>
        <w:lang w:val="pt-BR"/>
      </w:rPr>
      <w:t xml:space="preserve">Nhà máy </w:t>
    </w:r>
    <w:r>
      <w:rPr>
        <w:rFonts w:ascii="Times New Roman Italic" w:hAnsi="Times New Roman Italic" w:cs="Times New Roman"/>
        <w:i/>
        <w:lang w:val="pt-BR"/>
      </w:rPr>
      <w:t>chế biến cát Quảng Bình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05" w:rsidRPr="00B82F7F" w:rsidRDefault="00215905" w:rsidP="00002227">
    <w:pPr>
      <w:pStyle w:val="Header"/>
      <w:pBdr>
        <w:bottom w:val="single" w:sz="4" w:space="4" w:color="auto"/>
      </w:pBdr>
      <w:tabs>
        <w:tab w:val="clear" w:pos="8640"/>
        <w:tab w:val="right" w:pos="9180"/>
      </w:tabs>
      <w:ind w:right="6"/>
      <w:jc w:val="both"/>
      <w:rPr>
        <w:rFonts w:ascii="Times New Roman Italic" w:hAnsi="Times New Roman Italic" w:cs="Times New Roman"/>
        <w:i/>
        <w:szCs w:val="26"/>
        <w:lang w:val="en-US"/>
      </w:rPr>
    </w:pPr>
    <w:r w:rsidRPr="00B82F7F">
      <w:rPr>
        <w:rFonts w:ascii="Times New Roman Italic" w:hAnsi="Times New Roman Italic" w:cs="Times New Roman"/>
        <w:i/>
        <w:noProof/>
        <w:szCs w:val="26"/>
      </w:rPr>
      <w:t>Báo cáo</w:t>
    </w:r>
    <w:r>
      <w:rPr>
        <w:rFonts w:asciiTheme="minorHAnsi" w:hAnsiTheme="minorHAnsi" w:cs="Times New Roman"/>
        <w:i/>
        <w:noProof/>
        <w:szCs w:val="26"/>
        <w:lang w:val="en-US"/>
      </w:rPr>
      <w:t xml:space="preserve"> </w:t>
    </w:r>
    <w:r>
      <w:rPr>
        <w:rFonts w:ascii="Times New Roman Italic" w:hAnsi="Times New Roman Italic" w:cs="Times New Roman"/>
        <w:i/>
        <w:szCs w:val="26"/>
        <w:lang w:val="en-US"/>
      </w:rPr>
      <w:t>đề xuất cấp giấp phép môi trường của dự án đầu tư</w:t>
    </w:r>
    <w:r w:rsidRPr="00B82F7F">
      <w:rPr>
        <w:rFonts w:ascii="Times New Roman Italic" w:hAnsi="Times New Roman Italic" w:cs="Times New Roman"/>
        <w:i/>
        <w:szCs w:val="26"/>
      </w:rPr>
      <w:t xml:space="preserve">: </w:t>
    </w:r>
    <w:r w:rsidRPr="00B82F7F">
      <w:rPr>
        <w:rFonts w:ascii="Times New Roman Italic" w:hAnsi="Times New Roman Italic" w:cs="Times New Roman"/>
        <w:i/>
        <w:lang w:val="pt-BR"/>
      </w:rPr>
      <w:t xml:space="preserve">Nhà máy </w:t>
    </w:r>
    <w:r>
      <w:rPr>
        <w:rFonts w:ascii="Times New Roman Italic" w:hAnsi="Times New Roman Italic" w:cs="Times New Roman"/>
        <w:i/>
        <w:lang w:val="pt-BR"/>
      </w:rPr>
      <w:t>sản xuất cơ khí Hòn La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05" w:rsidRDefault="00215905" w:rsidP="00024090">
    <w:pPr>
      <w:pStyle w:val="Header"/>
      <w:jc w:val="both"/>
    </w:pPr>
    <w:r>
      <w:rPr>
        <w:i/>
        <w:noProof/>
        <w:lang w:val="en-US" w:bidi="ar-SA"/>
      </w:rPr>
      <mc:AlternateContent>
        <mc:Choice Requires="wps">
          <w:drawing>
            <wp:anchor distT="4294967295" distB="4294967295" distL="114300" distR="114300" simplePos="0" relativeHeight="251664384" behindDoc="0" locked="0" layoutInCell="1" allowOverlap="1" wp14:anchorId="5536BE87" wp14:editId="30382200">
              <wp:simplePos x="0" y="0"/>
              <wp:positionH relativeFrom="margin">
                <wp:posOffset>25136</wp:posOffset>
              </wp:positionH>
              <wp:positionV relativeFrom="paragraph">
                <wp:posOffset>390525</wp:posOffset>
              </wp:positionV>
              <wp:extent cx="5935512" cy="0"/>
              <wp:effectExtent l="0" t="0" r="27305"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5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pt;margin-top:30.75pt;width:467.35pt;height:0;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cHg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">
              <w10:wrap anchorx="margin"/>
            </v:shape>
          </w:pict>
        </mc:Fallback>
      </mc:AlternateContent>
    </w:r>
    <w:r w:rsidRPr="00B82F7F">
      <w:rPr>
        <w:rFonts w:ascii="Times New Roman Italic" w:hAnsi="Times New Roman Italic" w:cs="Times New Roman"/>
        <w:i/>
        <w:noProof/>
        <w:szCs w:val="26"/>
      </w:rPr>
      <w:t>Báo cáo</w:t>
    </w:r>
    <w:r>
      <w:rPr>
        <w:rFonts w:asciiTheme="minorHAnsi" w:hAnsiTheme="minorHAnsi" w:cs="Times New Roman"/>
        <w:i/>
        <w:noProof/>
        <w:szCs w:val="26"/>
        <w:lang w:val="en-US"/>
      </w:rPr>
      <w:t xml:space="preserve"> </w:t>
    </w:r>
    <w:r>
      <w:rPr>
        <w:rFonts w:ascii="Times New Roman Italic" w:hAnsi="Times New Roman Italic" w:cs="Times New Roman"/>
        <w:i/>
        <w:szCs w:val="26"/>
        <w:lang w:val="en-US"/>
      </w:rPr>
      <w:t>đề xuất cấp giấp phép môi trường của dự án đầu tư</w:t>
    </w:r>
    <w:r w:rsidRPr="00B82F7F">
      <w:rPr>
        <w:rFonts w:ascii="Times New Roman Italic" w:hAnsi="Times New Roman Italic" w:cs="Times New Roman"/>
        <w:i/>
        <w:szCs w:val="26"/>
      </w:rPr>
      <w:t xml:space="preserve">: </w:t>
    </w:r>
    <w:r w:rsidRPr="00B82F7F">
      <w:rPr>
        <w:rFonts w:ascii="Times New Roman Italic" w:hAnsi="Times New Roman Italic" w:cs="Times New Roman"/>
        <w:i/>
        <w:lang w:val="pt-BR"/>
      </w:rPr>
      <w:t xml:space="preserve">Nhà máy </w:t>
    </w:r>
    <w:r>
      <w:rPr>
        <w:rFonts w:ascii="Times New Roman Italic" w:hAnsi="Times New Roman Italic" w:cs="Times New Roman"/>
        <w:i/>
        <w:lang w:val="pt-BR"/>
      </w:rPr>
      <w:t>chế biến cát Quảng Bình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9"/>
    <w:multiLevelType w:val="singleLevel"/>
    <w:tmpl w:val="247C07A6"/>
    <w:lvl w:ilvl="0">
      <w:start w:val="1"/>
      <w:numFmt w:val="bullet"/>
      <w:lvlText w:val=""/>
      <w:lvlJc w:val="left"/>
      <w:pPr>
        <w:tabs>
          <w:tab w:val="num" w:pos="360"/>
        </w:tabs>
        <w:ind w:left="360" w:hanging="360"/>
      </w:pPr>
      <w:rPr>
        <w:rFonts w:ascii="Symbol" w:hAnsi="Symbol" w:hint="default"/>
      </w:rPr>
    </w:lvl>
  </w:abstractNum>
  <w:abstractNum w:abstractNumId="2">
    <w:nsid w:val="04D22326"/>
    <w:multiLevelType w:val="hybridMultilevel"/>
    <w:tmpl w:val="47085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023D5F"/>
    <w:multiLevelType w:val="hybridMultilevel"/>
    <w:tmpl w:val="31D2A38C"/>
    <w:lvl w:ilvl="0" w:tplc="38243F06">
      <w:start w:val="1"/>
      <w:numFmt w:val="bullet"/>
      <w:lvlText w:val="-"/>
      <w:lvlJc w:val="left"/>
      <w:pPr>
        <w:ind w:left="644" w:hanging="360"/>
      </w:pPr>
      <w:rPr>
        <w:rFonts w:ascii=".VnTime" w:hAnsi=".VnTime" w:hint="default"/>
        <w:b w:val="0"/>
        <w:i w:val="0"/>
        <w:lang w:val="pt-BR"/>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BA1877"/>
    <w:multiLevelType w:val="hybridMultilevel"/>
    <w:tmpl w:val="C2F8422E"/>
    <w:lvl w:ilvl="0" w:tplc="FFFFFFFF">
      <w:numFmt w:val="bullet"/>
      <w:lvlText w:val="-"/>
      <w:lvlJc w:val="left"/>
      <w:pPr>
        <w:tabs>
          <w:tab w:val="num" w:pos="454"/>
        </w:tabs>
        <w:ind w:left="454" w:hanging="454"/>
      </w:pPr>
      <w:rPr>
        <w:rFonts w:ascii="Arial" w:eastAsia="Times New Roman" w:hAnsi="Arial" w:hint="default"/>
      </w:rPr>
    </w:lvl>
    <w:lvl w:ilvl="1" w:tplc="55ACFB1E">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0083D51"/>
    <w:multiLevelType w:val="hybridMultilevel"/>
    <w:tmpl w:val="121E7D40"/>
    <w:lvl w:ilvl="0" w:tplc="B7F24A7E">
      <w:start w:val="1"/>
      <w:numFmt w:val="decimal"/>
      <w:pStyle w:val="minh-baocao-chuong04-heading0302"/>
      <w:lvlText w:val="4.2.%1."/>
      <w:lvlJc w:val="left"/>
      <w:pPr>
        <w:tabs>
          <w:tab w:val="num" w:pos="1060"/>
        </w:tabs>
        <w:ind w:left="0" w:firstLine="340"/>
      </w:pPr>
      <w:rPr>
        <w:rFonts w:ascii=".VnTime" w:hAnsi=".VnTime" w:hint="default"/>
        <w:b/>
        <w:i/>
        <w:color w:val="auto"/>
        <w:sz w:val="28"/>
        <w:u w:val="none"/>
      </w:rPr>
    </w:lvl>
    <w:lvl w:ilvl="1" w:tplc="3C341DA4"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
    <w:nsid w:val="11732EB7"/>
    <w:multiLevelType w:val="hybridMultilevel"/>
    <w:tmpl w:val="B7607596"/>
    <w:lvl w:ilvl="0" w:tplc="B3265DD4">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91F650D"/>
    <w:multiLevelType w:val="hybridMultilevel"/>
    <w:tmpl w:val="D28857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9">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4A219CF"/>
    <w:multiLevelType w:val="hybridMultilevel"/>
    <w:tmpl w:val="B68A3FDC"/>
    <w:lvl w:ilvl="0" w:tplc="3F8AED90">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1">
    <w:nsid w:val="25A67DFB"/>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2">
    <w:nsid w:val="28253B46"/>
    <w:multiLevelType w:val="hybridMultilevel"/>
    <w:tmpl w:val="99643D1A"/>
    <w:lvl w:ilvl="0" w:tplc="FFFFFFFF">
      <w:start w:val="1"/>
      <w:numFmt w:val="bullet"/>
      <w:pStyle w:val="Dauthoi"/>
      <w:lvlText w:val=""/>
      <w:lvlJc w:val="left"/>
      <w:pPr>
        <w:tabs>
          <w:tab w:val="num" w:pos="1247"/>
        </w:tabs>
        <w:ind w:left="1247" w:hanging="453"/>
      </w:pPr>
      <w:rPr>
        <w:rFonts w:ascii="Wingdings" w:hAnsi="Wingdings" w:hint="default"/>
        <w:b w:val="0"/>
        <w:i/>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2BC67417"/>
    <w:multiLevelType w:val="hybridMultilevel"/>
    <w:tmpl w:val="6A26B5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CD11A1E"/>
    <w:multiLevelType w:val="hybridMultilevel"/>
    <w:tmpl w:val="530C8A36"/>
    <w:lvl w:ilvl="0" w:tplc="B6BA7F66">
      <w:start w:val="1"/>
      <w:numFmt w:val="decimal"/>
      <w:pStyle w:val="minh-baocao-heading01"/>
      <w:lvlText w:val="3.%1."/>
      <w:lvlJc w:val="left"/>
      <w:pPr>
        <w:tabs>
          <w:tab w:val="num" w:pos="720"/>
        </w:tabs>
        <w:ind w:left="0" w:firstLine="0"/>
      </w:pPr>
      <w:rPr>
        <w:rFonts w:ascii=".VnTime" w:hAnsi=".VnTime" w:hint="default"/>
        <w:b/>
        <w:i w:val="0"/>
        <w:color w:val="auto"/>
        <w:sz w:val="28"/>
        <w:u w:val="none"/>
      </w:rPr>
    </w:lvl>
    <w:lvl w:ilvl="1" w:tplc="0A3AC864" w:tentative="1">
      <w:start w:val="1"/>
      <w:numFmt w:val="lowerLetter"/>
      <w:lvlText w:val="%2."/>
      <w:lvlJc w:val="left"/>
      <w:pPr>
        <w:tabs>
          <w:tab w:val="num" w:pos="1440"/>
        </w:tabs>
        <w:ind w:left="1440" w:hanging="360"/>
      </w:pPr>
    </w:lvl>
    <w:lvl w:ilvl="2" w:tplc="23DAC4F2" w:tentative="1">
      <w:start w:val="1"/>
      <w:numFmt w:val="lowerRoman"/>
      <w:lvlText w:val="%3."/>
      <w:lvlJc w:val="right"/>
      <w:pPr>
        <w:tabs>
          <w:tab w:val="num" w:pos="2160"/>
        </w:tabs>
        <w:ind w:left="2160" w:hanging="180"/>
      </w:pPr>
    </w:lvl>
    <w:lvl w:ilvl="3" w:tplc="0A6AE854" w:tentative="1">
      <w:start w:val="1"/>
      <w:numFmt w:val="decimal"/>
      <w:lvlText w:val="%4."/>
      <w:lvlJc w:val="left"/>
      <w:pPr>
        <w:tabs>
          <w:tab w:val="num" w:pos="2880"/>
        </w:tabs>
        <w:ind w:left="2880" w:hanging="360"/>
      </w:pPr>
    </w:lvl>
    <w:lvl w:ilvl="4" w:tplc="86BEC836" w:tentative="1">
      <w:start w:val="1"/>
      <w:numFmt w:val="lowerLetter"/>
      <w:lvlText w:val="%5."/>
      <w:lvlJc w:val="left"/>
      <w:pPr>
        <w:tabs>
          <w:tab w:val="num" w:pos="3600"/>
        </w:tabs>
        <w:ind w:left="3600" w:hanging="360"/>
      </w:pPr>
    </w:lvl>
    <w:lvl w:ilvl="5" w:tplc="380C795E" w:tentative="1">
      <w:start w:val="1"/>
      <w:numFmt w:val="lowerRoman"/>
      <w:lvlText w:val="%6."/>
      <w:lvlJc w:val="right"/>
      <w:pPr>
        <w:tabs>
          <w:tab w:val="num" w:pos="4320"/>
        </w:tabs>
        <w:ind w:left="4320" w:hanging="180"/>
      </w:pPr>
    </w:lvl>
    <w:lvl w:ilvl="6" w:tplc="A8381636" w:tentative="1">
      <w:start w:val="1"/>
      <w:numFmt w:val="decimal"/>
      <w:lvlText w:val="%7."/>
      <w:lvlJc w:val="left"/>
      <w:pPr>
        <w:tabs>
          <w:tab w:val="num" w:pos="5040"/>
        </w:tabs>
        <w:ind w:left="5040" w:hanging="360"/>
      </w:pPr>
    </w:lvl>
    <w:lvl w:ilvl="7" w:tplc="601230B2" w:tentative="1">
      <w:start w:val="1"/>
      <w:numFmt w:val="lowerLetter"/>
      <w:lvlText w:val="%8."/>
      <w:lvlJc w:val="left"/>
      <w:pPr>
        <w:tabs>
          <w:tab w:val="num" w:pos="5760"/>
        </w:tabs>
        <w:ind w:left="5760" w:hanging="360"/>
      </w:pPr>
    </w:lvl>
    <w:lvl w:ilvl="8" w:tplc="86E0A806" w:tentative="1">
      <w:start w:val="1"/>
      <w:numFmt w:val="lowerRoman"/>
      <w:lvlText w:val="%9."/>
      <w:lvlJc w:val="right"/>
      <w:pPr>
        <w:tabs>
          <w:tab w:val="num" w:pos="6480"/>
        </w:tabs>
        <w:ind w:left="6480" w:hanging="180"/>
      </w:pPr>
    </w:lvl>
  </w:abstractNum>
  <w:abstractNum w:abstractNumId="15">
    <w:nsid w:val="2D460864"/>
    <w:multiLevelType w:val="hybridMultilevel"/>
    <w:tmpl w:val="81A4F358"/>
    <w:lvl w:ilvl="0" w:tplc="FFFFFFFF">
      <w:start w:val="1"/>
      <w:numFmt w:val="bullet"/>
      <w:pStyle w:val="gchudng"/>
      <w:lvlText w:val="-"/>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7">
    <w:nsid w:val="318C0040"/>
    <w:multiLevelType w:val="hybridMultilevel"/>
    <w:tmpl w:val="37FAC73C"/>
    <w:lvl w:ilvl="0" w:tplc="FFFFFFFF">
      <w:start w:val="1"/>
      <w:numFmt w:val="bullet"/>
      <w:lvlText w:val="-"/>
      <w:lvlJc w:val="left"/>
      <w:pPr>
        <w:tabs>
          <w:tab w:val="num" w:pos="720"/>
        </w:tabs>
        <w:ind w:left="720" w:hanging="36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b/>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31C62659"/>
    <w:multiLevelType w:val="hybridMultilevel"/>
    <w:tmpl w:val="B450E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3C07AD3"/>
    <w:multiLevelType w:val="hybridMultilevel"/>
    <w:tmpl w:val="6FB87E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61E6B50"/>
    <w:multiLevelType w:val="multilevel"/>
    <w:tmpl w:val="DD50C9D6"/>
    <w:lvl w:ilvl="0">
      <w:start w:val="1"/>
      <w:numFmt w:val="decimal"/>
      <w:lvlText w:val="%1."/>
      <w:lvlJc w:val="left"/>
      <w:pPr>
        <w:ind w:left="720" w:hanging="360"/>
      </w:pPr>
      <w:rPr>
        <w:rFonts w:hint="default"/>
      </w:rPr>
    </w:lvl>
    <w:lvl w:ilvl="1">
      <w:start w:val="1"/>
      <w:numFmt w:val="decimal"/>
      <w:isLgl/>
      <w:lvlText w:val="%1.%2."/>
      <w:lvlJc w:val="left"/>
      <w:pPr>
        <w:ind w:left="1154" w:hanging="360"/>
      </w:pPr>
      <w:rPr>
        <w:rFonts w:ascii="Times New Roman" w:hAnsi="Times New Roman" w:cs="Times New Roman" w:hint="default"/>
        <w:b/>
        <w:i w:val="0"/>
        <w:sz w:val="24"/>
        <w:szCs w:val="24"/>
      </w:rPr>
    </w:lvl>
    <w:lvl w:ilvl="2">
      <w:start w:val="1"/>
      <w:numFmt w:val="decimal"/>
      <w:isLgl/>
      <w:lvlText w:val="%1.%2.%3."/>
      <w:lvlJc w:val="left"/>
      <w:pPr>
        <w:ind w:left="1948" w:hanging="720"/>
      </w:pPr>
      <w:rPr>
        <w:rFonts w:ascii="Times New Roman" w:hAnsi="Times New Roman" w:cs="Times New Roman" w:hint="default"/>
        <w:b/>
        <w:i w:val="0"/>
        <w:sz w:val="24"/>
        <w:szCs w:val="24"/>
      </w:rPr>
    </w:lvl>
    <w:lvl w:ilvl="3">
      <w:start w:val="1"/>
      <w:numFmt w:val="decimal"/>
      <w:isLgl/>
      <w:lvlText w:val="%1.%2.%3.%4."/>
      <w:lvlJc w:val="left"/>
      <w:pPr>
        <w:ind w:left="2382" w:hanging="720"/>
      </w:pPr>
      <w:rPr>
        <w:rFonts w:hint="default"/>
      </w:rPr>
    </w:lvl>
    <w:lvl w:ilvl="4">
      <w:start w:val="1"/>
      <w:numFmt w:val="decimal"/>
      <w:isLgl/>
      <w:lvlText w:val="%1.%2.%3.%4.%5."/>
      <w:lvlJc w:val="left"/>
      <w:pPr>
        <w:ind w:left="3176" w:hanging="1080"/>
      </w:pPr>
      <w:rPr>
        <w:rFonts w:hint="default"/>
      </w:rPr>
    </w:lvl>
    <w:lvl w:ilvl="5">
      <w:start w:val="1"/>
      <w:numFmt w:val="decimal"/>
      <w:isLgl/>
      <w:lvlText w:val="%1.%2.%3.%4.%5.%6."/>
      <w:lvlJc w:val="left"/>
      <w:pPr>
        <w:ind w:left="3610" w:hanging="1080"/>
      </w:pPr>
      <w:rPr>
        <w:rFonts w:hint="default"/>
      </w:rPr>
    </w:lvl>
    <w:lvl w:ilvl="6">
      <w:start w:val="1"/>
      <w:numFmt w:val="decimal"/>
      <w:isLgl/>
      <w:lvlText w:val="%1.%2.%3.%4.%5.%6.%7."/>
      <w:lvlJc w:val="left"/>
      <w:pPr>
        <w:ind w:left="4404" w:hanging="1440"/>
      </w:pPr>
      <w:rPr>
        <w:rFonts w:hint="default"/>
      </w:rPr>
    </w:lvl>
    <w:lvl w:ilvl="7">
      <w:start w:val="1"/>
      <w:numFmt w:val="decimal"/>
      <w:isLgl/>
      <w:lvlText w:val="%1.%2.%3.%4.%5.%6.%7.%8."/>
      <w:lvlJc w:val="left"/>
      <w:pPr>
        <w:ind w:left="4838" w:hanging="1440"/>
      </w:pPr>
      <w:rPr>
        <w:rFonts w:hint="default"/>
      </w:rPr>
    </w:lvl>
    <w:lvl w:ilvl="8">
      <w:start w:val="1"/>
      <w:numFmt w:val="decimal"/>
      <w:isLgl/>
      <w:lvlText w:val="%1.%2.%3.%4.%5.%6.%7.%8.%9."/>
      <w:lvlJc w:val="left"/>
      <w:pPr>
        <w:ind w:left="5632" w:hanging="1800"/>
      </w:pPr>
      <w:rPr>
        <w:rFonts w:hint="default"/>
      </w:rPr>
    </w:lvl>
  </w:abstractNum>
  <w:abstractNum w:abstractNumId="21">
    <w:nsid w:val="3B707734"/>
    <w:multiLevelType w:val="multilevel"/>
    <w:tmpl w:val="C7B86B06"/>
    <w:lvl w:ilvl="0">
      <w:start w:val="1"/>
      <w:numFmt w:val="none"/>
      <w:pStyle w:val="Lb1"/>
      <w:suff w:val="nothing"/>
      <w:lvlText w:val=""/>
      <w:lvlJc w:val="left"/>
      <w:pPr>
        <w:ind w:left="0" w:firstLine="0"/>
      </w:pPr>
    </w:lvl>
    <w:lvl w:ilvl="1">
      <w:start w:val="1"/>
      <w:numFmt w:val="none"/>
      <w:pStyle w:val="Lb2Tpf"/>
      <w:suff w:val="nothing"/>
      <w:lvlText w:val=""/>
      <w:lvlJc w:val="left"/>
      <w:pPr>
        <w:ind w:left="0" w:firstLine="0"/>
      </w:pPr>
    </w:lvl>
    <w:lvl w:ilvl="2">
      <w:start w:val="1"/>
      <w:numFmt w:val="decimal"/>
      <w:pStyle w:val="LbP"/>
      <w:lvlText w:val="%3."/>
      <w:lvlJc w:val="left"/>
      <w:pPr>
        <w:tabs>
          <w:tab w:val="num" w:pos="720"/>
        </w:tabs>
        <w:ind w:left="300" w:hanging="300"/>
      </w:pPr>
    </w:lvl>
    <w:lvl w:ilvl="3">
      <w:start w:val="1"/>
      <w:numFmt w:val="lowerLetter"/>
      <w:pStyle w:val="Le"/>
      <w:lvlText w:val="%4."/>
      <w:lvlJc w:val="left"/>
      <w:pPr>
        <w:tabs>
          <w:tab w:val="num" w:pos="1020"/>
        </w:tabs>
        <w:ind w:left="600" w:hanging="300"/>
      </w:pPr>
    </w:lvl>
    <w:lvl w:ilvl="4">
      <w:start w:val="1"/>
      <w:numFmt w:val="lowerRoman"/>
      <w:pStyle w:val="Leh"/>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22">
    <w:nsid w:val="3C8E467C"/>
    <w:multiLevelType w:val="hybridMultilevel"/>
    <w:tmpl w:val="7EA27A9E"/>
    <w:lvl w:ilvl="0" w:tplc="FFFFFFFF">
      <w:numFmt w:val="bullet"/>
      <w:pStyle w:val="Style1-"/>
      <w:lvlText w:val="-"/>
      <w:lvlJc w:val="left"/>
      <w:pPr>
        <w:ind w:left="1145" w:hanging="360"/>
      </w:pPr>
      <w:rPr>
        <w:rFonts w:ascii="Times New Roman" w:eastAsia="Times New Roman" w:hAnsi="Times New Roman" w:cs="Times New Roman" w:hint="default"/>
      </w:rPr>
    </w:lvl>
    <w:lvl w:ilvl="1" w:tplc="FFFFFFFF">
      <w:start w:val="1"/>
      <w:numFmt w:val="bullet"/>
      <w:lvlText w:val="o"/>
      <w:lvlJc w:val="left"/>
      <w:pPr>
        <w:ind w:left="1865" w:hanging="360"/>
      </w:pPr>
      <w:rPr>
        <w:rFonts w:ascii="Courier New" w:hAnsi="Courier New" w:cs="Courier New" w:hint="default"/>
      </w:rPr>
    </w:lvl>
    <w:lvl w:ilvl="2" w:tplc="FFFFFFFF">
      <w:start w:val="1"/>
      <w:numFmt w:val="bullet"/>
      <w:lvlText w:val=""/>
      <w:lvlJc w:val="left"/>
      <w:pPr>
        <w:ind w:left="2585" w:hanging="360"/>
      </w:pPr>
      <w:rPr>
        <w:rFonts w:ascii="Wingdings" w:hAnsi="Wingdings" w:hint="default"/>
      </w:rPr>
    </w:lvl>
    <w:lvl w:ilvl="3" w:tplc="FFFFFFFF">
      <w:start w:val="1"/>
      <w:numFmt w:val="bullet"/>
      <w:lvlText w:val=""/>
      <w:lvlJc w:val="left"/>
      <w:pPr>
        <w:ind w:left="3305" w:hanging="360"/>
      </w:pPr>
      <w:rPr>
        <w:rFonts w:ascii="Symbol" w:hAnsi="Symbol" w:hint="default"/>
      </w:rPr>
    </w:lvl>
    <w:lvl w:ilvl="4" w:tplc="FFFFFFFF">
      <w:start w:val="1"/>
      <w:numFmt w:val="bullet"/>
      <w:lvlText w:val="o"/>
      <w:lvlJc w:val="left"/>
      <w:pPr>
        <w:ind w:left="4025" w:hanging="360"/>
      </w:pPr>
      <w:rPr>
        <w:rFonts w:ascii="Courier New" w:hAnsi="Courier New" w:cs="Courier New" w:hint="default"/>
      </w:rPr>
    </w:lvl>
    <w:lvl w:ilvl="5" w:tplc="FFFFFFFF">
      <w:start w:val="1"/>
      <w:numFmt w:val="bullet"/>
      <w:lvlText w:val=""/>
      <w:lvlJc w:val="left"/>
      <w:pPr>
        <w:ind w:left="4745" w:hanging="360"/>
      </w:pPr>
      <w:rPr>
        <w:rFonts w:ascii="Wingdings" w:hAnsi="Wingdings" w:hint="default"/>
      </w:rPr>
    </w:lvl>
    <w:lvl w:ilvl="6" w:tplc="FFFFFFFF">
      <w:start w:val="1"/>
      <w:numFmt w:val="bullet"/>
      <w:lvlText w:val=""/>
      <w:lvlJc w:val="left"/>
      <w:pPr>
        <w:ind w:left="5465" w:hanging="360"/>
      </w:pPr>
      <w:rPr>
        <w:rFonts w:ascii="Symbol" w:hAnsi="Symbol" w:hint="default"/>
      </w:rPr>
    </w:lvl>
    <w:lvl w:ilvl="7" w:tplc="FFFFFFFF">
      <w:start w:val="1"/>
      <w:numFmt w:val="bullet"/>
      <w:lvlText w:val="o"/>
      <w:lvlJc w:val="left"/>
      <w:pPr>
        <w:ind w:left="6185" w:hanging="360"/>
      </w:pPr>
      <w:rPr>
        <w:rFonts w:ascii="Courier New" w:hAnsi="Courier New" w:cs="Courier New" w:hint="default"/>
      </w:rPr>
    </w:lvl>
    <w:lvl w:ilvl="8" w:tplc="FFFFFFFF">
      <w:start w:val="1"/>
      <w:numFmt w:val="bullet"/>
      <w:lvlText w:val=""/>
      <w:lvlJc w:val="left"/>
      <w:pPr>
        <w:ind w:left="6905" w:hanging="360"/>
      </w:pPr>
      <w:rPr>
        <w:rFonts w:ascii="Wingdings" w:hAnsi="Wingdings" w:hint="default"/>
      </w:rPr>
    </w:lvl>
  </w:abstractNum>
  <w:abstractNum w:abstractNumId="23">
    <w:nsid w:val="412E4745"/>
    <w:multiLevelType w:val="hybridMultilevel"/>
    <w:tmpl w:val="006C7C06"/>
    <w:lvl w:ilvl="0" w:tplc="EE2A3EE4">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nsid w:val="436B27C8"/>
    <w:multiLevelType w:val="hybridMultilevel"/>
    <w:tmpl w:val="15B41476"/>
    <w:lvl w:ilvl="0" w:tplc="739472FA">
      <w:start w:val="1"/>
      <w:numFmt w:val="bullet"/>
      <w:pStyle w:val="anh-"/>
      <w:lvlText w:val="-"/>
      <w:lvlJc w:val="left"/>
      <w:pPr>
        <w:tabs>
          <w:tab w:val="num" w:pos="4330"/>
        </w:tabs>
        <w:ind w:left="4330" w:hanging="360"/>
      </w:pPr>
      <w:rPr>
        <w:rFonts w:ascii="Courier New" w:hAnsi="Courier New" w:hint="default"/>
      </w:rPr>
    </w:lvl>
    <w:lvl w:ilvl="1" w:tplc="04090003">
      <w:start w:val="2"/>
      <w:numFmt w:val="lowerLetter"/>
      <w:lvlText w:val="%2."/>
      <w:lvlJc w:val="left"/>
      <w:pPr>
        <w:tabs>
          <w:tab w:val="num" w:pos="1440"/>
        </w:tabs>
        <w:ind w:left="1440" w:hanging="360"/>
      </w:pPr>
      <w:rPr>
        <w:rFonts w:hint="default"/>
        <w:sz w:val="26"/>
        <w:szCs w:val="2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5646186"/>
    <w:multiLevelType w:val="singleLevel"/>
    <w:tmpl w:val="14C04EB4"/>
    <w:lvl w:ilvl="0">
      <w:start w:val="1"/>
      <w:numFmt w:val="bullet"/>
      <w:lvlText w:val="-"/>
      <w:lvlJc w:val="left"/>
      <w:pPr>
        <w:tabs>
          <w:tab w:val="num" w:pos="360"/>
        </w:tabs>
        <w:ind w:left="360" w:hanging="360"/>
      </w:pPr>
      <w:rPr>
        <w:rFonts w:ascii="Times New Roman" w:hAnsi="Times New Roman" w:hint="default"/>
      </w:rPr>
    </w:lvl>
  </w:abstractNum>
  <w:abstractNum w:abstractNumId="26">
    <w:nsid w:val="48163D5E"/>
    <w:multiLevelType w:val="hybridMultilevel"/>
    <w:tmpl w:val="2144A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1C52F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nsid w:val="55AC7501"/>
    <w:multiLevelType w:val="hybridMultilevel"/>
    <w:tmpl w:val="D538571C"/>
    <w:lvl w:ilvl="0" w:tplc="FFFFFFFF">
      <w:start w:val="9"/>
      <w:numFmt w:val="bullet"/>
      <w:lvlText w:val="-"/>
      <w:lvlJc w:val="left"/>
      <w:pPr>
        <w:ind w:left="1287" w:hanging="360"/>
      </w:pPr>
      <w:rPr>
        <w:rFonts w:ascii="Times New Roman" w:eastAsia="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FFFFFFFF">
      <w:start w:val="9"/>
      <w:numFmt w:val="bullet"/>
      <w:lvlText w:val="-"/>
      <w:lvlJc w:val="left"/>
      <w:pPr>
        <w:ind w:left="3447" w:hanging="360"/>
      </w:pPr>
      <w:rPr>
        <w:rFonts w:ascii="Times New Roman" w:eastAsia="Times New Roman" w:hAnsi="Times New Roman" w:cs="Times New Roman" w:hint="default"/>
      </w:rPr>
    </w:lvl>
    <w:lvl w:ilvl="4" w:tplc="04090003">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56CC15AE"/>
    <w:multiLevelType w:val="hybridMultilevel"/>
    <w:tmpl w:val="26DABFD4"/>
    <w:lvl w:ilvl="0" w:tplc="01DA4C5A">
      <w:start w:val="1"/>
      <w:numFmt w:val="bullet"/>
      <w:pStyle w:val="L1"/>
      <w:lvlText w:val="-"/>
      <w:lvlJc w:val="left"/>
      <w:pPr>
        <w:tabs>
          <w:tab w:val="num" w:pos="720"/>
        </w:tabs>
        <w:ind w:left="720" w:hanging="360"/>
      </w:pPr>
      <w:rPr>
        <w:rFonts w:ascii="Times New Roman" w:hAnsi="Times New Roman" w:cs="Times New Roman" w:hint="default"/>
      </w:rPr>
    </w:lvl>
    <w:lvl w:ilvl="1" w:tplc="ABA4323A">
      <w:numFmt w:val="bullet"/>
      <w:lvlText w:val=""/>
      <w:lvlJc w:val="left"/>
      <w:pPr>
        <w:tabs>
          <w:tab w:val="num" w:pos="1440"/>
        </w:tabs>
        <w:ind w:left="1440" w:hanging="360"/>
      </w:pPr>
      <w:rPr>
        <w:rFonts w:ascii="Symbol" w:eastAsia="Times New Roman" w:hAnsi="Symbol" w:cs="Times New Roman" w:hint="default"/>
      </w:rPr>
    </w:lvl>
    <w:lvl w:ilvl="2" w:tplc="2FDA3E5C">
      <w:start w:val="1"/>
      <w:numFmt w:val="bullet"/>
      <w:lvlText w:val=""/>
      <w:lvlJc w:val="left"/>
      <w:pPr>
        <w:tabs>
          <w:tab w:val="num" w:pos="2160"/>
        </w:tabs>
        <w:ind w:left="2160" w:hanging="360"/>
      </w:pPr>
      <w:rPr>
        <w:rFonts w:ascii="Wingdings" w:hAnsi="Wingdings" w:hint="default"/>
      </w:rPr>
    </w:lvl>
    <w:lvl w:ilvl="3" w:tplc="9F76FBDE" w:tentative="1">
      <w:start w:val="1"/>
      <w:numFmt w:val="bullet"/>
      <w:lvlText w:val=""/>
      <w:lvlJc w:val="left"/>
      <w:pPr>
        <w:tabs>
          <w:tab w:val="num" w:pos="2880"/>
        </w:tabs>
        <w:ind w:left="2880" w:hanging="360"/>
      </w:pPr>
      <w:rPr>
        <w:rFonts w:ascii="Symbol" w:hAnsi="Symbol" w:hint="default"/>
      </w:rPr>
    </w:lvl>
    <w:lvl w:ilvl="4" w:tplc="205A8AE2" w:tentative="1">
      <w:start w:val="1"/>
      <w:numFmt w:val="bullet"/>
      <w:lvlText w:val="o"/>
      <w:lvlJc w:val="left"/>
      <w:pPr>
        <w:tabs>
          <w:tab w:val="num" w:pos="3600"/>
        </w:tabs>
        <w:ind w:left="3600" w:hanging="360"/>
      </w:pPr>
      <w:rPr>
        <w:rFonts w:ascii="Courier New" w:hAnsi="Courier New" w:cs="Wingdings" w:hint="default"/>
      </w:rPr>
    </w:lvl>
    <w:lvl w:ilvl="5" w:tplc="7A92C1B4" w:tentative="1">
      <w:start w:val="1"/>
      <w:numFmt w:val="bullet"/>
      <w:lvlText w:val=""/>
      <w:lvlJc w:val="left"/>
      <w:pPr>
        <w:tabs>
          <w:tab w:val="num" w:pos="4320"/>
        </w:tabs>
        <w:ind w:left="4320" w:hanging="360"/>
      </w:pPr>
      <w:rPr>
        <w:rFonts w:ascii="Wingdings" w:hAnsi="Wingdings" w:hint="default"/>
      </w:rPr>
    </w:lvl>
    <w:lvl w:ilvl="6" w:tplc="9DDA1C24" w:tentative="1">
      <w:start w:val="1"/>
      <w:numFmt w:val="bullet"/>
      <w:lvlText w:val=""/>
      <w:lvlJc w:val="left"/>
      <w:pPr>
        <w:tabs>
          <w:tab w:val="num" w:pos="5040"/>
        </w:tabs>
        <w:ind w:left="5040" w:hanging="360"/>
      </w:pPr>
      <w:rPr>
        <w:rFonts w:ascii="Symbol" w:hAnsi="Symbol" w:hint="default"/>
      </w:rPr>
    </w:lvl>
    <w:lvl w:ilvl="7" w:tplc="E2209ACE" w:tentative="1">
      <w:start w:val="1"/>
      <w:numFmt w:val="bullet"/>
      <w:lvlText w:val="o"/>
      <w:lvlJc w:val="left"/>
      <w:pPr>
        <w:tabs>
          <w:tab w:val="num" w:pos="5760"/>
        </w:tabs>
        <w:ind w:left="5760" w:hanging="360"/>
      </w:pPr>
      <w:rPr>
        <w:rFonts w:ascii="Courier New" w:hAnsi="Courier New" w:cs="Wingdings" w:hint="default"/>
      </w:rPr>
    </w:lvl>
    <w:lvl w:ilvl="8" w:tplc="4D9CEE64" w:tentative="1">
      <w:start w:val="1"/>
      <w:numFmt w:val="bullet"/>
      <w:lvlText w:val=""/>
      <w:lvlJc w:val="left"/>
      <w:pPr>
        <w:tabs>
          <w:tab w:val="num" w:pos="6480"/>
        </w:tabs>
        <w:ind w:left="6480" w:hanging="360"/>
      </w:pPr>
      <w:rPr>
        <w:rFonts w:ascii="Wingdings" w:hAnsi="Wingdings" w:hint="default"/>
      </w:rPr>
    </w:lvl>
  </w:abstractNum>
  <w:abstractNum w:abstractNumId="30">
    <w:nsid w:val="58410AC7"/>
    <w:multiLevelType w:val="hybridMultilevel"/>
    <w:tmpl w:val="516E4188"/>
    <w:lvl w:ilvl="0" w:tplc="3F8AED90">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599322E1"/>
    <w:multiLevelType w:val="hybridMultilevel"/>
    <w:tmpl w:val="77A8D020"/>
    <w:lvl w:ilvl="0" w:tplc="F0768EC4">
      <w:start w:val="1"/>
      <w:numFmt w:val="bullet"/>
      <w:lvlText w:val="-"/>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2D9865F2">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7D81304"/>
    <w:multiLevelType w:val="hybridMultilevel"/>
    <w:tmpl w:val="50E85DF8"/>
    <w:lvl w:ilvl="0" w:tplc="01DA4C5A">
      <w:start w:val="1"/>
      <w:numFmt w:val="decimal"/>
      <w:pStyle w:val="TableofAuthorities"/>
      <w:lvlText w:val="Phô lôc %1."/>
      <w:lvlJc w:val="left"/>
      <w:pPr>
        <w:tabs>
          <w:tab w:val="num" w:pos="1080"/>
        </w:tabs>
        <w:ind w:left="567" w:hanging="567"/>
      </w:pPr>
      <w:rPr>
        <w:rFonts w:ascii=".VnTime" w:hAnsi=".VnTime" w:hint="default"/>
        <w:b w:val="0"/>
        <w:i w:val="0"/>
        <w:sz w:val="26"/>
      </w:rPr>
    </w:lvl>
    <w:lvl w:ilvl="1" w:tplc="ABA4323A" w:tentative="1">
      <w:start w:val="1"/>
      <w:numFmt w:val="lowerLetter"/>
      <w:lvlText w:val="%2."/>
      <w:lvlJc w:val="left"/>
      <w:pPr>
        <w:tabs>
          <w:tab w:val="num" w:pos="1440"/>
        </w:tabs>
        <w:ind w:left="1440" w:hanging="360"/>
      </w:pPr>
    </w:lvl>
    <w:lvl w:ilvl="2" w:tplc="2FDA3E5C" w:tentative="1">
      <w:start w:val="1"/>
      <w:numFmt w:val="lowerRoman"/>
      <w:lvlText w:val="%3."/>
      <w:lvlJc w:val="right"/>
      <w:pPr>
        <w:tabs>
          <w:tab w:val="num" w:pos="2160"/>
        </w:tabs>
        <w:ind w:left="2160" w:hanging="180"/>
      </w:pPr>
    </w:lvl>
    <w:lvl w:ilvl="3" w:tplc="9F76FBDE" w:tentative="1">
      <w:start w:val="1"/>
      <w:numFmt w:val="decimal"/>
      <w:lvlText w:val="%4."/>
      <w:lvlJc w:val="left"/>
      <w:pPr>
        <w:tabs>
          <w:tab w:val="num" w:pos="2880"/>
        </w:tabs>
        <w:ind w:left="2880" w:hanging="360"/>
      </w:pPr>
    </w:lvl>
    <w:lvl w:ilvl="4" w:tplc="205A8AE2" w:tentative="1">
      <w:start w:val="1"/>
      <w:numFmt w:val="lowerLetter"/>
      <w:lvlText w:val="%5."/>
      <w:lvlJc w:val="left"/>
      <w:pPr>
        <w:tabs>
          <w:tab w:val="num" w:pos="3600"/>
        </w:tabs>
        <w:ind w:left="3600" w:hanging="360"/>
      </w:pPr>
    </w:lvl>
    <w:lvl w:ilvl="5" w:tplc="7A92C1B4" w:tentative="1">
      <w:start w:val="1"/>
      <w:numFmt w:val="lowerRoman"/>
      <w:lvlText w:val="%6."/>
      <w:lvlJc w:val="right"/>
      <w:pPr>
        <w:tabs>
          <w:tab w:val="num" w:pos="4320"/>
        </w:tabs>
        <w:ind w:left="4320" w:hanging="180"/>
      </w:pPr>
    </w:lvl>
    <w:lvl w:ilvl="6" w:tplc="9DDA1C24" w:tentative="1">
      <w:start w:val="1"/>
      <w:numFmt w:val="decimal"/>
      <w:lvlText w:val="%7."/>
      <w:lvlJc w:val="left"/>
      <w:pPr>
        <w:tabs>
          <w:tab w:val="num" w:pos="5040"/>
        </w:tabs>
        <w:ind w:left="5040" w:hanging="360"/>
      </w:pPr>
    </w:lvl>
    <w:lvl w:ilvl="7" w:tplc="E2209ACE" w:tentative="1">
      <w:start w:val="1"/>
      <w:numFmt w:val="lowerLetter"/>
      <w:lvlText w:val="%8."/>
      <w:lvlJc w:val="left"/>
      <w:pPr>
        <w:tabs>
          <w:tab w:val="num" w:pos="5760"/>
        </w:tabs>
        <w:ind w:left="5760" w:hanging="360"/>
      </w:pPr>
    </w:lvl>
    <w:lvl w:ilvl="8" w:tplc="4D9CEE64" w:tentative="1">
      <w:start w:val="1"/>
      <w:numFmt w:val="lowerRoman"/>
      <w:lvlText w:val="%9."/>
      <w:lvlJc w:val="right"/>
      <w:pPr>
        <w:tabs>
          <w:tab w:val="num" w:pos="6480"/>
        </w:tabs>
        <w:ind w:left="6480" w:hanging="180"/>
      </w:pPr>
    </w:lvl>
  </w:abstractNum>
  <w:abstractNum w:abstractNumId="33">
    <w:nsid w:val="6C787A17"/>
    <w:multiLevelType w:val="hybridMultilevel"/>
    <w:tmpl w:val="29425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D120B6F"/>
    <w:multiLevelType w:val="hybridMultilevel"/>
    <w:tmpl w:val="0472E656"/>
    <w:lvl w:ilvl="0" w:tplc="04090019">
      <w:start w:val="1"/>
      <w:numFmt w:val="lowerLetter"/>
      <w:lvlText w:val="%1."/>
      <w:lvlJc w:val="left"/>
      <w:pPr>
        <w:ind w:left="810" w:hanging="360"/>
      </w:pPr>
    </w:lvl>
    <w:lvl w:ilvl="1" w:tplc="AC1AFF24">
      <w:start w:val="1"/>
      <w:numFmt w:val="lowerLetter"/>
      <w:lvlText w:val="%2."/>
      <w:lvlJc w:val="left"/>
      <w:pPr>
        <w:ind w:left="1530" w:hanging="360"/>
      </w:pPr>
      <w:rPr>
        <w:b/>
      </w:rPr>
    </w:lvl>
    <w:lvl w:ilvl="2" w:tplc="B7A2763A">
      <w:start w:val="1"/>
      <w:numFmt w:val="lowerLetter"/>
      <w:lvlText w:val="%3)"/>
      <w:lvlJc w:val="left"/>
      <w:pPr>
        <w:ind w:left="2430" w:hanging="360"/>
      </w:pPr>
      <w:rPr>
        <w:rFonts w:hint="default"/>
      </w:rPr>
    </w:lvl>
    <w:lvl w:ilvl="3" w:tplc="2148131C">
      <w:start w:val="1"/>
      <w:numFmt w:val="decimal"/>
      <w:lvlText w:val="%4."/>
      <w:lvlJc w:val="left"/>
      <w:pPr>
        <w:ind w:left="2970" w:hanging="360"/>
      </w:pPr>
      <w:rPr>
        <w:rFonts w:hint="default"/>
        <w:b/>
      </w:rPr>
    </w:lvl>
    <w:lvl w:ilvl="4" w:tplc="2522EA98">
      <w:start w:val="1"/>
      <w:numFmt w:val="decimal"/>
      <w:lvlText w:val="%5"/>
      <w:lvlJc w:val="left"/>
      <w:pPr>
        <w:ind w:left="450" w:hanging="360"/>
      </w:pPr>
      <w:rPr>
        <w:rFonts w:hint="default"/>
      </w:r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73E862DB"/>
    <w:multiLevelType w:val="hybridMultilevel"/>
    <w:tmpl w:val="00ECD132"/>
    <w:lvl w:ilvl="0" w:tplc="68A64A38">
      <w:start w:val="1"/>
      <w:numFmt w:val="bullet"/>
      <w:pStyle w:val="StyleHeading1Bold"/>
      <w:lvlText w:val=""/>
      <w:lvlJc w:val="left"/>
      <w:pPr>
        <w:tabs>
          <w:tab w:val="num" w:pos="567"/>
        </w:tabs>
        <w:ind w:left="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nsid w:val="75EC3A06"/>
    <w:multiLevelType w:val="hybridMultilevel"/>
    <w:tmpl w:val="57E2CE3E"/>
    <w:lvl w:ilvl="0" w:tplc="0409000F">
      <w:start w:val="3"/>
      <w:numFmt w:val="decimal"/>
      <w:lvlText w:val="%1."/>
      <w:lvlJc w:val="left"/>
      <w:pPr>
        <w:tabs>
          <w:tab w:val="num" w:pos="720"/>
        </w:tabs>
        <w:ind w:left="720" w:hanging="360"/>
      </w:pPr>
      <w:rPr>
        <w:rFonts w:hint="default"/>
      </w:rPr>
    </w:lvl>
    <w:lvl w:ilvl="1" w:tplc="BD364752">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AD107C8"/>
    <w:multiLevelType w:val="hybridMultilevel"/>
    <w:tmpl w:val="8F2ABD5C"/>
    <w:lvl w:ilvl="0" w:tplc="FFCE13EE">
      <w:start w:val="1"/>
      <w:numFmt w:val="bullet"/>
      <w:lvlText w:val=""/>
      <w:lvlJc w:val="left"/>
      <w:pPr>
        <w:ind w:left="720" w:hanging="360"/>
      </w:pPr>
      <w:rPr>
        <w:rFonts w:ascii="Symbol" w:hAnsi="Symbol" w:hint="default"/>
      </w:rPr>
    </w:lvl>
    <w:lvl w:ilvl="1" w:tplc="43349730">
      <w:start w:val="1"/>
      <w:numFmt w:val="bullet"/>
      <w:lvlText w:val=""/>
      <w:lvlJc w:val="left"/>
      <w:pPr>
        <w:ind w:left="720" w:hanging="360"/>
      </w:pPr>
      <w:rPr>
        <w:rFonts w:ascii="Symbol" w:hAnsi="Symbol" w:hint="default"/>
        <w:sz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25704A"/>
    <w:multiLevelType w:val="hybridMultilevel"/>
    <w:tmpl w:val="AF480E66"/>
    <w:lvl w:ilvl="0" w:tplc="FFFFFFFF">
      <w:numFmt w:val="bullet"/>
      <w:lvlText w:val=""/>
      <w:lvlJc w:val="left"/>
      <w:pPr>
        <w:ind w:left="927" w:hanging="360"/>
      </w:pPr>
      <w:rPr>
        <w:rFonts w:ascii="Wingdings" w:eastAsia="Times New Roman" w:hAnsi="Wingdings" w:cs="Times New Roman"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num w:numId="1">
    <w:abstractNumId w:val="16"/>
  </w:num>
  <w:num w:numId="2">
    <w:abstractNumId w:val="9"/>
  </w:num>
  <w:num w:numId="3">
    <w:abstractNumId w:val="29"/>
  </w:num>
  <w:num w:numId="4">
    <w:abstractNumId w:val="0"/>
  </w:num>
  <w:num w:numId="5">
    <w:abstractNumId w:val="23"/>
  </w:num>
  <w:num w:numId="6">
    <w:abstractNumId w:val="35"/>
  </w:num>
  <w:num w:numId="7">
    <w:abstractNumId w:val="14"/>
  </w:num>
  <w:num w:numId="8">
    <w:abstractNumId w:val="6"/>
  </w:num>
  <w:num w:numId="9">
    <w:abstractNumId w:val="32"/>
  </w:num>
  <w:num w:numId="10">
    <w:abstractNumId w:val="24"/>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5"/>
  </w:num>
  <w:num w:numId="15">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6">
    <w:abstractNumId w:val="15"/>
  </w:num>
  <w:num w:numId="17">
    <w:abstractNumId w:val="27"/>
  </w:num>
  <w:num w:numId="18">
    <w:abstractNumId w:val="17"/>
  </w:num>
  <w:num w:numId="19">
    <w:abstractNumId w:val="38"/>
  </w:num>
  <w:num w:numId="20">
    <w:abstractNumId w:val="1"/>
  </w:num>
  <w:num w:numId="21">
    <w:abstractNumId w:val="30"/>
  </w:num>
  <w:num w:numId="22">
    <w:abstractNumId w:val="4"/>
  </w:num>
  <w:num w:numId="23">
    <w:abstractNumId w:val="20"/>
  </w:num>
  <w:num w:numId="24">
    <w:abstractNumId w:val="3"/>
  </w:num>
  <w:num w:numId="25">
    <w:abstractNumId w:val="10"/>
  </w:num>
  <w:num w:numId="26">
    <w:abstractNumId w:val="28"/>
  </w:num>
  <w:num w:numId="27">
    <w:abstractNumId w:val="37"/>
  </w:num>
  <w:num w:numId="28">
    <w:abstractNumId w:val="34"/>
  </w:num>
  <w:num w:numId="29">
    <w:abstractNumId w:val="13"/>
  </w:num>
  <w:num w:numId="30">
    <w:abstractNumId w:val="19"/>
  </w:num>
  <w:num w:numId="31">
    <w:abstractNumId w:val="11"/>
  </w:num>
  <w:num w:numId="32">
    <w:abstractNumId w:val="36"/>
  </w:num>
  <w:num w:numId="33">
    <w:abstractNumId w:val="18"/>
  </w:num>
  <w:num w:numId="34">
    <w:abstractNumId w:val="7"/>
  </w:num>
  <w:num w:numId="35">
    <w:abstractNumId w:val="26"/>
  </w:num>
  <w:num w:numId="36">
    <w:abstractNumId w:val="2"/>
  </w:num>
  <w:num w:numId="37">
    <w:abstractNumId w:val="33"/>
  </w:num>
  <w:num w:numId="38">
    <w:abstractNumId w:val="25"/>
  </w:num>
  <w:num w:numId="39">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48B"/>
    <w:rsid w:val="00000671"/>
    <w:rsid w:val="00000944"/>
    <w:rsid w:val="00000B77"/>
    <w:rsid w:val="00000DD9"/>
    <w:rsid w:val="000010D2"/>
    <w:rsid w:val="000012F5"/>
    <w:rsid w:val="0000136B"/>
    <w:rsid w:val="000014D2"/>
    <w:rsid w:val="0000160E"/>
    <w:rsid w:val="0000162C"/>
    <w:rsid w:val="00001635"/>
    <w:rsid w:val="00001898"/>
    <w:rsid w:val="0000189A"/>
    <w:rsid w:val="00001A97"/>
    <w:rsid w:val="00001D36"/>
    <w:rsid w:val="00001E72"/>
    <w:rsid w:val="00001F52"/>
    <w:rsid w:val="0000210D"/>
    <w:rsid w:val="00002227"/>
    <w:rsid w:val="000022DE"/>
    <w:rsid w:val="000022F3"/>
    <w:rsid w:val="00002391"/>
    <w:rsid w:val="000027AB"/>
    <w:rsid w:val="00002841"/>
    <w:rsid w:val="00002B5E"/>
    <w:rsid w:val="00002E46"/>
    <w:rsid w:val="00002EB6"/>
    <w:rsid w:val="00002F77"/>
    <w:rsid w:val="000030AD"/>
    <w:rsid w:val="00003285"/>
    <w:rsid w:val="000033D4"/>
    <w:rsid w:val="0000347D"/>
    <w:rsid w:val="00003664"/>
    <w:rsid w:val="0000373D"/>
    <w:rsid w:val="000038AD"/>
    <w:rsid w:val="000038C1"/>
    <w:rsid w:val="000039B5"/>
    <w:rsid w:val="00003A46"/>
    <w:rsid w:val="00003F38"/>
    <w:rsid w:val="0000409F"/>
    <w:rsid w:val="00004198"/>
    <w:rsid w:val="0000424B"/>
    <w:rsid w:val="000042CD"/>
    <w:rsid w:val="00004301"/>
    <w:rsid w:val="000048CB"/>
    <w:rsid w:val="00004A64"/>
    <w:rsid w:val="00004ABD"/>
    <w:rsid w:val="00004BEA"/>
    <w:rsid w:val="00004EB8"/>
    <w:rsid w:val="00004FA5"/>
    <w:rsid w:val="00004FB4"/>
    <w:rsid w:val="000050C5"/>
    <w:rsid w:val="000051A9"/>
    <w:rsid w:val="00005582"/>
    <w:rsid w:val="000057E5"/>
    <w:rsid w:val="000058A2"/>
    <w:rsid w:val="00005C3B"/>
    <w:rsid w:val="00005C8B"/>
    <w:rsid w:val="00005D8D"/>
    <w:rsid w:val="00005E91"/>
    <w:rsid w:val="000060D7"/>
    <w:rsid w:val="0000630D"/>
    <w:rsid w:val="00006350"/>
    <w:rsid w:val="0000637E"/>
    <w:rsid w:val="000064B1"/>
    <w:rsid w:val="00006599"/>
    <w:rsid w:val="000065CF"/>
    <w:rsid w:val="00006AB5"/>
    <w:rsid w:val="00006F6E"/>
    <w:rsid w:val="00006F88"/>
    <w:rsid w:val="00007006"/>
    <w:rsid w:val="000070BC"/>
    <w:rsid w:val="00007119"/>
    <w:rsid w:val="00007127"/>
    <w:rsid w:val="00007158"/>
    <w:rsid w:val="00007310"/>
    <w:rsid w:val="00007490"/>
    <w:rsid w:val="000074E4"/>
    <w:rsid w:val="000074ED"/>
    <w:rsid w:val="00007790"/>
    <w:rsid w:val="000078D0"/>
    <w:rsid w:val="00007912"/>
    <w:rsid w:val="00007DA5"/>
    <w:rsid w:val="00007DDE"/>
    <w:rsid w:val="00007E7F"/>
    <w:rsid w:val="00010096"/>
    <w:rsid w:val="0001010F"/>
    <w:rsid w:val="000104C5"/>
    <w:rsid w:val="000104E2"/>
    <w:rsid w:val="0001093F"/>
    <w:rsid w:val="00010A6A"/>
    <w:rsid w:val="00010AA4"/>
    <w:rsid w:val="00010BCD"/>
    <w:rsid w:val="00010CB4"/>
    <w:rsid w:val="00010E7B"/>
    <w:rsid w:val="0001122F"/>
    <w:rsid w:val="000112B9"/>
    <w:rsid w:val="00011373"/>
    <w:rsid w:val="000114C8"/>
    <w:rsid w:val="00011750"/>
    <w:rsid w:val="0001175E"/>
    <w:rsid w:val="00011888"/>
    <w:rsid w:val="000118CA"/>
    <w:rsid w:val="00011AB3"/>
    <w:rsid w:val="00011B30"/>
    <w:rsid w:val="00011BC9"/>
    <w:rsid w:val="00011BFD"/>
    <w:rsid w:val="00011D7B"/>
    <w:rsid w:val="00011D7E"/>
    <w:rsid w:val="00011E95"/>
    <w:rsid w:val="000120D9"/>
    <w:rsid w:val="00012111"/>
    <w:rsid w:val="00012287"/>
    <w:rsid w:val="000123E3"/>
    <w:rsid w:val="000125A0"/>
    <w:rsid w:val="000125BC"/>
    <w:rsid w:val="00012A08"/>
    <w:rsid w:val="00012AE3"/>
    <w:rsid w:val="00012D80"/>
    <w:rsid w:val="00012FCC"/>
    <w:rsid w:val="00013264"/>
    <w:rsid w:val="00013287"/>
    <w:rsid w:val="000132F0"/>
    <w:rsid w:val="0001357C"/>
    <w:rsid w:val="0001367B"/>
    <w:rsid w:val="00013892"/>
    <w:rsid w:val="000139B4"/>
    <w:rsid w:val="00013AB4"/>
    <w:rsid w:val="00013B57"/>
    <w:rsid w:val="00013E6F"/>
    <w:rsid w:val="00013EAE"/>
    <w:rsid w:val="00013F33"/>
    <w:rsid w:val="0001428F"/>
    <w:rsid w:val="000143B1"/>
    <w:rsid w:val="000144A5"/>
    <w:rsid w:val="000144CE"/>
    <w:rsid w:val="0001455E"/>
    <w:rsid w:val="000145A4"/>
    <w:rsid w:val="000145CC"/>
    <w:rsid w:val="0001470B"/>
    <w:rsid w:val="00014957"/>
    <w:rsid w:val="00014A3C"/>
    <w:rsid w:val="00014D02"/>
    <w:rsid w:val="00014D3F"/>
    <w:rsid w:val="00014DBE"/>
    <w:rsid w:val="00014F41"/>
    <w:rsid w:val="0001511B"/>
    <w:rsid w:val="000151A8"/>
    <w:rsid w:val="0001521F"/>
    <w:rsid w:val="00015221"/>
    <w:rsid w:val="00015430"/>
    <w:rsid w:val="00015AEC"/>
    <w:rsid w:val="00015B9A"/>
    <w:rsid w:val="00015F57"/>
    <w:rsid w:val="000163EF"/>
    <w:rsid w:val="00016433"/>
    <w:rsid w:val="00016439"/>
    <w:rsid w:val="000165D5"/>
    <w:rsid w:val="000165FC"/>
    <w:rsid w:val="00016775"/>
    <w:rsid w:val="000167E3"/>
    <w:rsid w:val="000168E3"/>
    <w:rsid w:val="000168FF"/>
    <w:rsid w:val="00016984"/>
    <w:rsid w:val="000169B1"/>
    <w:rsid w:val="00016B21"/>
    <w:rsid w:val="00016C0C"/>
    <w:rsid w:val="00016C30"/>
    <w:rsid w:val="00016C95"/>
    <w:rsid w:val="00016CA1"/>
    <w:rsid w:val="00016D66"/>
    <w:rsid w:val="00016E02"/>
    <w:rsid w:val="00016E68"/>
    <w:rsid w:val="00017019"/>
    <w:rsid w:val="0001736D"/>
    <w:rsid w:val="000173FC"/>
    <w:rsid w:val="00017566"/>
    <w:rsid w:val="0001763A"/>
    <w:rsid w:val="00017657"/>
    <w:rsid w:val="0001788A"/>
    <w:rsid w:val="00017945"/>
    <w:rsid w:val="00017995"/>
    <w:rsid w:val="00017B0B"/>
    <w:rsid w:val="00017C08"/>
    <w:rsid w:val="00017CE1"/>
    <w:rsid w:val="00017D73"/>
    <w:rsid w:val="00017E4A"/>
    <w:rsid w:val="00017E85"/>
    <w:rsid w:val="00017EB1"/>
    <w:rsid w:val="00017F82"/>
    <w:rsid w:val="00020073"/>
    <w:rsid w:val="000201E1"/>
    <w:rsid w:val="000202B1"/>
    <w:rsid w:val="0002066A"/>
    <w:rsid w:val="000206D2"/>
    <w:rsid w:val="000206EF"/>
    <w:rsid w:val="00020796"/>
    <w:rsid w:val="00020838"/>
    <w:rsid w:val="00020861"/>
    <w:rsid w:val="00020943"/>
    <w:rsid w:val="000209A3"/>
    <w:rsid w:val="00020A87"/>
    <w:rsid w:val="00020AC8"/>
    <w:rsid w:val="00020ADB"/>
    <w:rsid w:val="00020B56"/>
    <w:rsid w:val="00020B5C"/>
    <w:rsid w:val="00020C36"/>
    <w:rsid w:val="00020E37"/>
    <w:rsid w:val="00020E8C"/>
    <w:rsid w:val="00020EA8"/>
    <w:rsid w:val="000210A5"/>
    <w:rsid w:val="000212C5"/>
    <w:rsid w:val="00021305"/>
    <w:rsid w:val="00021394"/>
    <w:rsid w:val="000213BE"/>
    <w:rsid w:val="0002177E"/>
    <w:rsid w:val="00021B5C"/>
    <w:rsid w:val="00021B6B"/>
    <w:rsid w:val="00021C41"/>
    <w:rsid w:val="00021D47"/>
    <w:rsid w:val="00021E74"/>
    <w:rsid w:val="00021FB9"/>
    <w:rsid w:val="00021FE3"/>
    <w:rsid w:val="00022122"/>
    <w:rsid w:val="00022388"/>
    <w:rsid w:val="00022414"/>
    <w:rsid w:val="000224AE"/>
    <w:rsid w:val="000224F5"/>
    <w:rsid w:val="00022562"/>
    <w:rsid w:val="00022609"/>
    <w:rsid w:val="00022660"/>
    <w:rsid w:val="00022EED"/>
    <w:rsid w:val="00022FDD"/>
    <w:rsid w:val="00023274"/>
    <w:rsid w:val="0002342C"/>
    <w:rsid w:val="000237A4"/>
    <w:rsid w:val="00023A0A"/>
    <w:rsid w:val="00023A57"/>
    <w:rsid w:val="00023DC8"/>
    <w:rsid w:val="00023E05"/>
    <w:rsid w:val="00023F20"/>
    <w:rsid w:val="00023FF3"/>
    <w:rsid w:val="00024090"/>
    <w:rsid w:val="000241FE"/>
    <w:rsid w:val="00024206"/>
    <w:rsid w:val="00024207"/>
    <w:rsid w:val="00024211"/>
    <w:rsid w:val="000243DE"/>
    <w:rsid w:val="00024493"/>
    <w:rsid w:val="000246E8"/>
    <w:rsid w:val="00024A8E"/>
    <w:rsid w:val="00024B55"/>
    <w:rsid w:val="00024C84"/>
    <w:rsid w:val="00024CA3"/>
    <w:rsid w:val="00024CAC"/>
    <w:rsid w:val="00024D97"/>
    <w:rsid w:val="00024DC7"/>
    <w:rsid w:val="00024F42"/>
    <w:rsid w:val="00024FCE"/>
    <w:rsid w:val="0002524E"/>
    <w:rsid w:val="00025C73"/>
    <w:rsid w:val="00025EB6"/>
    <w:rsid w:val="00025EFD"/>
    <w:rsid w:val="0002607B"/>
    <w:rsid w:val="000260BE"/>
    <w:rsid w:val="000260E9"/>
    <w:rsid w:val="0002625F"/>
    <w:rsid w:val="0002639F"/>
    <w:rsid w:val="0002653C"/>
    <w:rsid w:val="0002669E"/>
    <w:rsid w:val="0002671F"/>
    <w:rsid w:val="00026726"/>
    <w:rsid w:val="000267E6"/>
    <w:rsid w:val="00026819"/>
    <w:rsid w:val="00026907"/>
    <w:rsid w:val="00026BA6"/>
    <w:rsid w:val="00026BC1"/>
    <w:rsid w:val="00026CC3"/>
    <w:rsid w:val="00026D05"/>
    <w:rsid w:val="00026D11"/>
    <w:rsid w:val="00026EDA"/>
    <w:rsid w:val="00026F15"/>
    <w:rsid w:val="000270BD"/>
    <w:rsid w:val="00027119"/>
    <w:rsid w:val="000271A2"/>
    <w:rsid w:val="000271F2"/>
    <w:rsid w:val="000272F9"/>
    <w:rsid w:val="000276F9"/>
    <w:rsid w:val="00027914"/>
    <w:rsid w:val="000279A7"/>
    <w:rsid w:val="00027AB0"/>
    <w:rsid w:val="00027B66"/>
    <w:rsid w:val="00027D6C"/>
    <w:rsid w:val="00027E2A"/>
    <w:rsid w:val="000300FB"/>
    <w:rsid w:val="000301B7"/>
    <w:rsid w:val="000303A3"/>
    <w:rsid w:val="000307AC"/>
    <w:rsid w:val="0003081F"/>
    <w:rsid w:val="00030BCB"/>
    <w:rsid w:val="00030C84"/>
    <w:rsid w:val="00030DD7"/>
    <w:rsid w:val="00030F53"/>
    <w:rsid w:val="000312F9"/>
    <w:rsid w:val="0003131D"/>
    <w:rsid w:val="00031526"/>
    <w:rsid w:val="00031613"/>
    <w:rsid w:val="000316E7"/>
    <w:rsid w:val="000318A5"/>
    <w:rsid w:val="00031A88"/>
    <w:rsid w:val="00031B74"/>
    <w:rsid w:val="00031CF2"/>
    <w:rsid w:val="00031D66"/>
    <w:rsid w:val="00031D7C"/>
    <w:rsid w:val="00031D97"/>
    <w:rsid w:val="00031DC5"/>
    <w:rsid w:val="00031FCE"/>
    <w:rsid w:val="00032118"/>
    <w:rsid w:val="00032164"/>
    <w:rsid w:val="000321CD"/>
    <w:rsid w:val="00032407"/>
    <w:rsid w:val="00032538"/>
    <w:rsid w:val="00032AC9"/>
    <w:rsid w:val="00032B94"/>
    <w:rsid w:val="00032C5A"/>
    <w:rsid w:val="00032E7E"/>
    <w:rsid w:val="00032F8E"/>
    <w:rsid w:val="00033040"/>
    <w:rsid w:val="000331D5"/>
    <w:rsid w:val="0003326F"/>
    <w:rsid w:val="0003329B"/>
    <w:rsid w:val="000332C4"/>
    <w:rsid w:val="000332FC"/>
    <w:rsid w:val="0003333E"/>
    <w:rsid w:val="0003344D"/>
    <w:rsid w:val="00033582"/>
    <w:rsid w:val="00033704"/>
    <w:rsid w:val="00033AB3"/>
    <w:rsid w:val="00033B5E"/>
    <w:rsid w:val="00033C32"/>
    <w:rsid w:val="00033CB7"/>
    <w:rsid w:val="00033E80"/>
    <w:rsid w:val="00034096"/>
    <w:rsid w:val="0003418C"/>
    <w:rsid w:val="0003422A"/>
    <w:rsid w:val="00034264"/>
    <w:rsid w:val="0003435B"/>
    <w:rsid w:val="0003469A"/>
    <w:rsid w:val="0003490E"/>
    <w:rsid w:val="00034A25"/>
    <w:rsid w:val="00034AAE"/>
    <w:rsid w:val="00034C4F"/>
    <w:rsid w:val="00034E00"/>
    <w:rsid w:val="00034E69"/>
    <w:rsid w:val="00034E74"/>
    <w:rsid w:val="00034FC5"/>
    <w:rsid w:val="00035094"/>
    <w:rsid w:val="000352E3"/>
    <w:rsid w:val="000353A8"/>
    <w:rsid w:val="0003554E"/>
    <w:rsid w:val="000355B0"/>
    <w:rsid w:val="00035681"/>
    <w:rsid w:val="000356BF"/>
    <w:rsid w:val="00035B6B"/>
    <w:rsid w:val="00035C17"/>
    <w:rsid w:val="00035D4F"/>
    <w:rsid w:val="00035DC1"/>
    <w:rsid w:val="00035E5B"/>
    <w:rsid w:val="00035ED8"/>
    <w:rsid w:val="00035EDC"/>
    <w:rsid w:val="00035FCA"/>
    <w:rsid w:val="000360DD"/>
    <w:rsid w:val="0003610E"/>
    <w:rsid w:val="00036468"/>
    <w:rsid w:val="0003668C"/>
    <w:rsid w:val="000367AF"/>
    <w:rsid w:val="00036861"/>
    <w:rsid w:val="000369D1"/>
    <w:rsid w:val="00036C3B"/>
    <w:rsid w:val="00036D3D"/>
    <w:rsid w:val="00036E6B"/>
    <w:rsid w:val="00037032"/>
    <w:rsid w:val="000375EB"/>
    <w:rsid w:val="00037645"/>
    <w:rsid w:val="000376A7"/>
    <w:rsid w:val="000377A6"/>
    <w:rsid w:val="00037A8B"/>
    <w:rsid w:val="00037D28"/>
    <w:rsid w:val="0004013A"/>
    <w:rsid w:val="000401C6"/>
    <w:rsid w:val="000402F3"/>
    <w:rsid w:val="00040456"/>
    <w:rsid w:val="00040506"/>
    <w:rsid w:val="000406C0"/>
    <w:rsid w:val="00040A90"/>
    <w:rsid w:val="00040B3B"/>
    <w:rsid w:val="00041006"/>
    <w:rsid w:val="00041293"/>
    <w:rsid w:val="000412A8"/>
    <w:rsid w:val="000414E3"/>
    <w:rsid w:val="000415B8"/>
    <w:rsid w:val="000415BE"/>
    <w:rsid w:val="00041757"/>
    <w:rsid w:val="0004177A"/>
    <w:rsid w:val="00041A19"/>
    <w:rsid w:val="00041B1A"/>
    <w:rsid w:val="00041B4C"/>
    <w:rsid w:val="00041BBD"/>
    <w:rsid w:val="00041C04"/>
    <w:rsid w:val="00041F9E"/>
    <w:rsid w:val="00042081"/>
    <w:rsid w:val="0004212D"/>
    <w:rsid w:val="000421FD"/>
    <w:rsid w:val="00042222"/>
    <w:rsid w:val="00042476"/>
    <w:rsid w:val="000425B8"/>
    <w:rsid w:val="000425D8"/>
    <w:rsid w:val="0004293C"/>
    <w:rsid w:val="00042A3E"/>
    <w:rsid w:val="00042BDE"/>
    <w:rsid w:val="00042D6B"/>
    <w:rsid w:val="00042F23"/>
    <w:rsid w:val="00042FA7"/>
    <w:rsid w:val="000430A4"/>
    <w:rsid w:val="0004322C"/>
    <w:rsid w:val="00043591"/>
    <w:rsid w:val="00043A68"/>
    <w:rsid w:val="00043AD4"/>
    <w:rsid w:val="00043C45"/>
    <w:rsid w:val="00043C8F"/>
    <w:rsid w:val="00043EAA"/>
    <w:rsid w:val="00043EC9"/>
    <w:rsid w:val="00043FC7"/>
    <w:rsid w:val="00044038"/>
    <w:rsid w:val="00044085"/>
    <w:rsid w:val="00044355"/>
    <w:rsid w:val="00044364"/>
    <w:rsid w:val="00044522"/>
    <w:rsid w:val="00044A21"/>
    <w:rsid w:val="00044B8F"/>
    <w:rsid w:val="00044C05"/>
    <w:rsid w:val="00044CD0"/>
    <w:rsid w:val="00044CF3"/>
    <w:rsid w:val="00044D2F"/>
    <w:rsid w:val="00044E04"/>
    <w:rsid w:val="00044F47"/>
    <w:rsid w:val="00044F8A"/>
    <w:rsid w:val="0004501D"/>
    <w:rsid w:val="0004518C"/>
    <w:rsid w:val="000451A0"/>
    <w:rsid w:val="000451FF"/>
    <w:rsid w:val="000454A9"/>
    <w:rsid w:val="000454DD"/>
    <w:rsid w:val="00045500"/>
    <w:rsid w:val="00045631"/>
    <w:rsid w:val="0004585E"/>
    <w:rsid w:val="00045C6A"/>
    <w:rsid w:val="00045D1D"/>
    <w:rsid w:val="000460F8"/>
    <w:rsid w:val="00046230"/>
    <w:rsid w:val="00046390"/>
    <w:rsid w:val="00046503"/>
    <w:rsid w:val="00046863"/>
    <w:rsid w:val="00046C55"/>
    <w:rsid w:val="00046CE7"/>
    <w:rsid w:val="00046D56"/>
    <w:rsid w:val="00046E26"/>
    <w:rsid w:val="00046F71"/>
    <w:rsid w:val="0004702C"/>
    <w:rsid w:val="0004703A"/>
    <w:rsid w:val="00047378"/>
    <w:rsid w:val="0004760C"/>
    <w:rsid w:val="000478C7"/>
    <w:rsid w:val="00047983"/>
    <w:rsid w:val="00047AD7"/>
    <w:rsid w:val="00047C01"/>
    <w:rsid w:val="00047CE4"/>
    <w:rsid w:val="00047DBF"/>
    <w:rsid w:val="00047EB6"/>
    <w:rsid w:val="000500D2"/>
    <w:rsid w:val="00050817"/>
    <w:rsid w:val="000508C2"/>
    <w:rsid w:val="0005090F"/>
    <w:rsid w:val="0005091F"/>
    <w:rsid w:val="00050DD3"/>
    <w:rsid w:val="00050E79"/>
    <w:rsid w:val="0005103F"/>
    <w:rsid w:val="000511F3"/>
    <w:rsid w:val="000512F1"/>
    <w:rsid w:val="00051303"/>
    <w:rsid w:val="00051394"/>
    <w:rsid w:val="000513FE"/>
    <w:rsid w:val="00051542"/>
    <w:rsid w:val="000516FD"/>
    <w:rsid w:val="00051ACC"/>
    <w:rsid w:val="00051B35"/>
    <w:rsid w:val="00051C2F"/>
    <w:rsid w:val="00051D3B"/>
    <w:rsid w:val="00051E71"/>
    <w:rsid w:val="00051ECD"/>
    <w:rsid w:val="00051EF1"/>
    <w:rsid w:val="00052203"/>
    <w:rsid w:val="0005225D"/>
    <w:rsid w:val="0005234A"/>
    <w:rsid w:val="00052518"/>
    <w:rsid w:val="00052689"/>
    <w:rsid w:val="00052701"/>
    <w:rsid w:val="000527BC"/>
    <w:rsid w:val="0005281B"/>
    <w:rsid w:val="00052CE4"/>
    <w:rsid w:val="00052DCF"/>
    <w:rsid w:val="00053126"/>
    <w:rsid w:val="00053350"/>
    <w:rsid w:val="00053383"/>
    <w:rsid w:val="0005343F"/>
    <w:rsid w:val="00053441"/>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8C0"/>
    <w:rsid w:val="00054AE1"/>
    <w:rsid w:val="00054C9E"/>
    <w:rsid w:val="00054CDA"/>
    <w:rsid w:val="00054E06"/>
    <w:rsid w:val="00055084"/>
    <w:rsid w:val="00055120"/>
    <w:rsid w:val="000557BB"/>
    <w:rsid w:val="00055921"/>
    <w:rsid w:val="00055AA6"/>
    <w:rsid w:val="00055B29"/>
    <w:rsid w:val="00055B41"/>
    <w:rsid w:val="00055C06"/>
    <w:rsid w:val="00055D37"/>
    <w:rsid w:val="00055DC4"/>
    <w:rsid w:val="00055DF4"/>
    <w:rsid w:val="00055FB7"/>
    <w:rsid w:val="000560F5"/>
    <w:rsid w:val="00056329"/>
    <w:rsid w:val="000563A3"/>
    <w:rsid w:val="000563EB"/>
    <w:rsid w:val="00056431"/>
    <w:rsid w:val="0005643A"/>
    <w:rsid w:val="00056590"/>
    <w:rsid w:val="00056632"/>
    <w:rsid w:val="00056872"/>
    <w:rsid w:val="00056980"/>
    <w:rsid w:val="0005699A"/>
    <w:rsid w:val="00056BCD"/>
    <w:rsid w:val="0005706F"/>
    <w:rsid w:val="000571E2"/>
    <w:rsid w:val="0005738D"/>
    <w:rsid w:val="000574AC"/>
    <w:rsid w:val="0005761F"/>
    <w:rsid w:val="0005762A"/>
    <w:rsid w:val="00057677"/>
    <w:rsid w:val="000577AF"/>
    <w:rsid w:val="0005780F"/>
    <w:rsid w:val="00057E45"/>
    <w:rsid w:val="00057E78"/>
    <w:rsid w:val="00057EF9"/>
    <w:rsid w:val="00057FF7"/>
    <w:rsid w:val="00060283"/>
    <w:rsid w:val="0006036E"/>
    <w:rsid w:val="000604C8"/>
    <w:rsid w:val="00060507"/>
    <w:rsid w:val="00060516"/>
    <w:rsid w:val="00060752"/>
    <w:rsid w:val="0006082C"/>
    <w:rsid w:val="0006085C"/>
    <w:rsid w:val="000609EC"/>
    <w:rsid w:val="00060B4D"/>
    <w:rsid w:val="00060BEA"/>
    <w:rsid w:val="00060C62"/>
    <w:rsid w:val="00060DDE"/>
    <w:rsid w:val="00060FB3"/>
    <w:rsid w:val="000610D1"/>
    <w:rsid w:val="00061175"/>
    <w:rsid w:val="00061282"/>
    <w:rsid w:val="0006133A"/>
    <w:rsid w:val="000613AA"/>
    <w:rsid w:val="000614C7"/>
    <w:rsid w:val="0006160C"/>
    <w:rsid w:val="00061831"/>
    <w:rsid w:val="00061883"/>
    <w:rsid w:val="000619B7"/>
    <w:rsid w:val="00061A1F"/>
    <w:rsid w:val="00061A2A"/>
    <w:rsid w:val="00061B4D"/>
    <w:rsid w:val="00061B6E"/>
    <w:rsid w:val="00061D42"/>
    <w:rsid w:val="00061E8A"/>
    <w:rsid w:val="00061EA7"/>
    <w:rsid w:val="00062275"/>
    <w:rsid w:val="000623EF"/>
    <w:rsid w:val="000623FE"/>
    <w:rsid w:val="00062631"/>
    <w:rsid w:val="00062641"/>
    <w:rsid w:val="00062763"/>
    <w:rsid w:val="000627D6"/>
    <w:rsid w:val="000627E9"/>
    <w:rsid w:val="00062826"/>
    <w:rsid w:val="00062958"/>
    <w:rsid w:val="00062B00"/>
    <w:rsid w:val="00062D2D"/>
    <w:rsid w:val="00062E84"/>
    <w:rsid w:val="00062F3F"/>
    <w:rsid w:val="00063088"/>
    <w:rsid w:val="000631C7"/>
    <w:rsid w:val="00063599"/>
    <w:rsid w:val="00063607"/>
    <w:rsid w:val="0006369B"/>
    <w:rsid w:val="00063944"/>
    <w:rsid w:val="00063996"/>
    <w:rsid w:val="00063AA5"/>
    <w:rsid w:val="00063AAF"/>
    <w:rsid w:val="00063D79"/>
    <w:rsid w:val="00063DEB"/>
    <w:rsid w:val="00064033"/>
    <w:rsid w:val="00064421"/>
    <w:rsid w:val="000644BB"/>
    <w:rsid w:val="0006455D"/>
    <w:rsid w:val="00064798"/>
    <w:rsid w:val="0006484F"/>
    <w:rsid w:val="00064AAF"/>
    <w:rsid w:val="00064AEF"/>
    <w:rsid w:val="00064C87"/>
    <w:rsid w:val="0006519F"/>
    <w:rsid w:val="000651AE"/>
    <w:rsid w:val="00065358"/>
    <w:rsid w:val="000653A1"/>
    <w:rsid w:val="000653B1"/>
    <w:rsid w:val="00065668"/>
    <w:rsid w:val="0006581D"/>
    <w:rsid w:val="00065960"/>
    <w:rsid w:val="00065969"/>
    <w:rsid w:val="000659D3"/>
    <w:rsid w:val="00065C74"/>
    <w:rsid w:val="00065D04"/>
    <w:rsid w:val="00065FA4"/>
    <w:rsid w:val="00066141"/>
    <w:rsid w:val="00066155"/>
    <w:rsid w:val="000664E0"/>
    <w:rsid w:val="00066819"/>
    <w:rsid w:val="00066987"/>
    <w:rsid w:val="000669FA"/>
    <w:rsid w:val="00066A0A"/>
    <w:rsid w:val="00066C4E"/>
    <w:rsid w:val="00066C6C"/>
    <w:rsid w:val="00066E5D"/>
    <w:rsid w:val="00066F08"/>
    <w:rsid w:val="000670C5"/>
    <w:rsid w:val="000672E0"/>
    <w:rsid w:val="00067359"/>
    <w:rsid w:val="00067461"/>
    <w:rsid w:val="000674C4"/>
    <w:rsid w:val="000674EB"/>
    <w:rsid w:val="000675B6"/>
    <w:rsid w:val="000677BC"/>
    <w:rsid w:val="000677CA"/>
    <w:rsid w:val="00067971"/>
    <w:rsid w:val="00067991"/>
    <w:rsid w:val="00067A67"/>
    <w:rsid w:val="00067A79"/>
    <w:rsid w:val="00067B24"/>
    <w:rsid w:val="00067C34"/>
    <w:rsid w:val="00067C64"/>
    <w:rsid w:val="00067E34"/>
    <w:rsid w:val="00067FEE"/>
    <w:rsid w:val="000700C6"/>
    <w:rsid w:val="000705CE"/>
    <w:rsid w:val="000705FE"/>
    <w:rsid w:val="00070769"/>
    <w:rsid w:val="00070802"/>
    <w:rsid w:val="0007081B"/>
    <w:rsid w:val="0007082F"/>
    <w:rsid w:val="00070A46"/>
    <w:rsid w:val="00070A65"/>
    <w:rsid w:val="00070C35"/>
    <w:rsid w:val="00070F73"/>
    <w:rsid w:val="00071400"/>
    <w:rsid w:val="00071490"/>
    <w:rsid w:val="00071631"/>
    <w:rsid w:val="000719D4"/>
    <w:rsid w:val="00071C28"/>
    <w:rsid w:val="00071DB4"/>
    <w:rsid w:val="00071E77"/>
    <w:rsid w:val="00071ECB"/>
    <w:rsid w:val="00071ED9"/>
    <w:rsid w:val="00072130"/>
    <w:rsid w:val="00072131"/>
    <w:rsid w:val="00072299"/>
    <w:rsid w:val="000722D9"/>
    <w:rsid w:val="00072373"/>
    <w:rsid w:val="00072443"/>
    <w:rsid w:val="00072619"/>
    <w:rsid w:val="000727A3"/>
    <w:rsid w:val="000727CA"/>
    <w:rsid w:val="00072ABB"/>
    <w:rsid w:val="00072C2B"/>
    <w:rsid w:val="00072C2C"/>
    <w:rsid w:val="00072CF0"/>
    <w:rsid w:val="00073033"/>
    <w:rsid w:val="00073101"/>
    <w:rsid w:val="00073106"/>
    <w:rsid w:val="00073168"/>
    <w:rsid w:val="000732B1"/>
    <w:rsid w:val="00073306"/>
    <w:rsid w:val="0007359D"/>
    <w:rsid w:val="000736EB"/>
    <w:rsid w:val="00073858"/>
    <w:rsid w:val="00073B50"/>
    <w:rsid w:val="00073BA6"/>
    <w:rsid w:val="00073BB0"/>
    <w:rsid w:val="00073BE9"/>
    <w:rsid w:val="00073EF5"/>
    <w:rsid w:val="00074070"/>
    <w:rsid w:val="000746B3"/>
    <w:rsid w:val="00074DA2"/>
    <w:rsid w:val="000750D7"/>
    <w:rsid w:val="000751D0"/>
    <w:rsid w:val="000751F9"/>
    <w:rsid w:val="00075269"/>
    <w:rsid w:val="00075379"/>
    <w:rsid w:val="000753D6"/>
    <w:rsid w:val="000754A9"/>
    <w:rsid w:val="000755E1"/>
    <w:rsid w:val="00075660"/>
    <w:rsid w:val="00075884"/>
    <w:rsid w:val="000759A0"/>
    <w:rsid w:val="00075A49"/>
    <w:rsid w:val="00075B73"/>
    <w:rsid w:val="00075BBE"/>
    <w:rsid w:val="00075BDF"/>
    <w:rsid w:val="00075CC6"/>
    <w:rsid w:val="0007601F"/>
    <w:rsid w:val="00076403"/>
    <w:rsid w:val="000764EA"/>
    <w:rsid w:val="00076B6B"/>
    <w:rsid w:val="00076E8F"/>
    <w:rsid w:val="00076EF9"/>
    <w:rsid w:val="00076F4F"/>
    <w:rsid w:val="00076FB7"/>
    <w:rsid w:val="00076FBA"/>
    <w:rsid w:val="00077032"/>
    <w:rsid w:val="0007705A"/>
    <w:rsid w:val="00077219"/>
    <w:rsid w:val="00077B86"/>
    <w:rsid w:val="00077BD4"/>
    <w:rsid w:val="00077C88"/>
    <w:rsid w:val="00077D68"/>
    <w:rsid w:val="00077F26"/>
    <w:rsid w:val="00080112"/>
    <w:rsid w:val="00080595"/>
    <w:rsid w:val="000805F5"/>
    <w:rsid w:val="00080879"/>
    <w:rsid w:val="00080A97"/>
    <w:rsid w:val="00080B81"/>
    <w:rsid w:val="00080CB8"/>
    <w:rsid w:val="00080E0F"/>
    <w:rsid w:val="00080F3D"/>
    <w:rsid w:val="00080FBC"/>
    <w:rsid w:val="00080FD0"/>
    <w:rsid w:val="00080FFF"/>
    <w:rsid w:val="00081283"/>
    <w:rsid w:val="0008135A"/>
    <w:rsid w:val="0008146B"/>
    <w:rsid w:val="000814CE"/>
    <w:rsid w:val="000815ED"/>
    <w:rsid w:val="00081C51"/>
    <w:rsid w:val="00081CC7"/>
    <w:rsid w:val="00082179"/>
    <w:rsid w:val="000821AD"/>
    <w:rsid w:val="00082332"/>
    <w:rsid w:val="0008241B"/>
    <w:rsid w:val="00082485"/>
    <w:rsid w:val="000824C7"/>
    <w:rsid w:val="00082625"/>
    <w:rsid w:val="000826B5"/>
    <w:rsid w:val="00082799"/>
    <w:rsid w:val="00082893"/>
    <w:rsid w:val="00082984"/>
    <w:rsid w:val="00082A28"/>
    <w:rsid w:val="00082AD3"/>
    <w:rsid w:val="00082BB3"/>
    <w:rsid w:val="00082BD0"/>
    <w:rsid w:val="00082BDE"/>
    <w:rsid w:val="00082C23"/>
    <w:rsid w:val="00082C75"/>
    <w:rsid w:val="00082E4C"/>
    <w:rsid w:val="000830D7"/>
    <w:rsid w:val="00083153"/>
    <w:rsid w:val="000832BD"/>
    <w:rsid w:val="00083419"/>
    <w:rsid w:val="000834C1"/>
    <w:rsid w:val="000835A1"/>
    <w:rsid w:val="0008361F"/>
    <w:rsid w:val="000836D2"/>
    <w:rsid w:val="000836E7"/>
    <w:rsid w:val="0008389E"/>
    <w:rsid w:val="00083900"/>
    <w:rsid w:val="0008390B"/>
    <w:rsid w:val="00083919"/>
    <w:rsid w:val="00083B2F"/>
    <w:rsid w:val="00083E3D"/>
    <w:rsid w:val="00083F4D"/>
    <w:rsid w:val="00083F7C"/>
    <w:rsid w:val="00084130"/>
    <w:rsid w:val="0008436F"/>
    <w:rsid w:val="00084636"/>
    <w:rsid w:val="000848B7"/>
    <w:rsid w:val="0008495A"/>
    <w:rsid w:val="00084C16"/>
    <w:rsid w:val="00084CC3"/>
    <w:rsid w:val="00084E23"/>
    <w:rsid w:val="00084F81"/>
    <w:rsid w:val="00084FD4"/>
    <w:rsid w:val="0008518B"/>
    <w:rsid w:val="0008524C"/>
    <w:rsid w:val="00085387"/>
    <w:rsid w:val="000858DD"/>
    <w:rsid w:val="00085914"/>
    <w:rsid w:val="00085B00"/>
    <w:rsid w:val="00085BE6"/>
    <w:rsid w:val="00085C59"/>
    <w:rsid w:val="00085F49"/>
    <w:rsid w:val="000863FB"/>
    <w:rsid w:val="00086419"/>
    <w:rsid w:val="000864B1"/>
    <w:rsid w:val="000866B7"/>
    <w:rsid w:val="00086857"/>
    <w:rsid w:val="00086959"/>
    <w:rsid w:val="000869A0"/>
    <w:rsid w:val="00086C66"/>
    <w:rsid w:val="000871A2"/>
    <w:rsid w:val="000871BD"/>
    <w:rsid w:val="00087268"/>
    <w:rsid w:val="000873A9"/>
    <w:rsid w:val="0008742A"/>
    <w:rsid w:val="0008766B"/>
    <w:rsid w:val="00087713"/>
    <w:rsid w:val="00087A66"/>
    <w:rsid w:val="00087A6D"/>
    <w:rsid w:val="00087C97"/>
    <w:rsid w:val="00090047"/>
    <w:rsid w:val="000900ED"/>
    <w:rsid w:val="000901AA"/>
    <w:rsid w:val="00090474"/>
    <w:rsid w:val="0009056A"/>
    <w:rsid w:val="000905EC"/>
    <w:rsid w:val="000906DE"/>
    <w:rsid w:val="000907C8"/>
    <w:rsid w:val="000909BE"/>
    <w:rsid w:val="00090AA9"/>
    <w:rsid w:val="00090AF2"/>
    <w:rsid w:val="00090DB9"/>
    <w:rsid w:val="00090EAD"/>
    <w:rsid w:val="00090F20"/>
    <w:rsid w:val="00090F8F"/>
    <w:rsid w:val="00091010"/>
    <w:rsid w:val="00091118"/>
    <w:rsid w:val="000911C9"/>
    <w:rsid w:val="0009121D"/>
    <w:rsid w:val="0009126D"/>
    <w:rsid w:val="000912B8"/>
    <w:rsid w:val="000915C3"/>
    <w:rsid w:val="00091625"/>
    <w:rsid w:val="000917A1"/>
    <w:rsid w:val="00091887"/>
    <w:rsid w:val="00091962"/>
    <w:rsid w:val="00091B3E"/>
    <w:rsid w:val="00091C6D"/>
    <w:rsid w:val="00091E1E"/>
    <w:rsid w:val="00091F43"/>
    <w:rsid w:val="00091FA8"/>
    <w:rsid w:val="000920C9"/>
    <w:rsid w:val="00092280"/>
    <w:rsid w:val="000927B9"/>
    <w:rsid w:val="000929CD"/>
    <w:rsid w:val="000929E9"/>
    <w:rsid w:val="00092AB2"/>
    <w:rsid w:val="00092B28"/>
    <w:rsid w:val="00093134"/>
    <w:rsid w:val="000931CB"/>
    <w:rsid w:val="0009321A"/>
    <w:rsid w:val="000933F9"/>
    <w:rsid w:val="0009352F"/>
    <w:rsid w:val="000936A1"/>
    <w:rsid w:val="00093988"/>
    <w:rsid w:val="00093AB3"/>
    <w:rsid w:val="00093C52"/>
    <w:rsid w:val="00093DE5"/>
    <w:rsid w:val="0009429A"/>
    <w:rsid w:val="00094346"/>
    <w:rsid w:val="000945DE"/>
    <w:rsid w:val="00094680"/>
    <w:rsid w:val="00094729"/>
    <w:rsid w:val="0009481B"/>
    <w:rsid w:val="00094831"/>
    <w:rsid w:val="000948DB"/>
    <w:rsid w:val="000949BB"/>
    <w:rsid w:val="00094A74"/>
    <w:rsid w:val="00094A9D"/>
    <w:rsid w:val="00094AC9"/>
    <w:rsid w:val="00094B5B"/>
    <w:rsid w:val="00094DFB"/>
    <w:rsid w:val="0009538D"/>
    <w:rsid w:val="000955FD"/>
    <w:rsid w:val="000959B9"/>
    <w:rsid w:val="00095A34"/>
    <w:rsid w:val="00095AA7"/>
    <w:rsid w:val="00095BB9"/>
    <w:rsid w:val="00095BC9"/>
    <w:rsid w:val="00095BEC"/>
    <w:rsid w:val="00095DCF"/>
    <w:rsid w:val="00095E47"/>
    <w:rsid w:val="00095FB4"/>
    <w:rsid w:val="00095FB9"/>
    <w:rsid w:val="0009607F"/>
    <w:rsid w:val="0009611D"/>
    <w:rsid w:val="00096686"/>
    <w:rsid w:val="000968D7"/>
    <w:rsid w:val="000968E7"/>
    <w:rsid w:val="00096AE6"/>
    <w:rsid w:val="00096AFC"/>
    <w:rsid w:val="00096C1B"/>
    <w:rsid w:val="00096D22"/>
    <w:rsid w:val="00097290"/>
    <w:rsid w:val="0009749F"/>
    <w:rsid w:val="00097563"/>
    <w:rsid w:val="00097824"/>
    <w:rsid w:val="00097B17"/>
    <w:rsid w:val="00097C1D"/>
    <w:rsid w:val="00097F62"/>
    <w:rsid w:val="000A01AD"/>
    <w:rsid w:val="000A0263"/>
    <w:rsid w:val="000A03F0"/>
    <w:rsid w:val="000A040D"/>
    <w:rsid w:val="000A0657"/>
    <w:rsid w:val="000A0962"/>
    <w:rsid w:val="000A0AED"/>
    <w:rsid w:val="000A0B8B"/>
    <w:rsid w:val="000A0D5B"/>
    <w:rsid w:val="000A0DDB"/>
    <w:rsid w:val="000A0DF9"/>
    <w:rsid w:val="000A0EA3"/>
    <w:rsid w:val="000A0F35"/>
    <w:rsid w:val="000A0FF3"/>
    <w:rsid w:val="000A1071"/>
    <w:rsid w:val="000A117E"/>
    <w:rsid w:val="000A1367"/>
    <w:rsid w:val="000A165A"/>
    <w:rsid w:val="000A1693"/>
    <w:rsid w:val="000A191E"/>
    <w:rsid w:val="000A19D3"/>
    <w:rsid w:val="000A1A6E"/>
    <w:rsid w:val="000A1A9F"/>
    <w:rsid w:val="000A1B5F"/>
    <w:rsid w:val="000A1B88"/>
    <w:rsid w:val="000A1D17"/>
    <w:rsid w:val="000A1D3D"/>
    <w:rsid w:val="000A211D"/>
    <w:rsid w:val="000A218D"/>
    <w:rsid w:val="000A2268"/>
    <w:rsid w:val="000A2375"/>
    <w:rsid w:val="000A251E"/>
    <w:rsid w:val="000A2A1D"/>
    <w:rsid w:val="000A2A4C"/>
    <w:rsid w:val="000A2C9A"/>
    <w:rsid w:val="000A2CD3"/>
    <w:rsid w:val="000A2E40"/>
    <w:rsid w:val="000A2EFD"/>
    <w:rsid w:val="000A3127"/>
    <w:rsid w:val="000A318D"/>
    <w:rsid w:val="000A374E"/>
    <w:rsid w:val="000A37C0"/>
    <w:rsid w:val="000A3B7E"/>
    <w:rsid w:val="000A3BA0"/>
    <w:rsid w:val="000A3C2F"/>
    <w:rsid w:val="000A3CE0"/>
    <w:rsid w:val="000A3EDD"/>
    <w:rsid w:val="000A3F88"/>
    <w:rsid w:val="000A407A"/>
    <w:rsid w:val="000A41A6"/>
    <w:rsid w:val="000A41D0"/>
    <w:rsid w:val="000A4572"/>
    <w:rsid w:val="000A47E1"/>
    <w:rsid w:val="000A4841"/>
    <w:rsid w:val="000A4904"/>
    <w:rsid w:val="000A4A69"/>
    <w:rsid w:val="000A4D46"/>
    <w:rsid w:val="000A4DB1"/>
    <w:rsid w:val="000A4E4A"/>
    <w:rsid w:val="000A50EC"/>
    <w:rsid w:val="000A516F"/>
    <w:rsid w:val="000A5359"/>
    <w:rsid w:val="000A5577"/>
    <w:rsid w:val="000A5591"/>
    <w:rsid w:val="000A567F"/>
    <w:rsid w:val="000A5914"/>
    <w:rsid w:val="000A5A88"/>
    <w:rsid w:val="000A5AA4"/>
    <w:rsid w:val="000A5AF5"/>
    <w:rsid w:val="000A5C8C"/>
    <w:rsid w:val="000A5C98"/>
    <w:rsid w:val="000A5CD0"/>
    <w:rsid w:val="000A5E0E"/>
    <w:rsid w:val="000A5E8D"/>
    <w:rsid w:val="000A612C"/>
    <w:rsid w:val="000A6241"/>
    <w:rsid w:val="000A626C"/>
    <w:rsid w:val="000A6515"/>
    <w:rsid w:val="000A677B"/>
    <w:rsid w:val="000A6791"/>
    <w:rsid w:val="000A67E6"/>
    <w:rsid w:val="000A6894"/>
    <w:rsid w:val="000A6E56"/>
    <w:rsid w:val="000A6E78"/>
    <w:rsid w:val="000A6FB9"/>
    <w:rsid w:val="000A7063"/>
    <w:rsid w:val="000A7331"/>
    <w:rsid w:val="000A7565"/>
    <w:rsid w:val="000A7837"/>
    <w:rsid w:val="000A786D"/>
    <w:rsid w:val="000A78E0"/>
    <w:rsid w:val="000A7A0F"/>
    <w:rsid w:val="000A7BDC"/>
    <w:rsid w:val="000A7C0A"/>
    <w:rsid w:val="000A7CAC"/>
    <w:rsid w:val="000A7DA0"/>
    <w:rsid w:val="000A7E40"/>
    <w:rsid w:val="000A7FA7"/>
    <w:rsid w:val="000B0385"/>
    <w:rsid w:val="000B03EF"/>
    <w:rsid w:val="000B0493"/>
    <w:rsid w:val="000B04C5"/>
    <w:rsid w:val="000B0880"/>
    <w:rsid w:val="000B0A1F"/>
    <w:rsid w:val="000B0AE9"/>
    <w:rsid w:val="000B0BDF"/>
    <w:rsid w:val="000B0BE4"/>
    <w:rsid w:val="000B0C69"/>
    <w:rsid w:val="000B0EF6"/>
    <w:rsid w:val="000B0FB0"/>
    <w:rsid w:val="000B10C6"/>
    <w:rsid w:val="000B1227"/>
    <w:rsid w:val="000B1468"/>
    <w:rsid w:val="000B14D1"/>
    <w:rsid w:val="000B15C9"/>
    <w:rsid w:val="000B177B"/>
    <w:rsid w:val="000B1849"/>
    <w:rsid w:val="000B1A1B"/>
    <w:rsid w:val="000B1BAF"/>
    <w:rsid w:val="000B1C0B"/>
    <w:rsid w:val="000B1C6E"/>
    <w:rsid w:val="000B1DD3"/>
    <w:rsid w:val="000B2052"/>
    <w:rsid w:val="000B2065"/>
    <w:rsid w:val="000B2161"/>
    <w:rsid w:val="000B22FD"/>
    <w:rsid w:val="000B2323"/>
    <w:rsid w:val="000B2578"/>
    <w:rsid w:val="000B259C"/>
    <w:rsid w:val="000B26B7"/>
    <w:rsid w:val="000B2BBA"/>
    <w:rsid w:val="000B2C60"/>
    <w:rsid w:val="000B2D98"/>
    <w:rsid w:val="000B305F"/>
    <w:rsid w:val="000B30D0"/>
    <w:rsid w:val="000B30EF"/>
    <w:rsid w:val="000B3224"/>
    <w:rsid w:val="000B34E6"/>
    <w:rsid w:val="000B3A47"/>
    <w:rsid w:val="000B3BCB"/>
    <w:rsid w:val="000B3BE5"/>
    <w:rsid w:val="000B3D32"/>
    <w:rsid w:val="000B3D3A"/>
    <w:rsid w:val="000B3D7C"/>
    <w:rsid w:val="000B3E2E"/>
    <w:rsid w:val="000B408D"/>
    <w:rsid w:val="000B41EE"/>
    <w:rsid w:val="000B4243"/>
    <w:rsid w:val="000B43E0"/>
    <w:rsid w:val="000B46D3"/>
    <w:rsid w:val="000B46F4"/>
    <w:rsid w:val="000B4749"/>
    <w:rsid w:val="000B49CB"/>
    <w:rsid w:val="000B4AFF"/>
    <w:rsid w:val="000B4C81"/>
    <w:rsid w:val="000B4D25"/>
    <w:rsid w:val="000B4E7B"/>
    <w:rsid w:val="000B4F7A"/>
    <w:rsid w:val="000B538D"/>
    <w:rsid w:val="000B5513"/>
    <w:rsid w:val="000B5590"/>
    <w:rsid w:val="000B5839"/>
    <w:rsid w:val="000B592F"/>
    <w:rsid w:val="000B5966"/>
    <w:rsid w:val="000B5A32"/>
    <w:rsid w:val="000B5AA0"/>
    <w:rsid w:val="000B5E98"/>
    <w:rsid w:val="000B5F1A"/>
    <w:rsid w:val="000B6169"/>
    <w:rsid w:val="000B6351"/>
    <w:rsid w:val="000B6549"/>
    <w:rsid w:val="000B66CA"/>
    <w:rsid w:val="000B688D"/>
    <w:rsid w:val="000B6B59"/>
    <w:rsid w:val="000B6C75"/>
    <w:rsid w:val="000B6FC1"/>
    <w:rsid w:val="000B7057"/>
    <w:rsid w:val="000B71E5"/>
    <w:rsid w:val="000B7278"/>
    <w:rsid w:val="000B7335"/>
    <w:rsid w:val="000B73AC"/>
    <w:rsid w:val="000B7464"/>
    <w:rsid w:val="000B7556"/>
    <w:rsid w:val="000B76A6"/>
    <w:rsid w:val="000B77B9"/>
    <w:rsid w:val="000B79FD"/>
    <w:rsid w:val="000B7B9C"/>
    <w:rsid w:val="000B7D75"/>
    <w:rsid w:val="000B7E64"/>
    <w:rsid w:val="000B7FB5"/>
    <w:rsid w:val="000C0114"/>
    <w:rsid w:val="000C028F"/>
    <w:rsid w:val="000C0384"/>
    <w:rsid w:val="000C05E0"/>
    <w:rsid w:val="000C0631"/>
    <w:rsid w:val="000C0885"/>
    <w:rsid w:val="000C0A4C"/>
    <w:rsid w:val="000C0ACB"/>
    <w:rsid w:val="000C0CD6"/>
    <w:rsid w:val="000C0E23"/>
    <w:rsid w:val="000C0EDD"/>
    <w:rsid w:val="000C0EF1"/>
    <w:rsid w:val="000C0F95"/>
    <w:rsid w:val="000C1016"/>
    <w:rsid w:val="000C10A6"/>
    <w:rsid w:val="000C11EF"/>
    <w:rsid w:val="000C156C"/>
    <w:rsid w:val="000C15E0"/>
    <w:rsid w:val="000C182B"/>
    <w:rsid w:val="000C192B"/>
    <w:rsid w:val="000C1B18"/>
    <w:rsid w:val="000C1B4A"/>
    <w:rsid w:val="000C1B5C"/>
    <w:rsid w:val="000C1E22"/>
    <w:rsid w:val="000C1EFB"/>
    <w:rsid w:val="000C1F52"/>
    <w:rsid w:val="000C264E"/>
    <w:rsid w:val="000C29A7"/>
    <w:rsid w:val="000C2A2D"/>
    <w:rsid w:val="000C2DB0"/>
    <w:rsid w:val="000C2DB6"/>
    <w:rsid w:val="000C2FC5"/>
    <w:rsid w:val="000C3192"/>
    <w:rsid w:val="000C3477"/>
    <w:rsid w:val="000C3630"/>
    <w:rsid w:val="000C3794"/>
    <w:rsid w:val="000C3ABC"/>
    <w:rsid w:val="000C3ACE"/>
    <w:rsid w:val="000C3B73"/>
    <w:rsid w:val="000C3BDF"/>
    <w:rsid w:val="000C3BE7"/>
    <w:rsid w:val="000C3CF0"/>
    <w:rsid w:val="000C3DCC"/>
    <w:rsid w:val="000C3E46"/>
    <w:rsid w:val="000C4370"/>
    <w:rsid w:val="000C4374"/>
    <w:rsid w:val="000C44D6"/>
    <w:rsid w:val="000C4510"/>
    <w:rsid w:val="000C48DA"/>
    <w:rsid w:val="000C496E"/>
    <w:rsid w:val="000C4D4D"/>
    <w:rsid w:val="000C51B0"/>
    <w:rsid w:val="000C51BF"/>
    <w:rsid w:val="000C52C1"/>
    <w:rsid w:val="000C5420"/>
    <w:rsid w:val="000C55F4"/>
    <w:rsid w:val="000C56F5"/>
    <w:rsid w:val="000C5755"/>
    <w:rsid w:val="000C57E6"/>
    <w:rsid w:val="000C59C4"/>
    <w:rsid w:val="000C5C97"/>
    <w:rsid w:val="000C5E09"/>
    <w:rsid w:val="000C5E0E"/>
    <w:rsid w:val="000C6254"/>
    <w:rsid w:val="000C6278"/>
    <w:rsid w:val="000C627F"/>
    <w:rsid w:val="000C65C7"/>
    <w:rsid w:val="000C664D"/>
    <w:rsid w:val="000C6669"/>
    <w:rsid w:val="000C693F"/>
    <w:rsid w:val="000C6975"/>
    <w:rsid w:val="000C6A0A"/>
    <w:rsid w:val="000C6AF9"/>
    <w:rsid w:val="000C6B74"/>
    <w:rsid w:val="000C6F76"/>
    <w:rsid w:val="000C7390"/>
    <w:rsid w:val="000C78CB"/>
    <w:rsid w:val="000C7920"/>
    <w:rsid w:val="000C7968"/>
    <w:rsid w:val="000C7DEA"/>
    <w:rsid w:val="000C7E56"/>
    <w:rsid w:val="000D01AD"/>
    <w:rsid w:val="000D038D"/>
    <w:rsid w:val="000D055F"/>
    <w:rsid w:val="000D0799"/>
    <w:rsid w:val="000D079F"/>
    <w:rsid w:val="000D0889"/>
    <w:rsid w:val="000D0B2B"/>
    <w:rsid w:val="000D0DF9"/>
    <w:rsid w:val="000D0E31"/>
    <w:rsid w:val="000D0ECE"/>
    <w:rsid w:val="000D0F9A"/>
    <w:rsid w:val="000D0FD1"/>
    <w:rsid w:val="000D1031"/>
    <w:rsid w:val="000D1248"/>
    <w:rsid w:val="000D13C6"/>
    <w:rsid w:val="000D1542"/>
    <w:rsid w:val="000D1759"/>
    <w:rsid w:val="000D1778"/>
    <w:rsid w:val="000D17D2"/>
    <w:rsid w:val="000D17F6"/>
    <w:rsid w:val="000D1943"/>
    <w:rsid w:val="000D1C4F"/>
    <w:rsid w:val="000D1CA2"/>
    <w:rsid w:val="000D1F87"/>
    <w:rsid w:val="000D20F2"/>
    <w:rsid w:val="000D2154"/>
    <w:rsid w:val="000D2661"/>
    <w:rsid w:val="000D2778"/>
    <w:rsid w:val="000D2E09"/>
    <w:rsid w:val="000D2E34"/>
    <w:rsid w:val="000D2E59"/>
    <w:rsid w:val="000D2F33"/>
    <w:rsid w:val="000D30F2"/>
    <w:rsid w:val="000D32EC"/>
    <w:rsid w:val="000D34B7"/>
    <w:rsid w:val="000D365E"/>
    <w:rsid w:val="000D369D"/>
    <w:rsid w:val="000D3954"/>
    <w:rsid w:val="000D3A44"/>
    <w:rsid w:val="000D3AA4"/>
    <w:rsid w:val="000D3C1A"/>
    <w:rsid w:val="000D3D24"/>
    <w:rsid w:val="000D3DBC"/>
    <w:rsid w:val="000D3E1D"/>
    <w:rsid w:val="000D40BD"/>
    <w:rsid w:val="000D41EE"/>
    <w:rsid w:val="000D4318"/>
    <w:rsid w:val="000D4CF1"/>
    <w:rsid w:val="000D4E42"/>
    <w:rsid w:val="000D4F33"/>
    <w:rsid w:val="000D500F"/>
    <w:rsid w:val="000D50DE"/>
    <w:rsid w:val="000D5203"/>
    <w:rsid w:val="000D53AE"/>
    <w:rsid w:val="000D56FA"/>
    <w:rsid w:val="000D573E"/>
    <w:rsid w:val="000D5746"/>
    <w:rsid w:val="000D57F4"/>
    <w:rsid w:val="000D58D6"/>
    <w:rsid w:val="000D5900"/>
    <w:rsid w:val="000D5A81"/>
    <w:rsid w:val="000D5C92"/>
    <w:rsid w:val="000D5E12"/>
    <w:rsid w:val="000D5ECA"/>
    <w:rsid w:val="000D5F98"/>
    <w:rsid w:val="000D618A"/>
    <w:rsid w:val="000D61DD"/>
    <w:rsid w:val="000D6208"/>
    <w:rsid w:val="000D6314"/>
    <w:rsid w:val="000D6456"/>
    <w:rsid w:val="000D650D"/>
    <w:rsid w:val="000D655B"/>
    <w:rsid w:val="000D6570"/>
    <w:rsid w:val="000D663C"/>
    <w:rsid w:val="000D67A3"/>
    <w:rsid w:val="000D6879"/>
    <w:rsid w:val="000D6917"/>
    <w:rsid w:val="000D6961"/>
    <w:rsid w:val="000D6B6A"/>
    <w:rsid w:val="000D6C07"/>
    <w:rsid w:val="000D71C1"/>
    <w:rsid w:val="000D71DC"/>
    <w:rsid w:val="000D7294"/>
    <w:rsid w:val="000D72D7"/>
    <w:rsid w:val="000D730B"/>
    <w:rsid w:val="000D73B0"/>
    <w:rsid w:val="000D7666"/>
    <w:rsid w:val="000D772A"/>
    <w:rsid w:val="000D7758"/>
    <w:rsid w:val="000D791F"/>
    <w:rsid w:val="000D797F"/>
    <w:rsid w:val="000D799C"/>
    <w:rsid w:val="000D79C3"/>
    <w:rsid w:val="000D7BDC"/>
    <w:rsid w:val="000D7BF9"/>
    <w:rsid w:val="000D7D11"/>
    <w:rsid w:val="000D7DC1"/>
    <w:rsid w:val="000E01D7"/>
    <w:rsid w:val="000E0273"/>
    <w:rsid w:val="000E03DA"/>
    <w:rsid w:val="000E0493"/>
    <w:rsid w:val="000E07C7"/>
    <w:rsid w:val="000E07C9"/>
    <w:rsid w:val="000E0908"/>
    <w:rsid w:val="000E0A8F"/>
    <w:rsid w:val="000E0A9D"/>
    <w:rsid w:val="000E0B01"/>
    <w:rsid w:val="000E0D2C"/>
    <w:rsid w:val="000E107E"/>
    <w:rsid w:val="000E1356"/>
    <w:rsid w:val="000E13BB"/>
    <w:rsid w:val="000E145E"/>
    <w:rsid w:val="000E14BF"/>
    <w:rsid w:val="000E16EC"/>
    <w:rsid w:val="000E1801"/>
    <w:rsid w:val="000E187A"/>
    <w:rsid w:val="000E1B54"/>
    <w:rsid w:val="000E1BB7"/>
    <w:rsid w:val="000E1F85"/>
    <w:rsid w:val="000E20FB"/>
    <w:rsid w:val="000E2130"/>
    <w:rsid w:val="000E22C9"/>
    <w:rsid w:val="000E23E0"/>
    <w:rsid w:val="000E27DA"/>
    <w:rsid w:val="000E28FC"/>
    <w:rsid w:val="000E29A7"/>
    <w:rsid w:val="000E2B17"/>
    <w:rsid w:val="000E2B4E"/>
    <w:rsid w:val="000E2EA2"/>
    <w:rsid w:val="000E3043"/>
    <w:rsid w:val="000E31D2"/>
    <w:rsid w:val="000E31DB"/>
    <w:rsid w:val="000E32C7"/>
    <w:rsid w:val="000E3409"/>
    <w:rsid w:val="000E343D"/>
    <w:rsid w:val="000E34BA"/>
    <w:rsid w:val="000E36DB"/>
    <w:rsid w:val="000E3714"/>
    <w:rsid w:val="000E3771"/>
    <w:rsid w:val="000E3D59"/>
    <w:rsid w:val="000E3D89"/>
    <w:rsid w:val="000E3EB6"/>
    <w:rsid w:val="000E3F56"/>
    <w:rsid w:val="000E3FD5"/>
    <w:rsid w:val="000E4071"/>
    <w:rsid w:val="000E41C6"/>
    <w:rsid w:val="000E41D5"/>
    <w:rsid w:val="000E43D0"/>
    <w:rsid w:val="000E447B"/>
    <w:rsid w:val="000E44C6"/>
    <w:rsid w:val="000E47F9"/>
    <w:rsid w:val="000E4823"/>
    <w:rsid w:val="000E4A6A"/>
    <w:rsid w:val="000E4D91"/>
    <w:rsid w:val="000E4DD6"/>
    <w:rsid w:val="000E4E30"/>
    <w:rsid w:val="000E4E8B"/>
    <w:rsid w:val="000E5365"/>
    <w:rsid w:val="000E5417"/>
    <w:rsid w:val="000E54EF"/>
    <w:rsid w:val="000E565F"/>
    <w:rsid w:val="000E56D4"/>
    <w:rsid w:val="000E573A"/>
    <w:rsid w:val="000E59A8"/>
    <w:rsid w:val="000E5ADE"/>
    <w:rsid w:val="000E5BE9"/>
    <w:rsid w:val="000E5CD3"/>
    <w:rsid w:val="000E5CD9"/>
    <w:rsid w:val="000E5CF1"/>
    <w:rsid w:val="000E5F9C"/>
    <w:rsid w:val="000E5F9E"/>
    <w:rsid w:val="000E61E1"/>
    <w:rsid w:val="000E629F"/>
    <w:rsid w:val="000E64D8"/>
    <w:rsid w:val="000E66C6"/>
    <w:rsid w:val="000E67A4"/>
    <w:rsid w:val="000E689D"/>
    <w:rsid w:val="000E6B25"/>
    <w:rsid w:val="000E6B4D"/>
    <w:rsid w:val="000E6C7B"/>
    <w:rsid w:val="000E6D9D"/>
    <w:rsid w:val="000E7017"/>
    <w:rsid w:val="000E7355"/>
    <w:rsid w:val="000E74A4"/>
    <w:rsid w:val="000E7610"/>
    <w:rsid w:val="000E7937"/>
    <w:rsid w:val="000E7AEF"/>
    <w:rsid w:val="000E7B21"/>
    <w:rsid w:val="000E7D3F"/>
    <w:rsid w:val="000E7F81"/>
    <w:rsid w:val="000F0036"/>
    <w:rsid w:val="000F0358"/>
    <w:rsid w:val="000F0443"/>
    <w:rsid w:val="000F0501"/>
    <w:rsid w:val="000F07DE"/>
    <w:rsid w:val="000F086B"/>
    <w:rsid w:val="000F0BA2"/>
    <w:rsid w:val="000F0BAC"/>
    <w:rsid w:val="000F0C04"/>
    <w:rsid w:val="000F0C25"/>
    <w:rsid w:val="000F0DFC"/>
    <w:rsid w:val="000F0E30"/>
    <w:rsid w:val="000F103E"/>
    <w:rsid w:val="000F1125"/>
    <w:rsid w:val="000F113E"/>
    <w:rsid w:val="000F12B5"/>
    <w:rsid w:val="000F1363"/>
    <w:rsid w:val="000F142F"/>
    <w:rsid w:val="000F1473"/>
    <w:rsid w:val="000F1731"/>
    <w:rsid w:val="000F1768"/>
    <w:rsid w:val="000F19BD"/>
    <w:rsid w:val="000F1B41"/>
    <w:rsid w:val="000F1E07"/>
    <w:rsid w:val="000F1EDE"/>
    <w:rsid w:val="000F20CF"/>
    <w:rsid w:val="000F21EA"/>
    <w:rsid w:val="000F235E"/>
    <w:rsid w:val="000F2565"/>
    <w:rsid w:val="000F26B6"/>
    <w:rsid w:val="000F29EC"/>
    <w:rsid w:val="000F2AA0"/>
    <w:rsid w:val="000F2B55"/>
    <w:rsid w:val="000F2C01"/>
    <w:rsid w:val="000F2D65"/>
    <w:rsid w:val="000F3056"/>
    <w:rsid w:val="000F329C"/>
    <w:rsid w:val="000F3465"/>
    <w:rsid w:val="000F35ED"/>
    <w:rsid w:val="000F3793"/>
    <w:rsid w:val="000F3AA3"/>
    <w:rsid w:val="000F3CE3"/>
    <w:rsid w:val="000F3E5A"/>
    <w:rsid w:val="000F3E86"/>
    <w:rsid w:val="000F407A"/>
    <w:rsid w:val="000F4389"/>
    <w:rsid w:val="000F4522"/>
    <w:rsid w:val="000F46BF"/>
    <w:rsid w:val="000F47E1"/>
    <w:rsid w:val="000F4A64"/>
    <w:rsid w:val="000F4B9E"/>
    <w:rsid w:val="000F4DCB"/>
    <w:rsid w:val="000F4E92"/>
    <w:rsid w:val="000F4EC3"/>
    <w:rsid w:val="000F4FBB"/>
    <w:rsid w:val="000F4FD1"/>
    <w:rsid w:val="000F504C"/>
    <w:rsid w:val="000F5113"/>
    <w:rsid w:val="000F52AC"/>
    <w:rsid w:val="000F54A1"/>
    <w:rsid w:val="000F555C"/>
    <w:rsid w:val="000F5601"/>
    <w:rsid w:val="000F5696"/>
    <w:rsid w:val="000F5827"/>
    <w:rsid w:val="000F5894"/>
    <w:rsid w:val="000F59D7"/>
    <w:rsid w:val="000F5B9A"/>
    <w:rsid w:val="000F5D23"/>
    <w:rsid w:val="000F5DA7"/>
    <w:rsid w:val="000F6230"/>
    <w:rsid w:val="000F6524"/>
    <w:rsid w:val="000F6615"/>
    <w:rsid w:val="000F679C"/>
    <w:rsid w:val="000F6805"/>
    <w:rsid w:val="000F690E"/>
    <w:rsid w:val="000F6D46"/>
    <w:rsid w:val="000F6D5C"/>
    <w:rsid w:val="000F6F45"/>
    <w:rsid w:val="000F707B"/>
    <w:rsid w:val="000F7081"/>
    <w:rsid w:val="000F7084"/>
    <w:rsid w:val="000F717E"/>
    <w:rsid w:val="000F728C"/>
    <w:rsid w:val="000F75BC"/>
    <w:rsid w:val="000F7629"/>
    <w:rsid w:val="000F7827"/>
    <w:rsid w:val="000F7A9B"/>
    <w:rsid w:val="000F7B80"/>
    <w:rsid w:val="001000D9"/>
    <w:rsid w:val="00100124"/>
    <w:rsid w:val="0010032B"/>
    <w:rsid w:val="00100800"/>
    <w:rsid w:val="001008FB"/>
    <w:rsid w:val="00100971"/>
    <w:rsid w:val="00100ABA"/>
    <w:rsid w:val="00100B83"/>
    <w:rsid w:val="00100BC8"/>
    <w:rsid w:val="00100C88"/>
    <w:rsid w:val="00100C95"/>
    <w:rsid w:val="00100D9A"/>
    <w:rsid w:val="00100F0E"/>
    <w:rsid w:val="00101096"/>
    <w:rsid w:val="0010128E"/>
    <w:rsid w:val="00101816"/>
    <w:rsid w:val="0010185E"/>
    <w:rsid w:val="001018CB"/>
    <w:rsid w:val="00101A05"/>
    <w:rsid w:val="00101ACE"/>
    <w:rsid w:val="00101FD3"/>
    <w:rsid w:val="00102224"/>
    <w:rsid w:val="00102303"/>
    <w:rsid w:val="001024E2"/>
    <w:rsid w:val="0010255F"/>
    <w:rsid w:val="00102590"/>
    <w:rsid w:val="001026F7"/>
    <w:rsid w:val="00102709"/>
    <w:rsid w:val="0010273A"/>
    <w:rsid w:val="001027E3"/>
    <w:rsid w:val="0010284D"/>
    <w:rsid w:val="00102A52"/>
    <w:rsid w:val="00102BF7"/>
    <w:rsid w:val="00102DA0"/>
    <w:rsid w:val="00103045"/>
    <w:rsid w:val="001030BF"/>
    <w:rsid w:val="0010318D"/>
    <w:rsid w:val="00103488"/>
    <w:rsid w:val="0010348F"/>
    <w:rsid w:val="001034CC"/>
    <w:rsid w:val="001036DD"/>
    <w:rsid w:val="001036F3"/>
    <w:rsid w:val="001037E9"/>
    <w:rsid w:val="00103911"/>
    <w:rsid w:val="001039C6"/>
    <w:rsid w:val="00103A34"/>
    <w:rsid w:val="00103B57"/>
    <w:rsid w:val="00103C51"/>
    <w:rsid w:val="00103C6F"/>
    <w:rsid w:val="00103F13"/>
    <w:rsid w:val="00103FC9"/>
    <w:rsid w:val="001044EE"/>
    <w:rsid w:val="00104567"/>
    <w:rsid w:val="0010473B"/>
    <w:rsid w:val="00104898"/>
    <w:rsid w:val="00104C24"/>
    <w:rsid w:val="00104D69"/>
    <w:rsid w:val="00104ED5"/>
    <w:rsid w:val="001050A8"/>
    <w:rsid w:val="0010521D"/>
    <w:rsid w:val="00105226"/>
    <w:rsid w:val="0010530E"/>
    <w:rsid w:val="0010546E"/>
    <w:rsid w:val="00105470"/>
    <w:rsid w:val="00105539"/>
    <w:rsid w:val="0010561A"/>
    <w:rsid w:val="001056B3"/>
    <w:rsid w:val="00105764"/>
    <w:rsid w:val="001057F4"/>
    <w:rsid w:val="0010581C"/>
    <w:rsid w:val="00105A1F"/>
    <w:rsid w:val="00105B43"/>
    <w:rsid w:val="00105CB6"/>
    <w:rsid w:val="00106041"/>
    <w:rsid w:val="00106440"/>
    <w:rsid w:val="0010648D"/>
    <w:rsid w:val="0010696B"/>
    <w:rsid w:val="00106AB2"/>
    <w:rsid w:val="00106AF0"/>
    <w:rsid w:val="00106B46"/>
    <w:rsid w:val="00106B8D"/>
    <w:rsid w:val="00106D8B"/>
    <w:rsid w:val="0010729B"/>
    <w:rsid w:val="0010741A"/>
    <w:rsid w:val="00107570"/>
    <w:rsid w:val="00107685"/>
    <w:rsid w:val="001076E0"/>
    <w:rsid w:val="00107813"/>
    <w:rsid w:val="00107A63"/>
    <w:rsid w:val="00107BB0"/>
    <w:rsid w:val="00107C8D"/>
    <w:rsid w:val="00107EE9"/>
    <w:rsid w:val="00107FC7"/>
    <w:rsid w:val="001100A4"/>
    <w:rsid w:val="0011019B"/>
    <w:rsid w:val="00110386"/>
    <w:rsid w:val="001105B7"/>
    <w:rsid w:val="00110671"/>
    <w:rsid w:val="0011080A"/>
    <w:rsid w:val="00110819"/>
    <w:rsid w:val="001108FD"/>
    <w:rsid w:val="00110D7F"/>
    <w:rsid w:val="00110D8C"/>
    <w:rsid w:val="00110F3F"/>
    <w:rsid w:val="00110F96"/>
    <w:rsid w:val="00111412"/>
    <w:rsid w:val="0011175E"/>
    <w:rsid w:val="001118B8"/>
    <w:rsid w:val="00111A57"/>
    <w:rsid w:val="00111C30"/>
    <w:rsid w:val="00111C7D"/>
    <w:rsid w:val="00111CD7"/>
    <w:rsid w:val="00111E59"/>
    <w:rsid w:val="00111E70"/>
    <w:rsid w:val="00111EE3"/>
    <w:rsid w:val="00111EE7"/>
    <w:rsid w:val="00111F63"/>
    <w:rsid w:val="00112045"/>
    <w:rsid w:val="0011212B"/>
    <w:rsid w:val="0011241A"/>
    <w:rsid w:val="001124C9"/>
    <w:rsid w:val="0011259C"/>
    <w:rsid w:val="001125F5"/>
    <w:rsid w:val="0011278E"/>
    <w:rsid w:val="001127B4"/>
    <w:rsid w:val="00112A1F"/>
    <w:rsid w:val="00112BB5"/>
    <w:rsid w:val="00112C3C"/>
    <w:rsid w:val="00112D45"/>
    <w:rsid w:val="00112DE3"/>
    <w:rsid w:val="00112FAD"/>
    <w:rsid w:val="001131DC"/>
    <w:rsid w:val="001132DD"/>
    <w:rsid w:val="00113384"/>
    <w:rsid w:val="0011360A"/>
    <w:rsid w:val="001137C8"/>
    <w:rsid w:val="001137CB"/>
    <w:rsid w:val="00113908"/>
    <w:rsid w:val="00113AF0"/>
    <w:rsid w:val="00113B68"/>
    <w:rsid w:val="00113C1E"/>
    <w:rsid w:val="00113D05"/>
    <w:rsid w:val="00113DBC"/>
    <w:rsid w:val="00113DFC"/>
    <w:rsid w:val="00113E77"/>
    <w:rsid w:val="00113F65"/>
    <w:rsid w:val="00114017"/>
    <w:rsid w:val="001141FF"/>
    <w:rsid w:val="00114559"/>
    <w:rsid w:val="00114736"/>
    <w:rsid w:val="0011499B"/>
    <w:rsid w:val="001149A7"/>
    <w:rsid w:val="00114B68"/>
    <w:rsid w:val="00114C8D"/>
    <w:rsid w:val="00114CCC"/>
    <w:rsid w:val="00114E4F"/>
    <w:rsid w:val="00114F5E"/>
    <w:rsid w:val="0011526E"/>
    <w:rsid w:val="00115441"/>
    <w:rsid w:val="001154FE"/>
    <w:rsid w:val="00115554"/>
    <w:rsid w:val="0011558E"/>
    <w:rsid w:val="00115719"/>
    <w:rsid w:val="00115766"/>
    <w:rsid w:val="00115783"/>
    <w:rsid w:val="00115808"/>
    <w:rsid w:val="00115B06"/>
    <w:rsid w:val="00115B6F"/>
    <w:rsid w:val="00115C51"/>
    <w:rsid w:val="00115DB5"/>
    <w:rsid w:val="00115E96"/>
    <w:rsid w:val="00116096"/>
    <w:rsid w:val="00116103"/>
    <w:rsid w:val="001164DF"/>
    <w:rsid w:val="001166D5"/>
    <w:rsid w:val="00116779"/>
    <w:rsid w:val="00116820"/>
    <w:rsid w:val="001169D2"/>
    <w:rsid w:val="00116D54"/>
    <w:rsid w:val="00116D88"/>
    <w:rsid w:val="00116F29"/>
    <w:rsid w:val="00116FF1"/>
    <w:rsid w:val="00117092"/>
    <w:rsid w:val="00117258"/>
    <w:rsid w:val="001172C6"/>
    <w:rsid w:val="001173D0"/>
    <w:rsid w:val="001174FA"/>
    <w:rsid w:val="0011750B"/>
    <w:rsid w:val="0011758C"/>
    <w:rsid w:val="001176EB"/>
    <w:rsid w:val="001203E8"/>
    <w:rsid w:val="001205C8"/>
    <w:rsid w:val="00120675"/>
    <w:rsid w:val="001206A7"/>
    <w:rsid w:val="001207BC"/>
    <w:rsid w:val="00120CF6"/>
    <w:rsid w:val="00120E4C"/>
    <w:rsid w:val="00121055"/>
    <w:rsid w:val="00121775"/>
    <w:rsid w:val="00121913"/>
    <w:rsid w:val="00121D89"/>
    <w:rsid w:val="00121E4F"/>
    <w:rsid w:val="00122317"/>
    <w:rsid w:val="00122421"/>
    <w:rsid w:val="00122545"/>
    <w:rsid w:val="001227E6"/>
    <w:rsid w:val="00122880"/>
    <w:rsid w:val="00122885"/>
    <w:rsid w:val="001228FE"/>
    <w:rsid w:val="00122AB4"/>
    <w:rsid w:val="00122D67"/>
    <w:rsid w:val="00122DE1"/>
    <w:rsid w:val="001231A0"/>
    <w:rsid w:val="00123691"/>
    <w:rsid w:val="00123773"/>
    <w:rsid w:val="001237BF"/>
    <w:rsid w:val="001237DB"/>
    <w:rsid w:val="00123880"/>
    <w:rsid w:val="001239A9"/>
    <w:rsid w:val="00123A06"/>
    <w:rsid w:val="00123AB2"/>
    <w:rsid w:val="00123DD9"/>
    <w:rsid w:val="00123ED7"/>
    <w:rsid w:val="00124159"/>
    <w:rsid w:val="0012423F"/>
    <w:rsid w:val="001248F2"/>
    <w:rsid w:val="00124B88"/>
    <w:rsid w:val="00124C0E"/>
    <w:rsid w:val="00124C1F"/>
    <w:rsid w:val="00124C43"/>
    <w:rsid w:val="00124C80"/>
    <w:rsid w:val="00124E51"/>
    <w:rsid w:val="00124E5E"/>
    <w:rsid w:val="00124E8A"/>
    <w:rsid w:val="00124EC2"/>
    <w:rsid w:val="00124FD0"/>
    <w:rsid w:val="00125080"/>
    <w:rsid w:val="001251B6"/>
    <w:rsid w:val="0012526E"/>
    <w:rsid w:val="0012546E"/>
    <w:rsid w:val="00125554"/>
    <w:rsid w:val="001255DD"/>
    <w:rsid w:val="00125801"/>
    <w:rsid w:val="00125809"/>
    <w:rsid w:val="0012580F"/>
    <w:rsid w:val="00125893"/>
    <w:rsid w:val="001259DD"/>
    <w:rsid w:val="00125B61"/>
    <w:rsid w:val="00125EB3"/>
    <w:rsid w:val="00125EF3"/>
    <w:rsid w:val="00125F7D"/>
    <w:rsid w:val="00125FEB"/>
    <w:rsid w:val="00126011"/>
    <w:rsid w:val="00126081"/>
    <w:rsid w:val="00126111"/>
    <w:rsid w:val="001264E8"/>
    <w:rsid w:val="001266BF"/>
    <w:rsid w:val="001267B4"/>
    <w:rsid w:val="001269D5"/>
    <w:rsid w:val="00126B49"/>
    <w:rsid w:val="00126B71"/>
    <w:rsid w:val="00126B75"/>
    <w:rsid w:val="00126B98"/>
    <w:rsid w:val="00127195"/>
    <w:rsid w:val="0012719C"/>
    <w:rsid w:val="00127783"/>
    <w:rsid w:val="001279B8"/>
    <w:rsid w:val="001279B9"/>
    <w:rsid w:val="00127AB3"/>
    <w:rsid w:val="00127AE4"/>
    <w:rsid w:val="00127D02"/>
    <w:rsid w:val="00127E41"/>
    <w:rsid w:val="00127FA6"/>
    <w:rsid w:val="0013008B"/>
    <w:rsid w:val="0013018B"/>
    <w:rsid w:val="001302D1"/>
    <w:rsid w:val="00130315"/>
    <w:rsid w:val="00130386"/>
    <w:rsid w:val="00130567"/>
    <w:rsid w:val="00130867"/>
    <w:rsid w:val="00130A80"/>
    <w:rsid w:val="00130B5E"/>
    <w:rsid w:val="00130B66"/>
    <w:rsid w:val="00130CDC"/>
    <w:rsid w:val="00130E05"/>
    <w:rsid w:val="00130E57"/>
    <w:rsid w:val="00130FE5"/>
    <w:rsid w:val="0013114B"/>
    <w:rsid w:val="001311A0"/>
    <w:rsid w:val="001315F9"/>
    <w:rsid w:val="00131612"/>
    <w:rsid w:val="00131892"/>
    <w:rsid w:val="0013192A"/>
    <w:rsid w:val="00131BE0"/>
    <w:rsid w:val="00131E83"/>
    <w:rsid w:val="0013218B"/>
    <w:rsid w:val="001321D0"/>
    <w:rsid w:val="0013236B"/>
    <w:rsid w:val="001324EC"/>
    <w:rsid w:val="00132542"/>
    <w:rsid w:val="001326A5"/>
    <w:rsid w:val="00132948"/>
    <w:rsid w:val="00132EAD"/>
    <w:rsid w:val="00132EC4"/>
    <w:rsid w:val="00133144"/>
    <w:rsid w:val="0013349F"/>
    <w:rsid w:val="001339E0"/>
    <w:rsid w:val="00133A8A"/>
    <w:rsid w:val="00133DE5"/>
    <w:rsid w:val="00133ECE"/>
    <w:rsid w:val="001342D8"/>
    <w:rsid w:val="001343CA"/>
    <w:rsid w:val="00134517"/>
    <w:rsid w:val="00134563"/>
    <w:rsid w:val="00134639"/>
    <w:rsid w:val="001349A2"/>
    <w:rsid w:val="00134A2A"/>
    <w:rsid w:val="00134ADC"/>
    <w:rsid w:val="00134B4F"/>
    <w:rsid w:val="00134B57"/>
    <w:rsid w:val="00134BCA"/>
    <w:rsid w:val="00134EC1"/>
    <w:rsid w:val="00135042"/>
    <w:rsid w:val="001351B2"/>
    <w:rsid w:val="0013524E"/>
    <w:rsid w:val="0013528B"/>
    <w:rsid w:val="00135743"/>
    <w:rsid w:val="00135767"/>
    <w:rsid w:val="00135958"/>
    <w:rsid w:val="001359CB"/>
    <w:rsid w:val="00135A7E"/>
    <w:rsid w:val="00135A90"/>
    <w:rsid w:val="00135DD7"/>
    <w:rsid w:val="001360FC"/>
    <w:rsid w:val="0013693C"/>
    <w:rsid w:val="00136967"/>
    <w:rsid w:val="00136AD1"/>
    <w:rsid w:val="00136AF4"/>
    <w:rsid w:val="00136B39"/>
    <w:rsid w:val="00136C51"/>
    <w:rsid w:val="00136D7C"/>
    <w:rsid w:val="00136DBA"/>
    <w:rsid w:val="00136E05"/>
    <w:rsid w:val="00136E08"/>
    <w:rsid w:val="001370CE"/>
    <w:rsid w:val="00137191"/>
    <w:rsid w:val="0013723C"/>
    <w:rsid w:val="00137365"/>
    <w:rsid w:val="00137464"/>
    <w:rsid w:val="0013783A"/>
    <w:rsid w:val="001378AB"/>
    <w:rsid w:val="001378DF"/>
    <w:rsid w:val="001378E9"/>
    <w:rsid w:val="00137985"/>
    <w:rsid w:val="00137AEF"/>
    <w:rsid w:val="00137AF2"/>
    <w:rsid w:val="00137B4D"/>
    <w:rsid w:val="00137C6C"/>
    <w:rsid w:val="00137E1C"/>
    <w:rsid w:val="00137E9B"/>
    <w:rsid w:val="00140014"/>
    <w:rsid w:val="0014012E"/>
    <w:rsid w:val="00140378"/>
    <w:rsid w:val="00140392"/>
    <w:rsid w:val="0014039A"/>
    <w:rsid w:val="0014040E"/>
    <w:rsid w:val="00140457"/>
    <w:rsid w:val="001404F8"/>
    <w:rsid w:val="00140590"/>
    <w:rsid w:val="001409DD"/>
    <w:rsid w:val="00140BA1"/>
    <w:rsid w:val="00140F1D"/>
    <w:rsid w:val="001410E6"/>
    <w:rsid w:val="0014111D"/>
    <w:rsid w:val="00141198"/>
    <w:rsid w:val="0014147D"/>
    <w:rsid w:val="0014189A"/>
    <w:rsid w:val="001419F3"/>
    <w:rsid w:val="00141C8C"/>
    <w:rsid w:val="00142312"/>
    <w:rsid w:val="0014256F"/>
    <w:rsid w:val="001425DA"/>
    <w:rsid w:val="001427D9"/>
    <w:rsid w:val="00142974"/>
    <w:rsid w:val="001429B8"/>
    <w:rsid w:val="00142B1C"/>
    <w:rsid w:val="00142B6B"/>
    <w:rsid w:val="00142BCC"/>
    <w:rsid w:val="00142C09"/>
    <w:rsid w:val="00142CAA"/>
    <w:rsid w:val="00142CF4"/>
    <w:rsid w:val="00142E5E"/>
    <w:rsid w:val="0014330C"/>
    <w:rsid w:val="00143497"/>
    <w:rsid w:val="00143513"/>
    <w:rsid w:val="00143574"/>
    <w:rsid w:val="0014359D"/>
    <w:rsid w:val="00143603"/>
    <w:rsid w:val="00143885"/>
    <w:rsid w:val="00143A21"/>
    <w:rsid w:val="00143A83"/>
    <w:rsid w:val="00143B30"/>
    <w:rsid w:val="00143B7F"/>
    <w:rsid w:val="00143BFA"/>
    <w:rsid w:val="00143D27"/>
    <w:rsid w:val="00143FFB"/>
    <w:rsid w:val="001441C6"/>
    <w:rsid w:val="00144387"/>
    <w:rsid w:val="001443A2"/>
    <w:rsid w:val="00144429"/>
    <w:rsid w:val="00144432"/>
    <w:rsid w:val="0014449F"/>
    <w:rsid w:val="001444C0"/>
    <w:rsid w:val="00144515"/>
    <w:rsid w:val="001446E6"/>
    <w:rsid w:val="00144A01"/>
    <w:rsid w:val="00144A24"/>
    <w:rsid w:val="00144BD4"/>
    <w:rsid w:val="00144D85"/>
    <w:rsid w:val="00144D95"/>
    <w:rsid w:val="00144DCF"/>
    <w:rsid w:val="00144F52"/>
    <w:rsid w:val="00144F6B"/>
    <w:rsid w:val="0014503D"/>
    <w:rsid w:val="00145235"/>
    <w:rsid w:val="001452C5"/>
    <w:rsid w:val="001452C9"/>
    <w:rsid w:val="0014535E"/>
    <w:rsid w:val="00145472"/>
    <w:rsid w:val="00145666"/>
    <w:rsid w:val="00145683"/>
    <w:rsid w:val="00145730"/>
    <w:rsid w:val="001457E6"/>
    <w:rsid w:val="001457E9"/>
    <w:rsid w:val="001457F5"/>
    <w:rsid w:val="00145A26"/>
    <w:rsid w:val="00145A72"/>
    <w:rsid w:val="00145BF2"/>
    <w:rsid w:val="00145D69"/>
    <w:rsid w:val="00145FA7"/>
    <w:rsid w:val="0014608D"/>
    <w:rsid w:val="00146096"/>
    <w:rsid w:val="001460FD"/>
    <w:rsid w:val="001461EE"/>
    <w:rsid w:val="00146670"/>
    <w:rsid w:val="00146843"/>
    <w:rsid w:val="0014688C"/>
    <w:rsid w:val="00146950"/>
    <w:rsid w:val="00146D7B"/>
    <w:rsid w:val="00146E72"/>
    <w:rsid w:val="001471C8"/>
    <w:rsid w:val="001472BB"/>
    <w:rsid w:val="00147416"/>
    <w:rsid w:val="00147459"/>
    <w:rsid w:val="001475DD"/>
    <w:rsid w:val="00147A3E"/>
    <w:rsid w:val="00147AB4"/>
    <w:rsid w:val="00147C0A"/>
    <w:rsid w:val="00147ECF"/>
    <w:rsid w:val="00147EDD"/>
    <w:rsid w:val="00147EE2"/>
    <w:rsid w:val="00147F29"/>
    <w:rsid w:val="00147F77"/>
    <w:rsid w:val="0015029B"/>
    <w:rsid w:val="001505D8"/>
    <w:rsid w:val="00150684"/>
    <w:rsid w:val="001507D2"/>
    <w:rsid w:val="00150958"/>
    <w:rsid w:val="00150ED0"/>
    <w:rsid w:val="001512B1"/>
    <w:rsid w:val="00151357"/>
    <w:rsid w:val="00151528"/>
    <w:rsid w:val="00151830"/>
    <w:rsid w:val="001518EA"/>
    <w:rsid w:val="001519EF"/>
    <w:rsid w:val="00151A44"/>
    <w:rsid w:val="00151DD7"/>
    <w:rsid w:val="0015207E"/>
    <w:rsid w:val="001522C8"/>
    <w:rsid w:val="0015245D"/>
    <w:rsid w:val="0015256A"/>
    <w:rsid w:val="001529DD"/>
    <w:rsid w:val="00152A54"/>
    <w:rsid w:val="00152E32"/>
    <w:rsid w:val="00152F5E"/>
    <w:rsid w:val="00153081"/>
    <w:rsid w:val="00153131"/>
    <w:rsid w:val="00153195"/>
    <w:rsid w:val="001532A3"/>
    <w:rsid w:val="001536A0"/>
    <w:rsid w:val="001537B2"/>
    <w:rsid w:val="0015382D"/>
    <w:rsid w:val="00153BAD"/>
    <w:rsid w:val="00153C92"/>
    <w:rsid w:val="00153D03"/>
    <w:rsid w:val="00153D7A"/>
    <w:rsid w:val="00153E51"/>
    <w:rsid w:val="00154069"/>
    <w:rsid w:val="0015439F"/>
    <w:rsid w:val="0015451B"/>
    <w:rsid w:val="0015462E"/>
    <w:rsid w:val="00154B26"/>
    <w:rsid w:val="00154BC8"/>
    <w:rsid w:val="00154BF1"/>
    <w:rsid w:val="00154C6B"/>
    <w:rsid w:val="00154D92"/>
    <w:rsid w:val="00154E25"/>
    <w:rsid w:val="00154E3A"/>
    <w:rsid w:val="00154F19"/>
    <w:rsid w:val="00155008"/>
    <w:rsid w:val="0015502E"/>
    <w:rsid w:val="001550BB"/>
    <w:rsid w:val="001551CB"/>
    <w:rsid w:val="00155553"/>
    <w:rsid w:val="00155731"/>
    <w:rsid w:val="001559AD"/>
    <w:rsid w:val="00155CD5"/>
    <w:rsid w:val="0015620F"/>
    <w:rsid w:val="0015623A"/>
    <w:rsid w:val="0015638D"/>
    <w:rsid w:val="00156411"/>
    <w:rsid w:val="001564A6"/>
    <w:rsid w:val="001564AD"/>
    <w:rsid w:val="0015654C"/>
    <w:rsid w:val="00156552"/>
    <w:rsid w:val="001565A6"/>
    <w:rsid w:val="001567DC"/>
    <w:rsid w:val="00156825"/>
    <w:rsid w:val="001569A8"/>
    <w:rsid w:val="00156C36"/>
    <w:rsid w:val="00156D87"/>
    <w:rsid w:val="00156DEF"/>
    <w:rsid w:val="00156DF5"/>
    <w:rsid w:val="00156F2E"/>
    <w:rsid w:val="00157081"/>
    <w:rsid w:val="001571BF"/>
    <w:rsid w:val="001574B2"/>
    <w:rsid w:val="001574EB"/>
    <w:rsid w:val="0015756C"/>
    <w:rsid w:val="0015766B"/>
    <w:rsid w:val="001578CE"/>
    <w:rsid w:val="00157972"/>
    <w:rsid w:val="00157C63"/>
    <w:rsid w:val="00157F6E"/>
    <w:rsid w:val="001600F4"/>
    <w:rsid w:val="0016029A"/>
    <w:rsid w:val="001602F7"/>
    <w:rsid w:val="001603EB"/>
    <w:rsid w:val="001603F2"/>
    <w:rsid w:val="0016042E"/>
    <w:rsid w:val="00160761"/>
    <w:rsid w:val="001608C6"/>
    <w:rsid w:val="00160B7F"/>
    <w:rsid w:val="00160BA5"/>
    <w:rsid w:val="00160C67"/>
    <w:rsid w:val="00161072"/>
    <w:rsid w:val="001610C1"/>
    <w:rsid w:val="001610EE"/>
    <w:rsid w:val="00161598"/>
    <w:rsid w:val="00161694"/>
    <w:rsid w:val="00161836"/>
    <w:rsid w:val="00161851"/>
    <w:rsid w:val="00161886"/>
    <w:rsid w:val="00161B34"/>
    <w:rsid w:val="00161CAC"/>
    <w:rsid w:val="00161FA4"/>
    <w:rsid w:val="0016217A"/>
    <w:rsid w:val="001621E2"/>
    <w:rsid w:val="001621E9"/>
    <w:rsid w:val="00162215"/>
    <w:rsid w:val="0016223F"/>
    <w:rsid w:val="00162255"/>
    <w:rsid w:val="0016236C"/>
    <w:rsid w:val="00162539"/>
    <w:rsid w:val="00162908"/>
    <w:rsid w:val="00162B71"/>
    <w:rsid w:val="00162D57"/>
    <w:rsid w:val="00162DBF"/>
    <w:rsid w:val="00162E44"/>
    <w:rsid w:val="00162FC9"/>
    <w:rsid w:val="00163143"/>
    <w:rsid w:val="00163202"/>
    <w:rsid w:val="00163404"/>
    <w:rsid w:val="0016364A"/>
    <w:rsid w:val="0016375B"/>
    <w:rsid w:val="00163765"/>
    <w:rsid w:val="00163836"/>
    <w:rsid w:val="001638E0"/>
    <w:rsid w:val="00163A35"/>
    <w:rsid w:val="00163B96"/>
    <w:rsid w:val="00163BA7"/>
    <w:rsid w:val="00163DD3"/>
    <w:rsid w:val="00163EAB"/>
    <w:rsid w:val="00164180"/>
    <w:rsid w:val="001643C8"/>
    <w:rsid w:val="00164461"/>
    <w:rsid w:val="00164529"/>
    <w:rsid w:val="00164733"/>
    <w:rsid w:val="0016482B"/>
    <w:rsid w:val="001648B4"/>
    <w:rsid w:val="001648C7"/>
    <w:rsid w:val="001649FA"/>
    <w:rsid w:val="00164A01"/>
    <w:rsid w:val="00164A72"/>
    <w:rsid w:val="00164E99"/>
    <w:rsid w:val="0016521A"/>
    <w:rsid w:val="00165312"/>
    <w:rsid w:val="0016539D"/>
    <w:rsid w:val="001654FE"/>
    <w:rsid w:val="00165834"/>
    <w:rsid w:val="00165BDE"/>
    <w:rsid w:val="00165C07"/>
    <w:rsid w:val="00165C53"/>
    <w:rsid w:val="00165D03"/>
    <w:rsid w:val="00165E32"/>
    <w:rsid w:val="0016604C"/>
    <w:rsid w:val="0016632C"/>
    <w:rsid w:val="00166593"/>
    <w:rsid w:val="00166A5A"/>
    <w:rsid w:val="00166DA2"/>
    <w:rsid w:val="00166DF5"/>
    <w:rsid w:val="00166E18"/>
    <w:rsid w:val="00166EBA"/>
    <w:rsid w:val="00166F6D"/>
    <w:rsid w:val="00166FEF"/>
    <w:rsid w:val="00167043"/>
    <w:rsid w:val="00167332"/>
    <w:rsid w:val="0016758A"/>
    <w:rsid w:val="001675EE"/>
    <w:rsid w:val="00167655"/>
    <w:rsid w:val="0016780F"/>
    <w:rsid w:val="0016797D"/>
    <w:rsid w:val="00167B79"/>
    <w:rsid w:val="00167BCF"/>
    <w:rsid w:val="00167D1F"/>
    <w:rsid w:val="00167D21"/>
    <w:rsid w:val="00167DF3"/>
    <w:rsid w:val="00167F5E"/>
    <w:rsid w:val="00167FE3"/>
    <w:rsid w:val="00170193"/>
    <w:rsid w:val="00170334"/>
    <w:rsid w:val="00170383"/>
    <w:rsid w:val="0017065C"/>
    <w:rsid w:val="0017078F"/>
    <w:rsid w:val="001707D1"/>
    <w:rsid w:val="00170832"/>
    <w:rsid w:val="00170937"/>
    <w:rsid w:val="001709AC"/>
    <w:rsid w:val="00170F72"/>
    <w:rsid w:val="00171021"/>
    <w:rsid w:val="0017112F"/>
    <w:rsid w:val="001711F6"/>
    <w:rsid w:val="001712E1"/>
    <w:rsid w:val="0017163A"/>
    <w:rsid w:val="0017165C"/>
    <w:rsid w:val="0017192E"/>
    <w:rsid w:val="00171C1F"/>
    <w:rsid w:val="00171CCA"/>
    <w:rsid w:val="00171D48"/>
    <w:rsid w:val="00171D94"/>
    <w:rsid w:val="00171F2A"/>
    <w:rsid w:val="00171F5B"/>
    <w:rsid w:val="00171FC7"/>
    <w:rsid w:val="00172122"/>
    <w:rsid w:val="00172252"/>
    <w:rsid w:val="001724E7"/>
    <w:rsid w:val="00172556"/>
    <w:rsid w:val="00172987"/>
    <w:rsid w:val="00172999"/>
    <w:rsid w:val="00172BD4"/>
    <w:rsid w:val="00172D48"/>
    <w:rsid w:val="00172E32"/>
    <w:rsid w:val="0017300C"/>
    <w:rsid w:val="0017301E"/>
    <w:rsid w:val="00173169"/>
    <w:rsid w:val="00173476"/>
    <w:rsid w:val="0017359C"/>
    <w:rsid w:val="001735F9"/>
    <w:rsid w:val="001737AA"/>
    <w:rsid w:val="001737AE"/>
    <w:rsid w:val="00173B28"/>
    <w:rsid w:val="00173CBB"/>
    <w:rsid w:val="00173D7C"/>
    <w:rsid w:val="00174088"/>
    <w:rsid w:val="0017438E"/>
    <w:rsid w:val="001744A8"/>
    <w:rsid w:val="001745C5"/>
    <w:rsid w:val="001745CA"/>
    <w:rsid w:val="00174809"/>
    <w:rsid w:val="001748AD"/>
    <w:rsid w:val="001748B9"/>
    <w:rsid w:val="001748BD"/>
    <w:rsid w:val="001748FE"/>
    <w:rsid w:val="00174AD2"/>
    <w:rsid w:val="00174B71"/>
    <w:rsid w:val="00174CD7"/>
    <w:rsid w:val="00174D5F"/>
    <w:rsid w:val="00174FC0"/>
    <w:rsid w:val="00174FDA"/>
    <w:rsid w:val="001750EE"/>
    <w:rsid w:val="001752D1"/>
    <w:rsid w:val="00175353"/>
    <w:rsid w:val="00175562"/>
    <w:rsid w:val="00175577"/>
    <w:rsid w:val="001756FA"/>
    <w:rsid w:val="001757CB"/>
    <w:rsid w:val="001757CE"/>
    <w:rsid w:val="00175A6E"/>
    <w:rsid w:val="00175AD9"/>
    <w:rsid w:val="00175D13"/>
    <w:rsid w:val="00175DE5"/>
    <w:rsid w:val="00175EB2"/>
    <w:rsid w:val="00175F55"/>
    <w:rsid w:val="00176254"/>
    <w:rsid w:val="001762D6"/>
    <w:rsid w:val="001762F0"/>
    <w:rsid w:val="001763C8"/>
    <w:rsid w:val="00176489"/>
    <w:rsid w:val="00176542"/>
    <w:rsid w:val="00176774"/>
    <w:rsid w:val="001768F3"/>
    <w:rsid w:val="00176987"/>
    <w:rsid w:val="00176A7A"/>
    <w:rsid w:val="00176B36"/>
    <w:rsid w:val="00176C91"/>
    <w:rsid w:val="00176D73"/>
    <w:rsid w:val="00176E2A"/>
    <w:rsid w:val="0017737F"/>
    <w:rsid w:val="001773FD"/>
    <w:rsid w:val="001775C0"/>
    <w:rsid w:val="00177606"/>
    <w:rsid w:val="001776B6"/>
    <w:rsid w:val="001778FE"/>
    <w:rsid w:val="00177972"/>
    <w:rsid w:val="001779FB"/>
    <w:rsid w:val="00177A07"/>
    <w:rsid w:val="00177B47"/>
    <w:rsid w:val="00177C42"/>
    <w:rsid w:val="00177CA2"/>
    <w:rsid w:val="00177DE9"/>
    <w:rsid w:val="00177EA7"/>
    <w:rsid w:val="00177F47"/>
    <w:rsid w:val="001801FD"/>
    <w:rsid w:val="00180216"/>
    <w:rsid w:val="00180264"/>
    <w:rsid w:val="00180301"/>
    <w:rsid w:val="00180387"/>
    <w:rsid w:val="001803B3"/>
    <w:rsid w:val="0018049C"/>
    <w:rsid w:val="001804DD"/>
    <w:rsid w:val="001805A5"/>
    <w:rsid w:val="001807C3"/>
    <w:rsid w:val="00180BB1"/>
    <w:rsid w:val="00180C08"/>
    <w:rsid w:val="00180C3F"/>
    <w:rsid w:val="00180C97"/>
    <w:rsid w:val="00180CC6"/>
    <w:rsid w:val="00180CCF"/>
    <w:rsid w:val="00180D69"/>
    <w:rsid w:val="00180DEE"/>
    <w:rsid w:val="00180F14"/>
    <w:rsid w:val="00180F90"/>
    <w:rsid w:val="00181095"/>
    <w:rsid w:val="0018119D"/>
    <w:rsid w:val="0018120E"/>
    <w:rsid w:val="00181239"/>
    <w:rsid w:val="00181337"/>
    <w:rsid w:val="0018134B"/>
    <w:rsid w:val="001815BA"/>
    <w:rsid w:val="00181606"/>
    <w:rsid w:val="00181639"/>
    <w:rsid w:val="001816A4"/>
    <w:rsid w:val="001817BA"/>
    <w:rsid w:val="00181985"/>
    <w:rsid w:val="00181F73"/>
    <w:rsid w:val="00182071"/>
    <w:rsid w:val="0018215A"/>
    <w:rsid w:val="00182168"/>
    <w:rsid w:val="00182173"/>
    <w:rsid w:val="001822CD"/>
    <w:rsid w:val="001822F0"/>
    <w:rsid w:val="001823B7"/>
    <w:rsid w:val="0018253F"/>
    <w:rsid w:val="0018262F"/>
    <w:rsid w:val="001826C6"/>
    <w:rsid w:val="00182835"/>
    <w:rsid w:val="0018289A"/>
    <w:rsid w:val="00182957"/>
    <w:rsid w:val="001829E0"/>
    <w:rsid w:val="00182B0A"/>
    <w:rsid w:val="00182B5E"/>
    <w:rsid w:val="00182BF2"/>
    <w:rsid w:val="00182D15"/>
    <w:rsid w:val="00182FFF"/>
    <w:rsid w:val="0018303B"/>
    <w:rsid w:val="001830EA"/>
    <w:rsid w:val="00183337"/>
    <w:rsid w:val="00183364"/>
    <w:rsid w:val="0018346A"/>
    <w:rsid w:val="0018374A"/>
    <w:rsid w:val="001839C6"/>
    <w:rsid w:val="00183A14"/>
    <w:rsid w:val="00183A65"/>
    <w:rsid w:val="00183DDB"/>
    <w:rsid w:val="00184022"/>
    <w:rsid w:val="00184114"/>
    <w:rsid w:val="0018422E"/>
    <w:rsid w:val="001842C0"/>
    <w:rsid w:val="00184316"/>
    <w:rsid w:val="001846BC"/>
    <w:rsid w:val="001848FD"/>
    <w:rsid w:val="001849F1"/>
    <w:rsid w:val="00184B81"/>
    <w:rsid w:val="00185031"/>
    <w:rsid w:val="001850D9"/>
    <w:rsid w:val="00185350"/>
    <w:rsid w:val="001856A5"/>
    <w:rsid w:val="0018570A"/>
    <w:rsid w:val="001857B2"/>
    <w:rsid w:val="001857C4"/>
    <w:rsid w:val="001857DC"/>
    <w:rsid w:val="001857DF"/>
    <w:rsid w:val="001859C5"/>
    <w:rsid w:val="00185A40"/>
    <w:rsid w:val="00185A69"/>
    <w:rsid w:val="00185BF1"/>
    <w:rsid w:val="00185C24"/>
    <w:rsid w:val="00186122"/>
    <w:rsid w:val="00186147"/>
    <w:rsid w:val="00186202"/>
    <w:rsid w:val="0018621F"/>
    <w:rsid w:val="001863B1"/>
    <w:rsid w:val="00186436"/>
    <w:rsid w:val="00186460"/>
    <w:rsid w:val="0018657A"/>
    <w:rsid w:val="001865ED"/>
    <w:rsid w:val="00186808"/>
    <w:rsid w:val="00186983"/>
    <w:rsid w:val="00186BFD"/>
    <w:rsid w:val="00186C51"/>
    <w:rsid w:val="00186CA3"/>
    <w:rsid w:val="00186D77"/>
    <w:rsid w:val="00186DF4"/>
    <w:rsid w:val="0018702E"/>
    <w:rsid w:val="0018705C"/>
    <w:rsid w:val="001871FB"/>
    <w:rsid w:val="001874A1"/>
    <w:rsid w:val="001874E1"/>
    <w:rsid w:val="0018770C"/>
    <w:rsid w:val="00187A17"/>
    <w:rsid w:val="00187A85"/>
    <w:rsid w:val="00187B71"/>
    <w:rsid w:val="00187BD9"/>
    <w:rsid w:val="00190110"/>
    <w:rsid w:val="00190287"/>
    <w:rsid w:val="001902E4"/>
    <w:rsid w:val="00190526"/>
    <w:rsid w:val="0019055F"/>
    <w:rsid w:val="001905DB"/>
    <w:rsid w:val="00190607"/>
    <w:rsid w:val="00190762"/>
    <w:rsid w:val="001907AC"/>
    <w:rsid w:val="00190ADC"/>
    <w:rsid w:val="00190D96"/>
    <w:rsid w:val="00190E6E"/>
    <w:rsid w:val="00190FB8"/>
    <w:rsid w:val="00190FCA"/>
    <w:rsid w:val="001910A4"/>
    <w:rsid w:val="0019127F"/>
    <w:rsid w:val="001912B1"/>
    <w:rsid w:val="00191447"/>
    <w:rsid w:val="001916D1"/>
    <w:rsid w:val="00191794"/>
    <w:rsid w:val="001918DC"/>
    <w:rsid w:val="00191A00"/>
    <w:rsid w:val="00191AAE"/>
    <w:rsid w:val="00191B89"/>
    <w:rsid w:val="00191D58"/>
    <w:rsid w:val="00191F18"/>
    <w:rsid w:val="00191F32"/>
    <w:rsid w:val="00191F5A"/>
    <w:rsid w:val="00191F5C"/>
    <w:rsid w:val="00192071"/>
    <w:rsid w:val="00192079"/>
    <w:rsid w:val="00192368"/>
    <w:rsid w:val="0019254D"/>
    <w:rsid w:val="00192565"/>
    <w:rsid w:val="0019271D"/>
    <w:rsid w:val="0019272C"/>
    <w:rsid w:val="001927CA"/>
    <w:rsid w:val="001929D0"/>
    <w:rsid w:val="00192A26"/>
    <w:rsid w:val="00192A7E"/>
    <w:rsid w:val="00192C2C"/>
    <w:rsid w:val="00192E10"/>
    <w:rsid w:val="00192EE6"/>
    <w:rsid w:val="00192FE2"/>
    <w:rsid w:val="00193007"/>
    <w:rsid w:val="0019347F"/>
    <w:rsid w:val="0019392A"/>
    <w:rsid w:val="00193B33"/>
    <w:rsid w:val="001944B4"/>
    <w:rsid w:val="001944BF"/>
    <w:rsid w:val="001945FA"/>
    <w:rsid w:val="001946D7"/>
    <w:rsid w:val="00194749"/>
    <w:rsid w:val="00195086"/>
    <w:rsid w:val="00195293"/>
    <w:rsid w:val="001952D0"/>
    <w:rsid w:val="001954FE"/>
    <w:rsid w:val="00195649"/>
    <w:rsid w:val="001957FA"/>
    <w:rsid w:val="00195892"/>
    <w:rsid w:val="0019597F"/>
    <w:rsid w:val="001959E9"/>
    <w:rsid w:val="00195A8F"/>
    <w:rsid w:val="00195C6C"/>
    <w:rsid w:val="00195D06"/>
    <w:rsid w:val="00195D3B"/>
    <w:rsid w:val="00195F32"/>
    <w:rsid w:val="0019625D"/>
    <w:rsid w:val="001962D3"/>
    <w:rsid w:val="00196525"/>
    <w:rsid w:val="001966DD"/>
    <w:rsid w:val="001969DA"/>
    <w:rsid w:val="00196A97"/>
    <w:rsid w:val="00196D05"/>
    <w:rsid w:val="00196D66"/>
    <w:rsid w:val="00196E88"/>
    <w:rsid w:val="00196FC9"/>
    <w:rsid w:val="00197569"/>
    <w:rsid w:val="00197743"/>
    <w:rsid w:val="0019776F"/>
    <w:rsid w:val="0019785F"/>
    <w:rsid w:val="001978C0"/>
    <w:rsid w:val="001978C1"/>
    <w:rsid w:val="001978ED"/>
    <w:rsid w:val="00197A46"/>
    <w:rsid w:val="00197CF0"/>
    <w:rsid w:val="001A00E9"/>
    <w:rsid w:val="001A0285"/>
    <w:rsid w:val="001A03BC"/>
    <w:rsid w:val="001A05FD"/>
    <w:rsid w:val="001A0797"/>
    <w:rsid w:val="001A084D"/>
    <w:rsid w:val="001A0982"/>
    <w:rsid w:val="001A0AD3"/>
    <w:rsid w:val="001A0D1C"/>
    <w:rsid w:val="001A0D80"/>
    <w:rsid w:val="001A0F81"/>
    <w:rsid w:val="001A10B3"/>
    <w:rsid w:val="001A10C9"/>
    <w:rsid w:val="001A13AF"/>
    <w:rsid w:val="001A13D5"/>
    <w:rsid w:val="001A1B7A"/>
    <w:rsid w:val="001A1B83"/>
    <w:rsid w:val="001A1F06"/>
    <w:rsid w:val="001A2003"/>
    <w:rsid w:val="001A204A"/>
    <w:rsid w:val="001A21CB"/>
    <w:rsid w:val="001A24FA"/>
    <w:rsid w:val="001A2560"/>
    <w:rsid w:val="001A26E5"/>
    <w:rsid w:val="001A26FF"/>
    <w:rsid w:val="001A289D"/>
    <w:rsid w:val="001A2B0B"/>
    <w:rsid w:val="001A2B19"/>
    <w:rsid w:val="001A2E31"/>
    <w:rsid w:val="001A303A"/>
    <w:rsid w:val="001A3055"/>
    <w:rsid w:val="001A3142"/>
    <w:rsid w:val="001A320E"/>
    <w:rsid w:val="001A33B3"/>
    <w:rsid w:val="001A34CC"/>
    <w:rsid w:val="001A36CE"/>
    <w:rsid w:val="001A3707"/>
    <w:rsid w:val="001A39F1"/>
    <w:rsid w:val="001A3AD7"/>
    <w:rsid w:val="001A3CEF"/>
    <w:rsid w:val="001A3DB6"/>
    <w:rsid w:val="001A3F71"/>
    <w:rsid w:val="001A3FAC"/>
    <w:rsid w:val="001A42BF"/>
    <w:rsid w:val="001A42C6"/>
    <w:rsid w:val="001A4411"/>
    <w:rsid w:val="001A4A49"/>
    <w:rsid w:val="001A4AF3"/>
    <w:rsid w:val="001A4B78"/>
    <w:rsid w:val="001A4BD1"/>
    <w:rsid w:val="001A4C0D"/>
    <w:rsid w:val="001A4D50"/>
    <w:rsid w:val="001A5254"/>
    <w:rsid w:val="001A52B2"/>
    <w:rsid w:val="001A59C5"/>
    <w:rsid w:val="001A59EE"/>
    <w:rsid w:val="001A5A0D"/>
    <w:rsid w:val="001A5AEE"/>
    <w:rsid w:val="001A5BD1"/>
    <w:rsid w:val="001A5F18"/>
    <w:rsid w:val="001A5F3E"/>
    <w:rsid w:val="001A61EB"/>
    <w:rsid w:val="001A6454"/>
    <w:rsid w:val="001A67D2"/>
    <w:rsid w:val="001A6988"/>
    <w:rsid w:val="001A6E27"/>
    <w:rsid w:val="001A6ECB"/>
    <w:rsid w:val="001A7045"/>
    <w:rsid w:val="001A728D"/>
    <w:rsid w:val="001A73B1"/>
    <w:rsid w:val="001A74B2"/>
    <w:rsid w:val="001A78BA"/>
    <w:rsid w:val="001A7975"/>
    <w:rsid w:val="001A7C18"/>
    <w:rsid w:val="001B02B0"/>
    <w:rsid w:val="001B02DB"/>
    <w:rsid w:val="001B0433"/>
    <w:rsid w:val="001B0A4C"/>
    <w:rsid w:val="001B0C01"/>
    <w:rsid w:val="001B0CDE"/>
    <w:rsid w:val="001B0D29"/>
    <w:rsid w:val="001B0EFC"/>
    <w:rsid w:val="001B0F47"/>
    <w:rsid w:val="001B1030"/>
    <w:rsid w:val="001B1157"/>
    <w:rsid w:val="001B11E7"/>
    <w:rsid w:val="001B1241"/>
    <w:rsid w:val="001B14D7"/>
    <w:rsid w:val="001B165B"/>
    <w:rsid w:val="001B17C7"/>
    <w:rsid w:val="001B1863"/>
    <w:rsid w:val="001B1A77"/>
    <w:rsid w:val="001B1D33"/>
    <w:rsid w:val="001B1D7D"/>
    <w:rsid w:val="001B1E3C"/>
    <w:rsid w:val="001B1F87"/>
    <w:rsid w:val="001B216A"/>
    <w:rsid w:val="001B22FF"/>
    <w:rsid w:val="001B23ED"/>
    <w:rsid w:val="001B26C9"/>
    <w:rsid w:val="001B280D"/>
    <w:rsid w:val="001B28CB"/>
    <w:rsid w:val="001B2A3C"/>
    <w:rsid w:val="001B2AE6"/>
    <w:rsid w:val="001B2B90"/>
    <w:rsid w:val="001B2BBE"/>
    <w:rsid w:val="001B2D12"/>
    <w:rsid w:val="001B2FEB"/>
    <w:rsid w:val="001B323F"/>
    <w:rsid w:val="001B3294"/>
    <w:rsid w:val="001B3298"/>
    <w:rsid w:val="001B3572"/>
    <w:rsid w:val="001B361B"/>
    <w:rsid w:val="001B362D"/>
    <w:rsid w:val="001B388D"/>
    <w:rsid w:val="001B38FB"/>
    <w:rsid w:val="001B3998"/>
    <w:rsid w:val="001B3BE9"/>
    <w:rsid w:val="001B3C34"/>
    <w:rsid w:val="001B3CE4"/>
    <w:rsid w:val="001B3CFF"/>
    <w:rsid w:val="001B3F3C"/>
    <w:rsid w:val="001B3FBE"/>
    <w:rsid w:val="001B416C"/>
    <w:rsid w:val="001B4582"/>
    <w:rsid w:val="001B4618"/>
    <w:rsid w:val="001B4779"/>
    <w:rsid w:val="001B492B"/>
    <w:rsid w:val="001B49A6"/>
    <w:rsid w:val="001B4B14"/>
    <w:rsid w:val="001B4C05"/>
    <w:rsid w:val="001B4C9B"/>
    <w:rsid w:val="001B4D96"/>
    <w:rsid w:val="001B4E85"/>
    <w:rsid w:val="001B4F45"/>
    <w:rsid w:val="001B4F6C"/>
    <w:rsid w:val="001B5170"/>
    <w:rsid w:val="001B53A6"/>
    <w:rsid w:val="001B5B11"/>
    <w:rsid w:val="001B5B1E"/>
    <w:rsid w:val="001B5DB9"/>
    <w:rsid w:val="001B61B1"/>
    <w:rsid w:val="001B62B9"/>
    <w:rsid w:val="001B6379"/>
    <w:rsid w:val="001B63D0"/>
    <w:rsid w:val="001B63D8"/>
    <w:rsid w:val="001B673A"/>
    <w:rsid w:val="001B6759"/>
    <w:rsid w:val="001B67D4"/>
    <w:rsid w:val="001B6AB8"/>
    <w:rsid w:val="001B6B62"/>
    <w:rsid w:val="001B6CBF"/>
    <w:rsid w:val="001B6D09"/>
    <w:rsid w:val="001B6DF2"/>
    <w:rsid w:val="001B6EA5"/>
    <w:rsid w:val="001B707C"/>
    <w:rsid w:val="001B7106"/>
    <w:rsid w:val="001B7192"/>
    <w:rsid w:val="001B71C0"/>
    <w:rsid w:val="001B7354"/>
    <w:rsid w:val="001B7391"/>
    <w:rsid w:val="001B7478"/>
    <w:rsid w:val="001B74F2"/>
    <w:rsid w:val="001B7510"/>
    <w:rsid w:val="001B76DB"/>
    <w:rsid w:val="001B76EF"/>
    <w:rsid w:val="001B77AF"/>
    <w:rsid w:val="001B77D4"/>
    <w:rsid w:val="001B7C34"/>
    <w:rsid w:val="001C00AE"/>
    <w:rsid w:val="001C02CB"/>
    <w:rsid w:val="001C053B"/>
    <w:rsid w:val="001C05B9"/>
    <w:rsid w:val="001C065D"/>
    <w:rsid w:val="001C077A"/>
    <w:rsid w:val="001C08F8"/>
    <w:rsid w:val="001C09CF"/>
    <w:rsid w:val="001C0B60"/>
    <w:rsid w:val="001C0D34"/>
    <w:rsid w:val="001C0D74"/>
    <w:rsid w:val="001C0E6B"/>
    <w:rsid w:val="001C0F24"/>
    <w:rsid w:val="001C0F61"/>
    <w:rsid w:val="001C0F9F"/>
    <w:rsid w:val="001C1195"/>
    <w:rsid w:val="001C11F1"/>
    <w:rsid w:val="001C12B7"/>
    <w:rsid w:val="001C140E"/>
    <w:rsid w:val="001C166A"/>
    <w:rsid w:val="001C1A1D"/>
    <w:rsid w:val="001C1C98"/>
    <w:rsid w:val="001C1F46"/>
    <w:rsid w:val="001C1FE3"/>
    <w:rsid w:val="001C202A"/>
    <w:rsid w:val="001C2147"/>
    <w:rsid w:val="001C22BF"/>
    <w:rsid w:val="001C24B5"/>
    <w:rsid w:val="001C24BE"/>
    <w:rsid w:val="001C2860"/>
    <w:rsid w:val="001C28A1"/>
    <w:rsid w:val="001C29D7"/>
    <w:rsid w:val="001C2B80"/>
    <w:rsid w:val="001C2C8A"/>
    <w:rsid w:val="001C2CE3"/>
    <w:rsid w:val="001C2CF9"/>
    <w:rsid w:val="001C2DFB"/>
    <w:rsid w:val="001C2F78"/>
    <w:rsid w:val="001C2F7E"/>
    <w:rsid w:val="001C3108"/>
    <w:rsid w:val="001C31BC"/>
    <w:rsid w:val="001C320C"/>
    <w:rsid w:val="001C34A9"/>
    <w:rsid w:val="001C3628"/>
    <w:rsid w:val="001C36E9"/>
    <w:rsid w:val="001C36F2"/>
    <w:rsid w:val="001C3722"/>
    <w:rsid w:val="001C3995"/>
    <w:rsid w:val="001C3CD9"/>
    <w:rsid w:val="001C3D07"/>
    <w:rsid w:val="001C3D27"/>
    <w:rsid w:val="001C3E76"/>
    <w:rsid w:val="001C3E89"/>
    <w:rsid w:val="001C3ECA"/>
    <w:rsid w:val="001C3FD1"/>
    <w:rsid w:val="001C41A0"/>
    <w:rsid w:val="001C4246"/>
    <w:rsid w:val="001C44D5"/>
    <w:rsid w:val="001C4546"/>
    <w:rsid w:val="001C4816"/>
    <w:rsid w:val="001C483A"/>
    <w:rsid w:val="001C4ADD"/>
    <w:rsid w:val="001C4B26"/>
    <w:rsid w:val="001C4C36"/>
    <w:rsid w:val="001C4E31"/>
    <w:rsid w:val="001C5247"/>
    <w:rsid w:val="001C5736"/>
    <w:rsid w:val="001C579B"/>
    <w:rsid w:val="001C58E8"/>
    <w:rsid w:val="001C5B23"/>
    <w:rsid w:val="001C5BE4"/>
    <w:rsid w:val="001C5C1B"/>
    <w:rsid w:val="001C5C63"/>
    <w:rsid w:val="001C60BA"/>
    <w:rsid w:val="001C6273"/>
    <w:rsid w:val="001C6328"/>
    <w:rsid w:val="001C6572"/>
    <w:rsid w:val="001C663F"/>
    <w:rsid w:val="001C684D"/>
    <w:rsid w:val="001C6875"/>
    <w:rsid w:val="001C6B1B"/>
    <w:rsid w:val="001C6B99"/>
    <w:rsid w:val="001C6F02"/>
    <w:rsid w:val="001C716A"/>
    <w:rsid w:val="001C71C6"/>
    <w:rsid w:val="001C7215"/>
    <w:rsid w:val="001C7241"/>
    <w:rsid w:val="001C7312"/>
    <w:rsid w:val="001C7384"/>
    <w:rsid w:val="001C750D"/>
    <w:rsid w:val="001C75C5"/>
    <w:rsid w:val="001C7633"/>
    <w:rsid w:val="001C777F"/>
    <w:rsid w:val="001C78BF"/>
    <w:rsid w:val="001C79B9"/>
    <w:rsid w:val="001C7B5D"/>
    <w:rsid w:val="001C7C44"/>
    <w:rsid w:val="001C7DF7"/>
    <w:rsid w:val="001C7F5B"/>
    <w:rsid w:val="001D0035"/>
    <w:rsid w:val="001D0228"/>
    <w:rsid w:val="001D02CB"/>
    <w:rsid w:val="001D05A0"/>
    <w:rsid w:val="001D0BE3"/>
    <w:rsid w:val="001D0C7B"/>
    <w:rsid w:val="001D0F65"/>
    <w:rsid w:val="001D10FD"/>
    <w:rsid w:val="001D1220"/>
    <w:rsid w:val="001D13B4"/>
    <w:rsid w:val="001D1573"/>
    <w:rsid w:val="001D162C"/>
    <w:rsid w:val="001D1721"/>
    <w:rsid w:val="001D173C"/>
    <w:rsid w:val="001D1992"/>
    <w:rsid w:val="001D1BE3"/>
    <w:rsid w:val="001D1C00"/>
    <w:rsid w:val="001D1C8A"/>
    <w:rsid w:val="001D1E0E"/>
    <w:rsid w:val="001D1E5A"/>
    <w:rsid w:val="001D20CB"/>
    <w:rsid w:val="001D2118"/>
    <w:rsid w:val="001D2221"/>
    <w:rsid w:val="001D2309"/>
    <w:rsid w:val="001D2552"/>
    <w:rsid w:val="001D26A0"/>
    <w:rsid w:val="001D26CA"/>
    <w:rsid w:val="001D26DA"/>
    <w:rsid w:val="001D2738"/>
    <w:rsid w:val="001D296F"/>
    <w:rsid w:val="001D2980"/>
    <w:rsid w:val="001D29D8"/>
    <w:rsid w:val="001D2B92"/>
    <w:rsid w:val="001D2EA2"/>
    <w:rsid w:val="001D33A9"/>
    <w:rsid w:val="001D341C"/>
    <w:rsid w:val="001D343F"/>
    <w:rsid w:val="001D3A9C"/>
    <w:rsid w:val="001D3B02"/>
    <w:rsid w:val="001D3CA7"/>
    <w:rsid w:val="001D3CEB"/>
    <w:rsid w:val="001D3E17"/>
    <w:rsid w:val="001D3E38"/>
    <w:rsid w:val="001D3E75"/>
    <w:rsid w:val="001D3F9C"/>
    <w:rsid w:val="001D42F5"/>
    <w:rsid w:val="001D43BF"/>
    <w:rsid w:val="001D444E"/>
    <w:rsid w:val="001D46D9"/>
    <w:rsid w:val="001D47D9"/>
    <w:rsid w:val="001D4BF8"/>
    <w:rsid w:val="001D4C22"/>
    <w:rsid w:val="001D4ED8"/>
    <w:rsid w:val="001D532C"/>
    <w:rsid w:val="001D56DA"/>
    <w:rsid w:val="001D5738"/>
    <w:rsid w:val="001D5897"/>
    <w:rsid w:val="001D5927"/>
    <w:rsid w:val="001D597D"/>
    <w:rsid w:val="001D5B01"/>
    <w:rsid w:val="001D5E61"/>
    <w:rsid w:val="001D605C"/>
    <w:rsid w:val="001D630B"/>
    <w:rsid w:val="001D64B0"/>
    <w:rsid w:val="001D6645"/>
    <w:rsid w:val="001D68C0"/>
    <w:rsid w:val="001D6AD1"/>
    <w:rsid w:val="001D6BDF"/>
    <w:rsid w:val="001D6DC4"/>
    <w:rsid w:val="001D6DDD"/>
    <w:rsid w:val="001D6E8E"/>
    <w:rsid w:val="001D6FDB"/>
    <w:rsid w:val="001D6FEF"/>
    <w:rsid w:val="001D712F"/>
    <w:rsid w:val="001D72C9"/>
    <w:rsid w:val="001D7325"/>
    <w:rsid w:val="001D7701"/>
    <w:rsid w:val="001D799B"/>
    <w:rsid w:val="001D7B2E"/>
    <w:rsid w:val="001D7B33"/>
    <w:rsid w:val="001D7C53"/>
    <w:rsid w:val="001D7E42"/>
    <w:rsid w:val="001D7F1E"/>
    <w:rsid w:val="001E04B6"/>
    <w:rsid w:val="001E04C6"/>
    <w:rsid w:val="001E05D5"/>
    <w:rsid w:val="001E0614"/>
    <w:rsid w:val="001E0724"/>
    <w:rsid w:val="001E08D7"/>
    <w:rsid w:val="001E0A2C"/>
    <w:rsid w:val="001E0E7B"/>
    <w:rsid w:val="001E0EB4"/>
    <w:rsid w:val="001E0F70"/>
    <w:rsid w:val="001E108A"/>
    <w:rsid w:val="001E1271"/>
    <w:rsid w:val="001E12C7"/>
    <w:rsid w:val="001E156E"/>
    <w:rsid w:val="001E17E8"/>
    <w:rsid w:val="001E1A46"/>
    <w:rsid w:val="001E1BF0"/>
    <w:rsid w:val="001E1CA2"/>
    <w:rsid w:val="001E1F61"/>
    <w:rsid w:val="001E1FA4"/>
    <w:rsid w:val="001E201B"/>
    <w:rsid w:val="001E20FB"/>
    <w:rsid w:val="001E255B"/>
    <w:rsid w:val="001E2631"/>
    <w:rsid w:val="001E2672"/>
    <w:rsid w:val="001E2915"/>
    <w:rsid w:val="001E2A08"/>
    <w:rsid w:val="001E2B0B"/>
    <w:rsid w:val="001E2B0E"/>
    <w:rsid w:val="001E2B49"/>
    <w:rsid w:val="001E2C01"/>
    <w:rsid w:val="001E2E57"/>
    <w:rsid w:val="001E30E6"/>
    <w:rsid w:val="001E3130"/>
    <w:rsid w:val="001E34C4"/>
    <w:rsid w:val="001E352C"/>
    <w:rsid w:val="001E362B"/>
    <w:rsid w:val="001E369D"/>
    <w:rsid w:val="001E38D5"/>
    <w:rsid w:val="001E3959"/>
    <w:rsid w:val="001E39A7"/>
    <w:rsid w:val="001E39F5"/>
    <w:rsid w:val="001E3C59"/>
    <w:rsid w:val="001E3F1D"/>
    <w:rsid w:val="001E3F5E"/>
    <w:rsid w:val="001E40E4"/>
    <w:rsid w:val="001E40FA"/>
    <w:rsid w:val="001E414F"/>
    <w:rsid w:val="001E4389"/>
    <w:rsid w:val="001E442E"/>
    <w:rsid w:val="001E4437"/>
    <w:rsid w:val="001E45ED"/>
    <w:rsid w:val="001E46B2"/>
    <w:rsid w:val="001E47D3"/>
    <w:rsid w:val="001E4808"/>
    <w:rsid w:val="001E484D"/>
    <w:rsid w:val="001E48E6"/>
    <w:rsid w:val="001E4CC8"/>
    <w:rsid w:val="001E516F"/>
    <w:rsid w:val="001E5633"/>
    <w:rsid w:val="001E5712"/>
    <w:rsid w:val="001E5751"/>
    <w:rsid w:val="001E57DB"/>
    <w:rsid w:val="001E5883"/>
    <w:rsid w:val="001E59AD"/>
    <w:rsid w:val="001E5A27"/>
    <w:rsid w:val="001E5A4D"/>
    <w:rsid w:val="001E5DBF"/>
    <w:rsid w:val="001E5DC9"/>
    <w:rsid w:val="001E64EC"/>
    <w:rsid w:val="001E6933"/>
    <w:rsid w:val="001E6A1C"/>
    <w:rsid w:val="001E6A2D"/>
    <w:rsid w:val="001E6AA3"/>
    <w:rsid w:val="001E6BCA"/>
    <w:rsid w:val="001E6C57"/>
    <w:rsid w:val="001E6D63"/>
    <w:rsid w:val="001E6EFD"/>
    <w:rsid w:val="001E7272"/>
    <w:rsid w:val="001E727D"/>
    <w:rsid w:val="001E7342"/>
    <w:rsid w:val="001E7348"/>
    <w:rsid w:val="001E7BC4"/>
    <w:rsid w:val="001E7E9D"/>
    <w:rsid w:val="001E7F98"/>
    <w:rsid w:val="001F038B"/>
    <w:rsid w:val="001F0433"/>
    <w:rsid w:val="001F047B"/>
    <w:rsid w:val="001F04A8"/>
    <w:rsid w:val="001F0627"/>
    <w:rsid w:val="001F0731"/>
    <w:rsid w:val="001F0BBA"/>
    <w:rsid w:val="001F0F1A"/>
    <w:rsid w:val="001F0FD5"/>
    <w:rsid w:val="001F1226"/>
    <w:rsid w:val="001F12A9"/>
    <w:rsid w:val="001F13F1"/>
    <w:rsid w:val="001F1689"/>
    <w:rsid w:val="001F1817"/>
    <w:rsid w:val="001F1AE0"/>
    <w:rsid w:val="001F1B55"/>
    <w:rsid w:val="001F1CAF"/>
    <w:rsid w:val="001F2031"/>
    <w:rsid w:val="001F2164"/>
    <w:rsid w:val="001F22F0"/>
    <w:rsid w:val="001F2370"/>
    <w:rsid w:val="001F25A4"/>
    <w:rsid w:val="001F26C4"/>
    <w:rsid w:val="001F28AD"/>
    <w:rsid w:val="001F28F1"/>
    <w:rsid w:val="001F28F2"/>
    <w:rsid w:val="001F298D"/>
    <w:rsid w:val="001F2A3B"/>
    <w:rsid w:val="001F2B38"/>
    <w:rsid w:val="001F2D1F"/>
    <w:rsid w:val="001F2E87"/>
    <w:rsid w:val="001F2EAE"/>
    <w:rsid w:val="001F30E4"/>
    <w:rsid w:val="001F3113"/>
    <w:rsid w:val="001F32C6"/>
    <w:rsid w:val="001F3335"/>
    <w:rsid w:val="001F33C5"/>
    <w:rsid w:val="001F34E6"/>
    <w:rsid w:val="001F38FC"/>
    <w:rsid w:val="001F3927"/>
    <w:rsid w:val="001F3AE1"/>
    <w:rsid w:val="001F3B27"/>
    <w:rsid w:val="001F3E6B"/>
    <w:rsid w:val="001F3F6C"/>
    <w:rsid w:val="001F3F9C"/>
    <w:rsid w:val="001F40F0"/>
    <w:rsid w:val="001F4154"/>
    <w:rsid w:val="001F4265"/>
    <w:rsid w:val="001F42AC"/>
    <w:rsid w:val="001F42DC"/>
    <w:rsid w:val="001F4309"/>
    <w:rsid w:val="001F45BF"/>
    <w:rsid w:val="001F4615"/>
    <w:rsid w:val="001F47D2"/>
    <w:rsid w:val="001F48DE"/>
    <w:rsid w:val="001F4A2F"/>
    <w:rsid w:val="001F4A81"/>
    <w:rsid w:val="001F4BD1"/>
    <w:rsid w:val="001F4DDE"/>
    <w:rsid w:val="001F4EEE"/>
    <w:rsid w:val="001F4FF2"/>
    <w:rsid w:val="001F5200"/>
    <w:rsid w:val="001F5497"/>
    <w:rsid w:val="001F586E"/>
    <w:rsid w:val="001F5AF0"/>
    <w:rsid w:val="001F5AF1"/>
    <w:rsid w:val="001F5C79"/>
    <w:rsid w:val="001F5FA2"/>
    <w:rsid w:val="001F60A5"/>
    <w:rsid w:val="001F60EE"/>
    <w:rsid w:val="001F6357"/>
    <w:rsid w:val="001F64F7"/>
    <w:rsid w:val="001F65AC"/>
    <w:rsid w:val="001F6734"/>
    <w:rsid w:val="001F678D"/>
    <w:rsid w:val="001F67FA"/>
    <w:rsid w:val="001F687E"/>
    <w:rsid w:val="001F6A00"/>
    <w:rsid w:val="001F6A5F"/>
    <w:rsid w:val="001F6BE2"/>
    <w:rsid w:val="001F6E09"/>
    <w:rsid w:val="001F6EED"/>
    <w:rsid w:val="001F6F00"/>
    <w:rsid w:val="001F6F51"/>
    <w:rsid w:val="001F7086"/>
    <w:rsid w:val="001F7285"/>
    <w:rsid w:val="001F736A"/>
    <w:rsid w:val="001F73F8"/>
    <w:rsid w:val="001F758A"/>
    <w:rsid w:val="001F75CE"/>
    <w:rsid w:val="001F7634"/>
    <w:rsid w:val="001F7636"/>
    <w:rsid w:val="001F7789"/>
    <w:rsid w:val="001F790D"/>
    <w:rsid w:val="001F7A21"/>
    <w:rsid w:val="001F7C7F"/>
    <w:rsid w:val="001F7CA8"/>
    <w:rsid w:val="001F7D06"/>
    <w:rsid w:val="001F7D65"/>
    <w:rsid w:val="001F7E22"/>
    <w:rsid w:val="001F7F37"/>
    <w:rsid w:val="001F7F91"/>
    <w:rsid w:val="00200052"/>
    <w:rsid w:val="00200134"/>
    <w:rsid w:val="002003F5"/>
    <w:rsid w:val="00200677"/>
    <w:rsid w:val="00200D67"/>
    <w:rsid w:val="00200F2D"/>
    <w:rsid w:val="00200F88"/>
    <w:rsid w:val="0020113A"/>
    <w:rsid w:val="00201144"/>
    <w:rsid w:val="002011BE"/>
    <w:rsid w:val="00201240"/>
    <w:rsid w:val="00201277"/>
    <w:rsid w:val="002013F8"/>
    <w:rsid w:val="0020163D"/>
    <w:rsid w:val="0020164D"/>
    <w:rsid w:val="00201808"/>
    <w:rsid w:val="0020185F"/>
    <w:rsid w:val="00201911"/>
    <w:rsid w:val="00201948"/>
    <w:rsid w:val="00201A5D"/>
    <w:rsid w:val="00201C48"/>
    <w:rsid w:val="00201CE2"/>
    <w:rsid w:val="00201E4A"/>
    <w:rsid w:val="00201E9E"/>
    <w:rsid w:val="00201EB3"/>
    <w:rsid w:val="00201F15"/>
    <w:rsid w:val="00202280"/>
    <w:rsid w:val="00202339"/>
    <w:rsid w:val="00202448"/>
    <w:rsid w:val="00202777"/>
    <w:rsid w:val="00202FB7"/>
    <w:rsid w:val="0020301F"/>
    <w:rsid w:val="002033B4"/>
    <w:rsid w:val="002033B9"/>
    <w:rsid w:val="002035E3"/>
    <w:rsid w:val="00203666"/>
    <w:rsid w:val="0020376C"/>
    <w:rsid w:val="0020381B"/>
    <w:rsid w:val="002039CD"/>
    <w:rsid w:val="00203B59"/>
    <w:rsid w:val="00203EA2"/>
    <w:rsid w:val="0020406E"/>
    <w:rsid w:val="00204081"/>
    <w:rsid w:val="002043FD"/>
    <w:rsid w:val="00204635"/>
    <w:rsid w:val="002046C7"/>
    <w:rsid w:val="00204729"/>
    <w:rsid w:val="0020497C"/>
    <w:rsid w:val="00204AB1"/>
    <w:rsid w:val="00204B25"/>
    <w:rsid w:val="00204C20"/>
    <w:rsid w:val="00204CE4"/>
    <w:rsid w:val="00204D23"/>
    <w:rsid w:val="00204E88"/>
    <w:rsid w:val="00204E8A"/>
    <w:rsid w:val="00205183"/>
    <w:rsid w:val="00205225"/>
    <w:rsid w:val="00205290"/>
    <w:rsid w:val="002052B1"/>
    <w:rsid w:val="002052B5"/>
    <w:rsid w:val="00205817"/>
    <w:rsid w:val="00205A48"/>
    <w:rsid w:val="00205D43"/>
    <w:rsid w:val="0020621D"/>
    <w:rsid w:val="002064E0"/>
    <w:rsid w:val="00206556"/>
    <w:rsid w:val="0020678E"/>
    <w:rsid w:val="00206A7A"/>
    <w:rsid w:val="00206A8E"/>
    <w:rsid w:val="00206B0F"/>
    <w:rsid w:val="00206C9D"/>
    <w:rsid w:val="00206EA3"/>
    <w:rsid w:val="00206F89"/>
    <w:rsid w:val="00206FE0"/>
    <w:rsid w:val="00207123"/>
    <w:rsid w:val="00207224"/>
    <w:rsid w:val="00207305"/>
    <w:rsid w:val="00207383"/>
    <w:rsid w:val="002075B4"/>
    <w:rsid w:val="002075EA"/>
    <w:rsid w:val="002075FB"/>
    <w:rsid w:val="00207CFA"/>
    <w:rsid w:val="00207FD1"/>
    <w:rsid w:val="002101C5"/>
    <w:rsid w:val="0021028D"/>
    <w:rsid w:val="00210A28"/>
    <w:rsid w:val="00210B5F"/>
    <w:rsid w:val="00210C77"/>
    <w:rsid w:val="00210CFA"/>
    <w:rsid w:val="00210DE4"/>
    <w:rsid w:val="00210E54"/>
    <w:rsid w:val="00211748"/>
    <w:rsid w:val="00211855"/>
    <w:rsid w:val="002118D5"/>
    <w:rsid w:val="00211B0D"/>
    <w:rsid w:val="00211EA9"/>
    <w:rsid w:val="00211EFB"/>
    <w:rsid w:val="00211F37"/>
    <w:rsid w:val="0021201C"/>
    <w:rsid w:val="002121F6"/>
    <w:rsid w:val="002121FC"/>
    <w:rsid w:val="002124AE"/>
    <w:rsid w:val="00212519"/>
    <w:rsid w:val="0021258B"/>
    <w:rsid w:val="002125F3"/>
    <w:rsid w:val="0021264D"/>
    <w:rsid w:val="00212665"/>
    <w:rsid w:val="00212678"/>
    <w:rsid w:val="00212688"/>
    <w:rsid w:val="00212772"/>
    <w:rsid w:val="00212883"/>
    <w:rsid w:val="00212917"/>
    <w:rsid w:val="00212AA0"/>
    <w:rsid w:val="00212AF0"/>
    <w:rsid w:val="00212FAB"/>
    <w:rsid w:val="002133BD"/>
    <w:rsid w:val="00213492"/>
    <w:rsid w:val="00213580"/>
    <w:rsid w:val="002135F0"/>
    <w:rsid w:val="0021365A"/>
    <w:rsid w:val="00213716"/>
    <w:rsid w:val="00213A43"/>
    <w:rsid w:val="00213ACF"/>
    <w:rsid w:val="00213B7B"/>
    <w:rsid w:val="00213BE6"/>
    <w:rsid w:val="00213BF9"/>
    <w:rsid w:val="00213E92"/>
    <w:rsid w:val="00213FCD"/>
    <w:rsid w:val="002143AC"/>
    <w:rsid w:val="00214687"/>
    <w:rsid w:val="002146DB"/>
    <w:rsid w:val="002146E3"/>
    <w:rsid w:val="002149A0"/>
    <w:rsid w:val="00214ACD"/>
    <w:rsid w:val="00214C46"/>
    <w:rsid w:val="00214DC6"/>
    <w:rsid w:val="00214E19"/>
    <w:rsid w:val="00214E3F"/>
    <w:rsid w:val="002151E2"/>
    <w:rsid w:val="002153D0"/>
    <w:rsid w:val="00215524"/>
    <w:rsid w:val="00215614"/>
    <w:rsid w:val="00215905"/>
    <w:rsid w:val="00215A38"/>
    <w:rsid w:val="00215BD6"/>
    <w:rsid w:val="00215BE6"/>
    <w:rsid w:val="00215EB2"/>
    <w:rsid w:val="00215FC0"/>
    <w:rsid w:val="00215FF5"/>
    <w:rsid w:val="00216000"/>
    <w:rsid w:val="0021610A"/>
    <w:rsid w:val="0021616B"/>
    <w:rsid w:val="00216297"/>
    <w:rsid w:val="002164B9"/>
    <w:rsid w:val="002166F1"/>
    <w:rsid w:val="00216730"/>
    <w:rsid w:val="0021678D"/>
    <w:rsid w:val="00216D8B"/>
    <w:rsid w:val="00216FE0"/>
    <w:rsid w:val="00217262"/>
    <w:rsid w:val="002173F7"/>
    <w:rsid w:val="00217482"/>
    <w:rsid w:val="002174ED"/>
    <w:rsid w:val="00217519"/>
    <w:rsid w:val="00217591"/>
    <w:rsid w:val="00217646"/>
    <w:rsid w:val="00217699"/>
    <w:rsid w:val="0021789E"/>
    <w:rsid w:val="002178BE"/>
    <w:rsid w:val="002178F3"/>
    <w:rsid w:val="0021792B"/>
    <w:rsid w:val="002179D2"/>
    <w:rsid w:val="00217BB0"/>
    <w:rsid w:val="00217DF6"/>
    <w:rsid w:val="002202C0"/>
    <w:rsid w:val="00220491"/>
    <w:rsid w:val="00220598"/>
    <w:rsid w:val="002205AC"/>
    <w:rsid w:val="0022062B"/>
    <w:rsid w:val="00220700"/>
    <w:rsid w:val="0022090B"/>
    <w:rsid w:val="00220C54"/>
    <w:rsid w:val="00220C7C"/>
    <w:rsid w:val="00220E56"/>
    <w:rsid w:val="00220F83"/>
    <w:rsid w:val="0022103E"/>
    <w:rsid w:val="00221103"/>
    <w:rsid w:val="00221145"/>
    <w:rsid w:val="00221219"/>
    <w:rsid w:val="00221357"/>
    <w:rsid w:val="0022140A"/>
    <w:rsid w:val="002214EB"/>
    <w:rsid w:val="002214F0"/>
    <w:rsid w:val="00221524"/>
    <w:rsid w:val="002216A9"/>
    <w:rsid w:val="00221737"/>
    <w:rsid w:val="002219F1"/>
    <w:rsid w:val="00221A72"/>
    <w:rsid w:val="00221D24"/>
    <w:rsid w:val="00221FA3"/>
    <w:rsid w:val="00222092"/>
    <w:rsid w:val="002220EB"/>
    <w:rsid w:val="0022216D"/>
    <w:rsid w:val="00222211"/>
    <w:rsid w:val="00222262"/>
    <w:rsid w:val="0022229D"/>
    <w:rsid w:val="002222EA"/>
    <w:rsid w:val="00222318"/>
    <w:rsid w:val="002225C0"/>
    <w:rsid w:val="002226FF"/>
    <w:rsid w:val="00222916"/>
    <w:rsid w:val="00222A14"/>
    <w:rsid w:val="00222B28"/>
    <w:rsid w:val="00222CAE"/>
    <w:rsid w:val="00222D88"/>
    <w:rsid w:val="00222F8B"/>
    <w:rsid w:val="00222FD8"/>
    <w:rsid w:val="0022306D"/>
    <w:rsid w:val="00223397"/>
    <w:rsid w:val="00223417"/>
    <w:rsid w:val="00223454"/>
    <w:rsid w:val="002235AA"/>
    <w:rsid w:val="002238B5"/>
    <w:rsid w:val="00223906"/>
    <w:rsid w:val="0022399D"/>
    <w:rsid w:val="002239C8"/>
    <w:rsid w:val="002239F8"/>
    <w:rsid w:val="00223BCA"/>
    <w:rsid w:val="00223CCE"/>
    <w:rsid w:val="00223D12"/>
    <w:rsid w:val="00223E06"/>
    <w:rsid w:val="00223E1D"/>
    <w:rsid w:val="00223FDE"/>
    <w:rsid w:val="00223FF1"/>
    <w:rsid w:val="00224054"/>
    <w:rsid w:val="00224193"/>
    <w:rsid w:val="002243DB"/>
    <w:rsid w:val="002245C5"/>
    <w:rsid w:val="00224C85"/>
    <w:rsid w:val="00224DD8"/>
    <w:rsid w:val="00224E15"/>
    <w:rsid w:val="0022508A"/>
    <w:rsid w:val="002250CD"/>
    <w:rsid w:val="002251BC"/>
    <w:rsid w:val="00225205"/>
    <w:rsid w:val="00225452"/>
    <w:rsid w:val="00225650"/>
    <w:rsid w:val="002256EB"/>
    <w:rsid w:val="002257E1"/>
    <w:rsid w:val="002259E1"/>
    <w:rsid w:val="00225A68"/>
    <w:rsid w:val="00225A74"/>
    <w:rsid w:val="00225B2A"/>
    <w:rsid w:val="00225C48"/>
    <w:rsid w:val="00225C96"/>
    <w:rsid w:val="00225C98"/>
    <w:rsid w:val="00225D19"/>
    <w:rsid w:val="00225FE0"/>
    <w:rsid w:val="0022616E"/>
    <w:rsid w:val="002261FB"/>
    <w:rsid w:val="002263D0"/>
    <w:rsid w:val="0022642A"/>
    <w:rsid w:val="00226476"/>
    <w:rsid w:val="0022647F"/>
    <w:rsid w:val="002264E4"/>
    <w:rsid w:val="00226787"/>
    <w:rsid w:val="002267B9"/>
    <w:rsid w:val="00226923"/>
    <w:rsid w:val="002269B1"/>
    <w:rsid w:val="00226AE5"/>
    <w:rsid w:val="00226C0B"/>
    <w:rsid w:val="00226E51"/>
    <w:rsid w:val="00226EF3"/>
    <w:rsid w:val="00227020"/>
    <w:rsid w:val="00227082"/>
    <w:rsid w:val="002270E5"/>
    <w:rsid w:val="002273AB"/>
    <w:rsid w:val="0022797C"/>
    <w:rsid w:val="00227A02"/>
    <w:rsid w:val="00227B57"/>
    <w:rsid w:val="00227DB1"/>
    <w:rsid w:val="00227EBE"/>
    <w:rsid w:val="002301C8"/>
    <w:rsid w:val="00230590"/>
    <w:rsid w:val="002308F1"/>
    <w:rsid w:val="00230A5E"/>
    <w:rsid w:val="00230B87"/>
    <w:rsid w:val="00230BA6"/>
    <w:rsid w:val="00230C13"/>
    <w:rsid w:val="00230D72"/>
    <w:rsid w:val="00230DC9"/>
    <w:rsid w:val="00230EE1"/>
    <w:rsid w:val="0023102F"/>
    <w:rsid w:val="00231085"/>
    <w:rsid w:val="002310CB"/>
    <w:rsid w:val="0023116A"/>
    <w:rsid w:val="002315B2"/>
    <w:rsid w:val="002315CD"/>
    <w:rsid w:val="002316D1"/>
    <w:rsid w:val="002317BB"/>
    <w:rsid w:val="002317C4"/>
    <w:rsid w:val="00231865"/>
    <w:rsid w:val="00231928"/>
    <w:rsid w:val="0023193B"/>
    <w:rsid w:val="00231A92"/>
    <w:rsid w:val="00231B3F"/>
    <w:rsid w:val="00231B6D"/>
    <w:rsid w:val="00231B9D"/>
    <w:rsid w:val="00231D18"/>
    <w:rsid w:val="00232079"/>
    <w:rsid w:val="002320AD"/>
    <w:rsid w:val="00232175"/>
    <w:rsid w:val="002321FE"/>
    <w:rsid w:val="00232429"/>
    <w:rsid w:val="00232559"/>
    <w:rsid w:val="00232709"/>
    <w:rsid w:val="00232A68"/>
    <w:rsid w:val="00232B37"/>
    <w:rsid w:val="00232B66"/>
    <w:rsid w:val="00232B72"/>
    <w:rsid w:val="00232CED"/>
    <w:rsid w:val="00232EA1"/>
    <w:rsid w:val="00232F81"/>
    <w:rsid w:val="00232FF3"/>
    <w:rsid w:val="002330BC"/>
    <w:rsid w:val="0023314F"/>
    <w:rsid w:val="0023319D"/>
    <w:rsid w:val="002332AD"/>
    <w:rsid w:val="00233457"/>
    <w:rsid w:val="0023352D"/>
    <w:rsid w:val="00233573"/>
    <w:rsid w:val="0023363C"/>
    <w:rsid w:val="0023378D"/>
    <w:rsid w:val="00233919"/>
    <w:rsid w:val="00233948"/>
    <w:rsid w:val="00233AB5"/>
    <w:rsid w:val="00233C7C"/>
    <w:rsid w:val="00233CAC"/>
    <w:rsid w:val="00233E6B"/>
    <w:rsid w:val="00233E79"/>
    <w:rsid w:val="0023418D"/>
    <w:rsid w:val="0023431C"/>
    <w:rsid w:val="00234502"/>
    <w:rsid w:val="00234510"/>
    <w:rsid w:val="00234572"/>
    <w:rsid w:val="002346A1"/>
    <w:rsid w:val="002352B8"/>
    <w:rsid w:val="00235385"/>
    <w:rsid w:val="0023552C"/>
    <w:rsid w:val="002356B5"/>
    <w:rsid w:val="00235752"/>
    <w:rsid w:val="002358C2"/>
    <w:rsid w:val="00235AA0"/>
    <w:rsid w:val="00235AFA"/>
    <w:rsid w:val="00235D18"/>
    <w:rsid w:val="00235DAD"/>
    <w:rsid w:val="00235DD7"/>
    <w:rsid w:val="00235DF8"/>
    <w:rsid w:val="00236045"/>
    <w:rsid w:val="002364C8"/>
    <w:rsid w:val="0023665B"/>
    <w:rsid w:val="00236B68"/>
    <w:rsid w:val="002370BE"/>
    <w:rsid w:val="00237176"/>
    <w:rsid w:val="00237184"/>
    <w:rsid w:val="00237351"/>
    <w:rsid w:val="00237738"/>
    <w:rsid w:val="00237BB3"/>
    <w:rsid w:val="00237CAB"/>
    <w:rsid w:val="00237CF0"/>
    <w:rsid w:val="00237D2B"/>
    <w:rsid w:val="00237E53"/>
    <w:rsid w:val="00237F61"/>
    <w:rsid w:val="00240119"/>
    <w:rsid w:val="00240217"/>
    <w:rsid w:val="00240220"/>
    <w:rsid w:val="0024024B"/>
    <w:rsid w:val="0024026A"/>
    <w:rsid w:val="00240330"/>
    <w:rsid w:val="00240344"/>
    <w:rsid w:val="00240395"/>
    <w:rsid w:val="002403B0"/>
    <w:rsid w:val="00240468"/>
    <w:rsid w:val="002404D1"/>
    <w:rsid w:val="002405B7"/>
    <w:rsid w:val="00240685"/>
    <w:rsid w:val="00240811"/>
    <w:rsid w:val="002409CF"/>
    <w:rsid w:val="00240E45"/>
    <w:rsid w:val="002410F1"/>
    <w:rsid w:val="002413DF"/>
    <w:rsid w:val="0024143B"/>
    <w:rsid w:val="00241705"/>
    <w:rsid w:val="002417C2"/>
    <w:rsid w:val="00241846"/>
    <w:rsid w:val="00241895"/>
    <w:rsid w:val="00241A54"/>
    <w:rsid w:val="00241C44"/>
    <w:rsid w:val="00241DB2"/>
    <w:rsid w:val="00241E7E"/>
    <w:rsid w:val="00241E9A"/>
    <w:rsid w:val="00241F7C"/>
    <w:rsid w:val="00241F9A"/>
    <w:rsid w:val="00241FC9"/>
    <w:rsid w:val="00242047"/>
    <w:rsid w:val="00242190"/>
    <w:rsid w:val="002424E0"/>
    <w:rsid w:val="002426A6"/>
    <w:rsid w:val="00242996"/>
    <w:rsid w:val="002429C5"/>
    <w:rsid w:val="002429DD"/>
    <w:rsid w:val="00242A32"/>
    <w:rsid w:val="0024309E"/>
    <w:rsid w:val="002430F9"/>
    <w:rsid w:val="00243195"/>
    <w:rsid w:val="002431A4"/>
    <w:rsid w:val="0024336A"/>
    <w:rsid w:val="002433E8"/>
    <w:rsid w:val="00243473"/>
    <w:rsid w:val="00243843"/>
    <w:rsid w:val="002439A0"/>
    <w:rsid w:val="00243A9B"/>
    <w:rsid w:val="00243AC9"/>
    <w:rsid w:val="00243CBE"/>
    <w:rsid w:val="00244077"/>
    <w:rsid w:val="002441F1"/>
    <w:rsid w:val="0024422C"/>
    <w:rsid w:val="0024424F"/>
    <w:rsid w:val="002442B5"/>
    <w:rsid w:val="002442EE"/>
    <w:rsid w:val="00244333"/>
    <w:rsid w:val="00244463"/>
    <w:rsid w:val="00244571"/>
    <w:rsid w:val="00244588"/>
    <w:rsid w:val="002446F5"/>
    <w:rsid w:val="00244721"/>
    <w:rsid w:val="0024482C"/>
    <w:rsid w:val="00244837"/>
    <w:rsid w:val="002448D2"/>
    <w:rsid w:val="00244C0A"/>
    <w:rsid w:val="00244CD0"/>
    <w:rsid w:val="00244ED5"/>
    <w:rsid w:val="00244F90"/>
    <w:rsid w:val="002450E4"/>
    <w:rsid w:val="002450FB"/>
    <w:rsid w:val="0024515E"/>
    <w:rsid w:val="00245222"/>
    <w:rsid w:val="002452F0"/>
    <w:rsid w:val="00245385"/>
    <w:rsid w:val="002453BF"/>
    <w:rsid w:val="002453E0"/>
    <w:rsid w:val="002454A1"/>
    <w:rsid w:val="0024562F"/>
    <w:rsid w:val="002457A5"/>
    <w:rsid w:val="00245877"/>
    <w:rsid w:val="002458A6"/>
    <w:rsid w:val="002458CC"/>
    <w:rsid w:val="0024599D"/>
    <w:rsid w:val="002459A4"/>
    <w:rsid w:val="00245EC9"/>
    <w:rsid w:val="002460AE"/>
    <w:rsid w:val="0024629B"/>
    <w:rsid w:val="002462DE"/>
    <w:rsid w:val="0024632D"/>
    <w:rsid w:val="002463E2"/>
    <w:rsid w:val="002463F8"/>
    <w:rsid w:val="00246497"/>
    <w:rsid w:val="00246603"/>
    <w:rsid w:val="0024662C"/>
    <w:rsid w:val="002468E3"/>
    <w:rsid w:val="00246A8B"/>
    <w:rsid w:val="00246C15"/>
    <w:rsid w:val="00246DDF"/>
    <w:rsid w:val="00246E43"/>
    <w:rsid w:val="00247334"/>
    <w:rsid w:val="002474E5"/>
    <w:rsid w:val="00247503"/>
    <w:rsid w:val="00247572"/>
    <w:rsid w:val="0024768D"/>
    <w:rsid w:val="002476E0"/>
    <w:rsid w:val="00247786"/>
    <w:rsid w:val="00247A1B"/>
    <w:rsid w:val="00247A51"/>
    <w:rsid w:val="00247D06"/>
    <w:rsid w:val="00250119"/>
    <w:rsid w:val="00250329"/>
    <w:rsid w:val="00250331"/>
    <w:rsid w:val="0025034F"/>
    <w:rsid w:val="0025035D"/>
    <w:rsid w:val="002503AD"/>
    <w:rsid w:val="00250407"/>
    <w:rsid w:val="0025069B"/>
    <w:rsid w:val="002506A1"/>
    <w:rsid w:val="002509DC"/>
    <w:rsid w:val="00250AF4"/>
    <w:rsid w:val="00250CF9"/>
    <w:rsid w:val="00250DE7"/>
    <w:rsid w:val="00250E48"/>
    <w:rsid w:val="00250ED4"/>
    <w:rsid w:val="00250F5F"/>
    <w:rsid w:val="0025115A"/>
    <w:rsid w:val="0025117F"/>
    <w:rsid w:val="0025145E"/>
    <w:rsid w:val="002517DE"/>
    <w:rsid w:val="00251840"/>
    <w:rsid w:val="00251B9B"/>
    <w:rsid w:val="00251C02"/>
    <w:rsid w:val="00251CDA"/>
    <w:rsid w:val="00251E29"/>
    <w:rsid w:val="0025202D"/>
    <w:rsid w:val="002520C1"/>
    <w:rsid w:val="002521EF"/>
    <w:rsid w:val="0025224C"/>
    <w:rsid w:val="002523A3"/>
    <w:rsid w:val="00252624"/>
    <w:rsid w:val="002526A9"/>
    <w:rsid w:val="00252751"/>
    <w:rsid w:val="00252B08"/>
    <w:rsid w:val="00252C1A"/>
    <w:rsid w:val="00252C65"/>
    <w:rsid w:val="00252CF1"/>
    <w:rsid w:val="00252EBA"/>
    <w:rsid w:val="00252F55"/>
    <w:rsid w:val="00253062"/>
    <w:rsid w:val="002530A5"/>
    <w:rsid w:val="002531C8"/>
    <w:rsid w:val="00253380"/>
    <w:rsid w:val="0025358C"/>
    <w:rsid w:val="0025362D"/>
    <w:rsid w:val="00253638"/>
    <w:rsid w:val="00253646"/>
    <w:rsid w:val="00253792"/>
    <w:rsid w:val="0025384C"/>
    <w:rsid w:val="002539C6"/>
    <w:rsid w:val="00253AEC"/>
    <w:rsid w:val="00253BA5"/>
    <w:rsid w:val="00253C47"/>
    <w:rsid w:val="00253C90"/>
    <w:rsid w:val="00253D85"/>
    <w:rsid w:val="00253E3C"/>
    <w:rsid w:val="0025413E"/>
    <w:rsid w:val="0025432F"/>
    <w:rsid w:val="002544A8"/>
    <w:rsid w:val="00254625"/>
    <w:rsid w:val="002547DE"/>
    <w:rsid w:val="002548AF"/>
    <w:rsid w:val="00254D2F"/>
    <w:rsid w:val="00255122"/>
    <w:rsid w:val="002553F7"/>
    <w:rsid w:val="0025582B"/>
    <w:rsid w:val="00255907"/>
    <w:rsid w:val="00255A34"/>
    <w:rsid w:val="00255AC2"/>
    <w:rsid w:val="002560E1"/>
    <w:rsid w:val="0025611D"/>
    <w:rsid w:val="002563BE"/>
    <w:rsid w:val="00256A40"/>
    <w:rsid w:val="00256C81"/>
    <w:rsid w:val="00256E65"/>
    <w:rsid w:val="00257062"/>
    <w:rsid w:val="00257181"/>
    <w:rsid w:val="002571F7"/>
    <w:rsid w:val="00257398"/>
    <w:rsid w:val="002576DE"/>
    <w:rsid w:val="00257703"/>
    <w:rsid w:val="00257801"/>
    <w:rsid w:val="00257850"/>
    <w:rsid w:val="0025785F"/>
    <w:rsid w:val="00257A03"/>
    <w:rsid w:val="00257D09"/>
    <w:rsid w:val="00257D60"/>
    <w:rsid w:val="00257D9F"/>
    <w:rsid w:val="00257ECB"/>
    <w:rsid w:val="00260287"/>
    <w:rsid w:val="0026043A"/>
    <w:rsid w:val="002605AB"/>
    <w:rsid w:val="00260765"/>
    <w:rsid w:val="00260856"/>
    <w:rsid w:val="00260895"/>
    <w:rsid w:val="00260941"/>
    <w:rsid w:val="00260B78"/>
    <w:rsid w:val="00260CE7"/>
    <w:rsid w:val="00260FB9"/>
    <w:rsid w:val="00261085"/>
    <w:rsid w:val="002611FC"/>
    <w:rsid w:val="00261260"/>
    <w:rsid w:val="002612C9"/>
    <w:rsid w:val="0026169E"/>
    <w:rsid w:val="002619B9"/>
    <w:rsid w:val="00261B0B"/>
    <w:rsid w:val="00261B91"/>
    <w:rsid w:val="00261C5B"/>
    <w:rsid w:val="00261F9E"/>
    <w:rsid w:val="0026214C"/>
    <w:rsid w:val="0026221B"/>
    <w:rsid w:val="0026227D"/>
    <w:rsid w:val="0026235E"/>
    <w:rsid w:val="0026238B"/>
    <w:rsid w:val="00262409"/>
    <w:rsid w:val="002624C4"/>
    <w:rsid w:val="0026281F"/>
    <w:rsid w:val="002629A6"/>
    <w:rsid w:val="00262B05"/>
    <w:rsid w:val="0026315D"/>
    <w:rsid w:val="00263561"/>
    <w:rsid w:val="00263669"/>
    <w:rsid w:val="0026373A"/>
    <w:rsid w:val="00263827"/>
    <w:rsid w:val="00263859"/>
    <w:rsid w:val="00263899"/>
    <w:rsid w:val="00263930"/>
    <w:rsid w:val="00263D82"/>
    <w:rsid w:val="00264301"/>
    <w:rsid w:val="0026453A"/>
    <w:rsid w:val="0026459A"/>
    <w:rsid w:val="0026463C"/>
    <w:rsid w:val="002646FE"/>
    <w:rsid w:val="0026471F"/>
    <w:rsid w:val="00264E90"/>
    <w:rsid w:val="00265062"/>
    <w:rsid w:val="002650F3"/>
    <w:rsid w:val="00265195"/>
    <w:rsid w:val="0026521E"/>
    <w:rsid w:val="00265266"/>
    <w:rsid w:val="00265388"/>
    <w:rsid w:val="0026560F"/>
    <w:rsid w:val="002656A3"/>
    <w:rsid w:val="002656C4"/>
    <w:rsid w:val="00265993"/>
    <w:rsid w:val="00265B8E"/>
    <w:rsid w:val="00265CEB"/>
    <w:rsid w:val="00265D19"/>
    <w:rsid w:val="00265E13"/>
    <w:rsid w:val="00265EC4"/>
    <w:rsid w:val="00265F06"/>
    <w:rsid w:val="00265F97"/>
    <w:rsid w:val="00266012"/>
    <w:rsid w:val="002661B1"/>
    <w:rsid w:val="002662C5"/>
    <w:rsid w:val="0026632B"/>
    <w:rsid w:val="00266680"/>
    <w:rsid w:val="00266684"/>
    <w:rsid w:val="002666BA"/>
    <w:rsid w:val="00266A69"/>
    <w:rsid w:val="00266AB7"/>
    <w:rsid w:val="00266C9C"/>
    <w:rsid w:val="00266CFA"/>
    <w:rsid w:val="00266D80"/>
    <w:rsid w:val="00266E78"/>
    <w:rsid w:val="002670C8"/>
    <w:rsid w:val="00267440"/>
    <w:rsid w:val="00267766"/>
    <w:rsid w:val="00267BEA"/>
    <w:rsid w:val="00267C3C"/>
    <w:rsid w:val="00267D50"/>
    <w:rsid w:val="00270025"/>
    <w:rsid w:val="00270137"/>
    <w:rsid w:val="00270208"/>
    <w:rsid w:val="00270255"/>
    <w:rsid w:val="002706EE"/>
    <w:rsid w:val="0027081C"/>
    <w:rsid w:val="0027082A"/>
    <w:rsid w:val="002708B9"/>
    <w:rsid w:val="00270C2B"/>
    <w:rsid w:val="00270CE5"/>
    <w:rsid w:val="00270D0A"/>
    <w:rsid w:val="00270FEA"/>
    <w:rsid w:val="00271088"/>
    <w:rsid w:val="002710AB"/>
    <w:rsid w:val="002711CD"/>
    <w:rsid w:val="00271389"/>
    <w:rsid w:val="002713C9"/>
    <w:rsid w:val="0027163B"/>
    <w:rsid w:val="0027167B"/>
    <w:rsid w:val="00271725"/>
    <w:rsid w:val="00271749"/>
    <w:rsid w:val="002718F5"/>
    <w:rsid w:val="002719AF"/>
    <w:rsid w:val="00271A59"/>
    <w:rsid w:val="00271B5C"/>
    <w:rsid w:val="00271BA3"/>
    <w:rsid w:val="00271D3C"/>
    <w:rsid w:val="00271F06"/>
    <w:rsid w:val="0027203B"/>
    <w:rsid w:val="002720D7"/>
    <w:rsid w:val="002720DA"/>
    <w:rsid w:val="0027259E"/>
    <w:rsid w:val="00272600"/>
    <w:rsid w:val="00272913"/>
    <w:rsid w:val="00272918"/>
    <w:rsid w:val="00272C71"/>
    <w:rsid w:val="00272CA6"/>
    <w:rsid w:val="00272D1F"/>
    <w:rsid w:val="00273101"/>
    <w:rsid w:val="002731F6"/>
    <w:rsid w:val="00273203"/>
    <w:rsid w:val="00273332"/>
    <w:rsid w:val="0027373E"/>
    <w:rsid w:val="002737EC"/>
    <w:rsid w:val="00273864"/>
    <w:rsid w:val="00273886"/>
    <w:rsid w:val="00273AB0"/>
    <w:rsid w:val="00273D62"/>
    <w:rsid w:val="00273E02"/>
    <w:rsid w:val="00273F15"/>
    <w:rsid w:val="00274174"/>
    <w:rsid w:val="00274377"/>
    <w:rsid w:val="00274480"/>
    <w:rsid w:val="002746A4"/>
    <w:rsid w:val="00274998"/>
    <w:rsid w:val="002749F7"/>
    <w:rsid w:val="00274A1A"/>
    <w:rsid w:val="00274AA5"/>
    <w:rsid w:val="00274C19"/>
    <w:rsid w:val="00274C25"/>
    <w:rsid w:val="00274D4F"/>
    <w:rsid w:val="00274D7A"/>
    <w:rsid w:val="00274E21"/>
    <w:rsid w:val="0027507F"/>
    <w:rsid w:val="00275189"/>
    <w:rsid w:val="00275231"/>
    <w:rsid w:val="0027559C"/>
    <w:rsid w:val="00275795"/>
    <w:rsid w:val="00275817"/>
    <w:rsid w:val="0027582C"/>
    <w:rsid w:val="002758DF"/>
    <w:rsid w:val="00275972"/>
    <w:rsid w:val="00275F01"/>
    <w:rsid w:val="002762F8"/>
    <w:rsid w:val="002763C4"/>
    <w:rsid w:val="002764E4"/>
    <w:rsid w:val="00276694"/>
    <w:rsid w:val="00276823"/>
    <w:rsid w:val="002768BC"/>
    <w:rsid w:val="0027691C"/>
    <w:rsid w:val="00276A38"/>
    <w:rsid w:val="002770B2"/>
    <w:rsid w:val="002771FA"/>
    <w:rsid w:val="0027737F"/>
    <w:rsid w:val="00277392"/>
    <w:rsid w:val="002773C9"/>
    <w:rsid w:val="002773DF"/>
    <w:rsid w:val="0027743D"/>
    <w:rsid w:val="00277500"/>
    <w:rsid w:val="0027754F"/>
    <w:rsid w:val="0027772A"/>
    <w:rsid w:val="00277735"/>
    <w:rsid w:val="00277D50"/>
    <w:rsid w:val="00277DF7"/>
    <w:rsid w:val="0028005A"/>
    <w:rsid w:val="0028010B"/>
    <w:rsid w:val="00280284"/>
    <w:rsid w:val="00280464"/>
    <w:rsid w:val="00280671"/>
    <w:rsid w:val="002806A7"/>
    <w:rsid w:val="0028098F"/>
    <w:rsid w:val="00280C91"/>
    <w:rsid w:val="00281038"/>
    <w:rsid w:val="002810D9"/>
    <w:rsid w:val="0028121C"/>
    <w:rsid w:val="00281352"/>
    <w:rsid w:val="002813BE"/>
    <w:rsid w:val="00281543"/>
    <w:rsid w:val="00281771"/>
    <w:rsid w:val="0028180D"/>
    <w:rsid w:val="00281988"/>
    <w:rsid w:val="00281995"/>
    <w:rsid w:val="00281AC0"/>
    <w:rsid w:val="00281B2D"/>
    <w:rsid w:val="00281D98"/>
    <w:rsid w:val="00281DD5"/>
    <w:rsid w:val="00281F3F"/>
    <w:rsid w:val="00281F67"/>
    <w:rsid w:val="00281FFC"/>
    <w:rsid w:val="002825D5"/>
    <w:rsid w:val="0028284E"/>
    <w:rsid w:val="00282AAF"/>
    <w:rsid w:val="00282ACD"/>
    <w:rsid w:val="00282B19"/>
    <w:rsid w:val="00282D22"/>
    <w:rsid w:val="00282D44"/>
    <w:rsid w:val="00282DC8"/>
    <w:rsid w:val="00282E11"/>
    <w:rsid w:val="00282E7D"/>
    <w:rsid w:val="00282FF1"/>
    <w:rsid w:val="00283241"/>
    <w:rsid w:val="002833E5"/>
    <w:rsid w:val="00283925"/>
    <w:rsid w:val="00283939"/>
    <w:rsid w:val="00283B2D"/>
    <w:rsid w:val="00283BC8"/>
    <w:rsid w:val="00283F14"/>
    <w:rsid w:val="002843B5"/>
    <w:rsid w:val="00284597"/>
    <w:rsid w:val="002846DD"/>
    <w:rsid w:val="0028494A"/>
    <w:rsid w:val="002849D1"/>
    <w:rsid w:val="00284AEA"/>
    <w:rsid w:val="00284E5D"/>
    <w:rsid w:val="00284F4E"/>
    <w:rsid w:val="00285002"/>
    <w:rsid w:val="0028521E"/>
    <w:rsid w:val="002852C3"/>
    <w:rsid w:val="0028537E"/>
    <w:rsid w:val="00285473"/>
    <w:rsid w:val="002854B2"/>
    <w:rsid w:val="002854CF"/>
    <w:rsid w:val="0028556D"/>
    <w:rsid w:val="0028574F"/>
    <w:rsid w:val="002858E7"/>
    <w:rsid w:val="00285A6B"/>
    <w:rsid w:val="00285E0E"/>
    <w:rsid w:val="00285E9C"/>
    <w:rsid w:val="00285EAE"/>
    <w:rsid w:val="00285FEB"/>
    <w:rsid w:val="00285FFC"/>
    <w:rsid w:val="00286140"/>
    <w:rsid w:val="00286AAC"/>
    <w:rsid w:val="00286B77"/>
    <w:rsid w:val="00286CA5"/>
    <w:rsid w:val="00286E62"/>
    <w:rsid w:val="00286F22"/>
    <w:rsid w:val="00287120"/>
    <w:rsid w:val="0028738F"/>
    <w:rsid w:val="002873A8"/>
    <w:rsid w:val="00287410"/>
    <w:rsid w:val="00287617"/>
    <w:rsid w:val="0028768E"/>
    <w:rsid w:val="00287773"/>
    <w:rsid w:val="002879E8"/>
    <w:rsid w:val="00287AEF"/>
    <w:rsid w:val="00287B51"/>
    <w:rsid w:val="00287E2B"/>
    <w:rsid w:val="00287E58"/>
    <w:rsid w:val="00287EA9"/>
    <w:rsid w:val="00287F55"/>
    <w:rsid w:val="00287F9E"/>
    <w:rsid w:val="00287FF4"/>
    <w:rsid w:val="00290134"/>
    <w:rsid w:val="00290136"/>
    <w:rsid w:val="0029019E"/>
    <w:rsid w:val="002901AE"/>
    <w:rsid w:val="002902CB"/>
    <w:rsid w:val="00290367"/>
    <w:rsid w:val="00290637"/>
    <w:rsid w:val="00290711"/>
    <w:rsid w:val="00290788"/>
    <w:rsid w:val="00290A0B"/>
    <w:rsid w:val="00290F6F"/>
    <w:rsid w:val="00290FD7"/>
    <w:rsid w:val="00291284"/>
    <w:rsid w:val="0029138B"/>
    <w:rsid w:val="002913CA"/>
    <w:rsid w:val="00291636"/>
    <w:rsid w:val="00291668"/>
    <w:rsid w:val="00291895"/>
    <w:rsid w:val="00291BF1"/>
    <w:rsid w:val="00291CEA"/>
    <w:rsid w:val="00291D06"/>
    <w:rsid w:val="00291EEB"/>
    <w:rsid w:val="00291F00"/>
    <w:rsid w:val="00291F7E"/>
    <w:rsid w:val="00292027"/>
    <w:rsid w:val="00292074"/>
    <w:rsid w:val="00292265"/>
    <w:rsid w:val="00292284"/>
    <w:rsid w:val="00292327"/>
    <w:rsid w:val="002923FE"/>
    <w:rsid w:val="00292503"/>
    <w:rsid w:val="00292528"/>
    <w:rsid w:val="0029299A"/>
    <w:rsid w:val="00292A7E"/>
    <w:rsid w:val="00292CC3"/>
    <w:rsid w:val="00292DE8"/>
    <w:rsid w:val="00292EEA"/>
    <w:rsid w:val="00292F06"/>
    <w:rsid w:val="00292FEB"/>
    <w:rsid w:val="00292FED"/>
    <w:rsid w:val="002930BB"/>
    <w:rsid w:val="00293136"/>
    <w:rsid w:val="0029322C"/>
    <w:rsid w:val="0029330D"/>
    <w:rsid w:val="0029368E"/>
    <w:rsid w:val="00293754"/>
    <w:rsid w:val="00293963"/>
    <w:rsid w:val="00293B30"/>
    <w:rsid w:val="00293BE8"/>
    <w:rsid w:val="00293CB1"/>
    <w:rsid w:val="00293F0A"/>
    <w:rsid w:val="00293F2B"/>
    <w:rsid w:val="00294194"/>
    <w:rsid w:val="002941AB"/>
    <w:rsid w:val="002942E9"/>
    <w:rsid w:val="00294557"/>
    <w:rsid w:val="00294591"/>
    <w:rsid w:val="00294661"/>
    <w:rsid w:val="0029470F"/>
    <w:rsid w:val="00294714"/>
    <w:rsid w:val="0029483F"/>
    <w:rsid w:val="002949BF"/>
    <w:rsid w:val="00294B62"/>
    <w:rsid w:val="00294CB2"/>
    <w:rsid w:val="00294F0E"/>
    <w:rsid w:val="00295101"/>
    <w:rsid w:val="00295278"/>
    <w:rsid w:val="0029527A"/>
    <w:rsid w:val="002952F2"/>
    <w:rsid w:val="0029530F"/>
    <w:rsid w:val="002957BA"/>
    <w:rsid w:val="002959BA"/>
    <w:rsid w:val="002959DB"/>
    <w:rsid w:val="00295A02"/>
    <w:rsid w:val="00295C7B"/>
    <w:rsid w:val="00295D0A"/>
    <w:rsid w:val="00295D98"/>
    <w:rsid w:val="0029602A"/>
    <w:rsid w:val="002960C4"/>
    <w:rsid w:val="0029630B"/>
    <w:rsid w:val="0029663A"/>
    <w:rsid w:val="00296688"/>
    <w:rsid w:val="00296996"/>
    <w:rsid w:val="002969B4"/>
    <w:rsid w:val="00296E0E"/>
    <w:rsid w:val="00296E4D"/>
    <w:rsid w:val="00296E90"/>
    <w:rsid w:val="00296F94"/>
    <w:rsid w:val="002970BE"/>
    <w:rsid w:val="002972EA"/>
    <w:rsid w:val="00297318"/>
    <w:rsid w:val="00297352"/>
    <w:rsid w:val="002973D2"/>
    <w:rsid w:val="00297441"/>
    <w:rsid w:val="00297646"/>
    <w:rsid w:val="0029774F"/>
    <w:rsid w:val="00297878"/>
    <w:rsid w:val="00297886"/>
    <w:rsid w:val="002978A7"/>
    <w:rsid w:val="00297A46"/>
    <w:rsid w:val="00297EAA"/>
    <w:rsid w:val="00297F4D"/>
    <w:rsid w:val="002A0082"/>
    <w:rsid w:val="002A00E7"/>
    <w:rsid w:val="002A01F5"/>
    <w:rsid w:val="002A03A3"/>
    <w:rsid w:val="002A04EF"/>
    <w:rsid w:val="002A0590"/>
    <w:rsid w:val="002A0646"/>
    <w:rsid w:val="002A0707"/>
    <w:rsid w:val="002A074F"/>
    <w:rsid w:val="002A09AE"/>
    <w:rsid w:val="002A0CAF"/>
    <w:rsid w:val="002A0CBD"/>
    <w:rsid w:val="002A0D01"/>
    <w:rsid w:val="002A0DEB"/>
    <w:rsid w:val="002A0E61"/>
    <w:rsid w:val="002A0FA8"/>
    <w:rsid w:val="002A102C"/>
    <w:rsid w:val="002A1076"/>
    <w:rsid w:val="002A10AE"/>
    <w:rsid w:val="002A1295"/>
    <w:rsid w:val="002A12F0"/>
    <w:rsid w:val="002A12F1"/>
    <w:rsid w:val="002A153A"/>
    <w:rsid w:val="002A16D6"/>
    <w:rsid w:val="002A1728"/>
    <w:rsid w:val="002A187D"/>
    <w:rsid w:val="002A1AB3"/>
    <w:rsid w:val="002A1B81"/>
    <w:rsid w:val="002A1C5D"/>
    <w:rsid w:val="002A1D26"/>
    <w:rsid w:val="002A1D4C"/>
    <w:rsid w:val="002A1E00"/>
    <w:rsid w:val="002A1FA8"/>
    <w:rsid w:val="002A211B"/>
    <w:rsid w:val="002A2238"/>
    <w:rsid w:val="002A2307"/>
    <w:rsid w:val="002A23FF"/>
    <w:rsid w:val="002A2489"/>
    <w:rsid w:val="002A24C9"/>
    <w:rsid w:val="002A253B"/>
    <w:rsid w:val="002A25E4"/>
    <w:rsid w:val="002A25FC"/>
    <w:rsid w:val="002A2660"/>
    <w:rsid w:val="002A26EB"/>
    <w:rsid w:val="002A2886"/>
    <w:rsid w:val="002A28D1"/>
    <w:rsid w:val="002A2FBB"/>
    <w:rsid w:val="002A304A"/>
    <w:rsid w:val="002A3095"/>
    <w:rsid w:val="002A32F1"/>
    <w:rsid w:val="002A3410"/>
    <w:rsid w:val="002A35E4"/>
    <w:rsid w:val="002A3696"/>
    <w:rsid w:val="002A36DA"/>
    <w:rsid w:val="002A378B"/>
    <w:rsid w:val="002A39B5"/>
    <w:rsid w:val="002A3BC6"/>
    <w:rsid w:val="002A3D41"/>
    <w:rsid w:val="002A3DD1"/>
    <w:rsid w:val="002A3FD7"/>
    <w:rsid w:val="002A401E"/>
    <w:rsid w:val="002A44D9"/>
    <w:rsid w:val="002A4567"/>
    <w:rsid w:val="002A45E3"/>
    <w:rsid w:val="002A471D"/>
    <w:rsid w:val="002A4798"/>
    <w:rsid w:val="002A494C"/>
    <w:rsid w:val="002A49E5"/>
    <w:rsid w:val="002A4CD9"/>
    <w:rsid w:val="002A4CF9"/>
    <w:rsid w:val="002A4E94"/>
    <w:rsid w:val="002A508B"/>
    <w:rsid w:val="002A5198"/>
    <w:rsid w:val="002A5427"/>
    <w:rsid w:val="002A5855"/>
    <w:rsid w:val="002A5891"/>
    <w:rsid w:val="002A58A7"/>
    <w:rsid w:val="002A5944"/>
    <w:rsid w:val="002A59EF"/>
    <w:rsid w:val="002A617E"/>
    <w:rsid w:val="002A6283"/>
    <w:rsid w:val="002A64CD"/>
    <w:rsid w:val="002A6572"/>
    <w:rsid w:val="002A695D"/>
    <w:rsid w:val="002A6B01"/>
    <w:rsid w:val="002A6BCC"/>
    <w:rsid w:val="002A6E4B"/>
    <w:rsid w:val="002A6EA9"/>
    <w:rsid w:val="002A707A"/>
    <w:rsid w:val="002A7225"/>
    <w:rsid w:val="002A7439"/>
    <w:rsid w:val="002A744D"/>
    <w:rsid w:val="002A74B6"/>
    <w:rsid w:val="002A75D6"/>
    <w:rsid w:val="002A7B6C"/>
    <w:rsid w:val="002A7C0E"/>
    <w:rsid w:val="002A7D2F"/>
    <w:rsid w:val="002A7F77"/>
    <w:rsid w:val="002B02AB"/>
    <w:rsid w:val="002B02DA"/>
    <w:rsid w:val="002B02ED"/>
    <w:rsid w:val="002B0331"/>
    <w:rsid w:val="002B056E"/>
    <w:rsid w:val="002B085E"/>
    <w:rsid w:val="002B0C65"/>
    <w:rsid w:val="002B0CF0"/>
    <w:rsid w:val="002B0D2F"/>
    <w:rsid w:val="002B0E6F"/>
    <w:rsid w:val="002B0F5B"/>
    <w:rsid w:val="002B10E6"/>
    <w:rsid w:val="002B1291"/>
    <w:rsid w:val="002B13FD"/>
    <w:rsid w:val="002B15D8"/>
    <w:rsid w:val="002B1637"/>
    <w:rsid w:val="002B17CA"/>
    <w:rsid w:val="002B19DF"/>
    <w:rsid w:val="002B1A7B"/>
    <w:rsid w:val="002B1C64"/>
    <w:rsid w:val="002B1CEC"/>
    <w:rsid w:val="002B1DDB"/>
    <w:rsid w:val="002B1DF0"/>
    <w:rsid w:val="002B1EE0"/>
    <w:rsid w:val="002B1F3E"/>
    <w:rsid w:val="002B20A0"/>
    <w:rsid w:val="002B2177"/>
    <w:rsid w:val="002B21DA"/>
    <w:rsid w:val="002B22A1"/>
    <w:rsid w:val="002B2712"/>
    <w:rsid w:val="002B2756"/>
    <w:rsid w:val="002B2920"/>
    <w:rsid w:val="002B29A3"/>
    <w:rsid w:val="002B2A5C"/>
    <w:rsid w:val="002B2C05"/>
    <w:rsid w:val="002B2C2C"/>
    <w:rsid w:val="002B2D2A"/>
    <w:rsid w:val="002B3399"/>
    <w:rsid w:val="002B3546"/>
    <w:rsid w:val="002B3597"/>
    <w:rsid w:val="002B35B4"/>
    <w:rsid w:val="002B37DA"/>
    <w:rsid w:val="002B38DA"/>
    <w:rsid w:val="002B3A06"/>
    <w:rsid w:val="002B3AA7"/>
    <w:rsid w:val="002B3C09"/>
    <w:rsid w:val="002B3DF3"/>
    <w:rsid w:val="002B3E33"/>
    <w:rsid w:val="002B3EE2"/>
    <w:rsid w:val="002B3F72"/>
    <w:rsid w:val="002B4007"/>
    <w:rsid w:val="002B4067"/>
    <w:rsid w:val="002B408F"/>
    <w:rsid w:val="002B4147"/>
    <w:rsid w:val="002B41F7"/>
    <w:rsid w:val="002B42A2"/>
    <w:rsid w:val="002B42BA"/>
    <w:rsid w:val="002B4392"/>
    <w:rsid w:val="002B4549"/>
    <w:rsid w:val="002B4680"/>
    <w:rsid w:val="002B481F"/>
    <w:rsid w:val="002B4896"/>
    <w:rsid w:val="002B498B"/>
    <w:rsid w:val="002B4BA4"/>
    <w:rsid w:val="002B4C4F"/>
    <w:rsid w:val="002B4C50"/>
    <w:rsid w:val="002B5111"/>
    <w:rsid w:val="002B5201"/>
    <w:rsid w:val="002B53AF"/>
    <w:rsid w:val="002B5558"/>
    <w:rsid w:val="002B5666"/>
    <w:rsid w:val="002B56C9"/>
    <w:rsid w:val="002B58CF"/>
    <w:rsid w:val="002B59D5"/>
    <w:rsid w:val="002B5A79"/>
    <w:rsid w:val="002B5C26"/>
    <w:rsid w:val="002B5E05"/>
    <w:rsid w:val="002B5E34"/>
    <w:rsid w:val="002B5E41"/>
    <w:rsid w:val="002B622F"/>
    <w:rsid w:val="002B6256"/>
    <w:rsid w:val="002B625E"/>
    <w:rsid w:val="002B63B7"/>
    <w:rsid w:val="002B6476"/>
    <w:rsid w:val="002B6557"/>
    <w:rsid w:val="002B65CA"/>
    <w:rsid w:val="002B66A9"/>
    <w:rsid w:val="002B69C4"/>
    <w:rsid w:val="002B6A3C"/>
    <w:rsid w:val="002B6A50"/>
    <w:rsid w:val="002B6D24"/>
    <w:rsid w:val="002B6EE3"/>
    <w:rsid w:val="002B71F8"/>
    <w:rsid w:val="002B7252"/>
    <w:rsid w:val="002B72A5"/>
    <w:rsid w:val="002B740A"/>
    <w:rsid w:val="002B749B"/>
    <w:rsid w:val="002B753A"/>
    <w:rsid w:val="002B7581"/>
    <w:rsid w:val="002B75FC"/>
    <w:rsid w:val="002B7696"/>
    <w:rsid w:val="002B7950"/>
    <w:rsid w:val="002B7984"/>
    <w:rsid w:val="002B7B6D"/>
    <w:rsid w:val="002B7B85"/>
    <w:rsid w:val="002B7D6B"/>
    <w:rsid w:val="002C0195"/>
    <w:rsid w:val="002C0235"/>
    <w:rsid w:val="002C024B"/>
    <w:rsid w:val="002C0482"/>
    <w:rsid w:val="002C07FE"/>
    <w:rsid w:val="002C0963"/>
    <w:rsid w:val="002C0D0B"/>
    <w:rsid w:val="002C0F10"/>
    <w:rsid w:val="002C11B3"/>
    <w:rsid w:val="002C12DA"/>
    <w:rsid w:val="002C1330"/>
    <w:rsid w:val="002C13F4"/>
    <w:rsid w:val="002C15B9"/>
    <w:rsid w:val="002C182A"/>
    <w:rsid w:val="002C1B84"/>
    <w:rsid w:val="002C1D44"/>
    <w:rsid w:val="002C1D47"/>
    <w:rsid w:val="002C1D67"/>
    <w:rsid w:val="002C1F25"/>
    <w:rsid w:val="002C2122"/>
    <w:rsid w:val="002C21DE"/>
    <w:rsid w:val="002C220F"/>
    <w:rsid w:val="002C2363"/>
    <w:rsid w:val="002C2399"/>
    <w:rsid w:val="002C239C"/>
    <w:rsid w:val="002C239E"/>
    <w:rsid w:val="002C2546"/>
    <w:rsid w:val="002C2597"/>
    <w:rsid w:val="002C2840"/>
    <w:rsid w:val="002C29A8"/>
    <w:rsid w:val="002C2A07"/>
    <w:rsid w:val="002C2BE6"/>
    <w:rsid w:val="002C30F3"/>
    <w:rsid w:val="002C3101"/>
    <w:rsid w:val="002C310B"/>
    <w:rsid w:val="002C31BE"/>
    <w:rsid w:val="002C31CA"/>
    <w:rsid w:val="002C3318"/>
    <w:rsid w:val="002C3342"/>
    <w:rsid w:val="002C3587"/>
    <w:rsid w:val="002C3950"/>
    <w:rsid w:val="002C3993"/>
    <w:rsid w:val="002C3AD2"/>
    <w:rsid w:val="002C3DD2"/>
    <w:rsid w:val="002C4469"/>
    <w:rsid w:val="002C4610"/>
    <w:rsid w:val="002C470E"/>
    <w:rsid w:val="002C4807"/>
    <w:rsid w:val="002C4873"/>
    <w:rsid w:val="002C4881"/>
    <w:rsid w:val="002C48AD"/>
    <w:rsid w:val="002C48D6"/>
    <w:rsid w:val="002C4B5E"/>
    <w:rsid w:val="002C4BFA"/>
    <w:rsid w:val="002C4DBF"/>
    <w:rsid w:val="002C4E8E"/>
    <w:rsid w:val="002C4E92"/>
    <w:rsid w:val="002C5003"/>
    <w:rsid w:val="002C5667"/>
    <w:rsid w:val="002C585D"/>
    <w:rsid w:val="002C5913"/>
    <w:rsid w:val="002C5945"/>
    <w:rsid w:val="002C59F0"/>
    <w:rsid w:val="002C5A06"/>
    <w:rsid w:val="002C5B3C"/>
    <w:rsid w:val="002C5B76"/>
    <w:rsid w:val="002C5C1B"/>
    <w:rsid w:val="002C5D56"/>
    <w:rsid w:val="002C6052"/>
    <w:rsid w:val="002C60DC"/>
    <w:rsid w:val="002C63A0"/>
    <w:rsid w:val="002C645C"/>
    <w:rsid w:val="002C6959"/>
    <w:rsid w:val="002C6D91"/>
    <w:rsid w:val="002C6FDA"/>
    <w:rsid w:val="002C70BF"/>
    <w:rsid w:val="002C70CA"/>
    <w:rsid w:val="002C73C9"/>
    <w:rsid w:val="002C73DE"/>
    <w:rsid w:val="002C7534"/>
    <w:rsid w:val="002C7594"/>
    <w:rsid w:val="002C7721"/>
    <w:rsid w:val="002C787C"/>
    <w:rsid w:val="002C796C"/>
    <w:rsid w:val="002C7B97"/>
    <w:rsid w:val="002C7C3C"/>
    <w:rsid w:val="002C7CBE"/>
    <w:rsid w:val="002C7E04"/>
    <w:rsid w:val="002D0087"/>
    <w:rsid w:val="002D026C"/>
    <w:rsid w:val="002D037B"/>
    <w:rsid w:val="002D040C"/>
    <w:rsid w:val="002D09B9"/>
    <w:rsid w:val="002D0BF8"/>
    <w:rsid w:val="002D1095"/>
    <w:rsid w:val="002D110A"/>
    <w:rsid w:val="002D1670"/>
    <w:rsid w:val="002D1963"/>
    <w:rsid w:val="002D1A31"/>
    <w:rsid w:val="002D1C27"/>
    <w:rsid w:val="002D1DCD"/>
    <w:rsid w:val="002D1E88"/>
    <w:rsid w:val="002D1F47"/>
    <w:rsid w:val="002D1F4D"/>
    <w:rsid w:val="002D2206"/>
    <w:rsid w:val="002D24FD"/>
    <w:rsid w:val="002D265B"/>
    <w:rsid w:val="002D26DD"/>
    <w:rsid w:val="002D2787"/>
    <w:rsid w:val="002D27A4"/>
    <w:rsid w:val="002D27D2"/>
    <w:rsid w:val="002D28C6"/>
    <w:rsid w:val="002D28D1"/>
    <w:rsid w:val="002D2A8C"/>
    <w:rsid w:val="002D2D0F"/>
    <w:rsid w:val="002D2D2E"/>
    <w:rsid w:val="002D2F09"/>
    <w:rsid w:val="002D3052"/>
    <w:rsid w:val="002D30D7"/>
    <w:rsid w:val="002D3130"/>
    <w:rsid w:val="002D32A9"/>
    <w:rsid w:val="002D3301"/>
    <w:rsid w:val="002D356F"/>
    <w:rsid w:val="002D369B"/>
    <w:rsid w:val="002D36EC"/>
    <w:rsid w:val="002D37EF"/>
    <w:rsid w:val="002D3850"/>
    <w:rsid w:val="002D3A7F"/>
    <w:rsid w:val="002D3B1F"/>
    <w:rsid w:val="002D3E26"/>
    <w:rsid w:val="002D3E30"/>
    <w:rsid w:val="002D3F27"/>
    <w:rsid w:val="002D40F9"/>
    <w:rsid w:val="002D40FB"/>
    <w:rsid w:val="002D4187"/>
    <w:rsid w:val="002D41A7"/>
    <w:rsid w:val="002D4321"/>
    <w:rsid w:val="002D432F"/>
    <w:rsid w:val="002D478B"/>
    <w:rsid w:val="002D481F"/>
    <w:rsid w:val="002D4898"/>
    <w:rsid w:val="002D496E"/>
    <w:rsid w:val="002D49F6"/>
    <w:rsid w:val="002D4AA6"/>
    <w:rsid w:val="002D4ADB"/>
    <w:rsid w:val="002D4B97"/>
    <w:rsid w:val="002D4C56"/>
    <w:rsid w:val="002D4C83"/>
    <w:rsid w:val="002D4CA7"/>
    <w:rsid w:val="002D4CD4"/>
    <w:rsid w:val="002D5146"/>
    <w:rsid w:val="002D515D"/>
    <w:rsid w:val="002D5431"/>
    <w:rsid w:val="002D555A"/>
    <w:rsid w:val="002D56B7"/>
    <w:rsid w:val="002D56C2"/>
    <w:rsid w:val="002D5959"/>
    <w:rsid w:val="002D59C1"/>
    <w:rsid w:val="002D5A38"/>
    <w:rsid w:val="002D5AF8"/>
    <w:rsid w:val="002D5B32"/>
    <w:rsid w:val="002D5CB0"/>
    <w:rsid w:val="002D5CCF"/>
    <w:rsid w:val="002D5E86"/>
    <w:rsid w:val="002D5F83"/>
    <w:rsid w:val="002D6049"/>
    <w:rsid w:val="002D609C"/>
    <w:rsid w:val="002D617F"/>
    <w:rsid w:val="002D61A5"/>
    <w:rsid w:val="002D647E"/>
    <w:rsid w:val="002D64E3"/>
    <w:rsid w:val="002D6533"/>
    <w:rsid w:val="002D6950"/>
    <w:rsid w:val="002D6A22"/>
    <w:rsid w:val="002D6D67"/>
    <w:rsid w:val="002D6F42"/>
    <w:rsid w:val="002D6F48"/>
    <w:rsid w:val="002D6F8D"/>
    <w:rsid w:val="002D71BE"/>
    <w:rsid w:val="002D7488"/>
    <w:rsid w:val="002D751D"/>
    <w:rsid w:val="002D75CE"/>
    <w:rsid w:val="002D779C"/>
    <w:rsid w:val="002D7B09"/>
    <w:rsid w:val="002D7B80"/>
    <w:rsid w:val="002D7EA5"/>
    <w:rsid w:val="002E00D0"/>
    <w:rsid w:val="002E0106"/>
    <w:rsid w:val="002E0163"/>
    <w:rsid w:val="002E0229"/>
    <w:rsid w:val="002E03B4"/>
    <w:rsid w:val="002E0418"/>
    <w:rsid w:val="002E04F3"/>
    <w:rsid w:val="002E0537"/>
    <w:rsid w:val="002E0756"/>
    <w:rsid w:val="002E0797"/>
    <w:rsid w:val="002E08EF"/>
    <w:rsid w:val="002E0AAF"/>
    <w:rsid w:val="002E0ACD"/>
    <w:rsid w:val="002E0C15"/>
    <w:rsid w:val="002E0DD5"/>
    <w:rsid w:val="002E0E0C"/>
    <w:rsid w:val="002E0ED4"/>
    <w:rsid w:val="002E114F"/>
    <w:rsid w:val="002E17CE"/>
    <w:rsid w:val="002E18B4"/>
    <w:rsid w:val="002E192D"/>
    <w:rsid w:val="002E199B"/>
    <w:rsid w:val="002E1D98"/>
    <w:rsid w:val="002E1E26"/>
    <w:rsid w:val="002E1EBA"/>
    <w:rsid w:val="002E1ED3"/>
    <w:rsid w:val="002E21C2"/>
    <w:rsid w:val="002E2360"/>
    <w:rsid w:val="002E23AB"/>
    <w:rsid w:val="002E24D5"/>
    <w:rsid w:val="002E290F"/>
    <w:rsid w:val="002E301C"/>
    <w:rsid w:val="002E3230"/>
    <w:rsid w:val="002E33E8"/>
    <w:rsid w:val="002E353C"/>
    <w:rsid w:val="002E35A6"/>
    <w:rsid w:val="002E3889"/>
    <w:rsid w:val="002E41D2"/>
    <w:rsid w:val="002E4246"/>
    <w:rsid w:val="002E42FE"/>
    <w:rsid w:val="002E4588"/>
    <w:rsid w:val="002E4721"/>
    <w:rsid w:val="002E48E6"/>
    <w:rsid w:val="002E4B65"/>
    <w:rsid w:val="002E4CB6"/>
    <w:rsid w:val="002E4F5A"/>
    <w:rsid w:val="002E5025"/>
    <w:rsid w:val="002E5818"/>
    <w:rsid w:val="002E5C9E"/>
    <w:rsid w:val="002E5CE4"/>
    <w:rsid w:val="002E608C"/>
    <w:rsid w:val="002E6183"/>
    <w:rsid w:val="002E62B5"/>
    <w:rsid w:val="002E63DB"/>
    <w:rsid w:val="002E658F"/>
    <w:rsid w:val="002E663B"/>
    <w:rsid w:val="002E66A8"/>
    <w:rsid w:val="002E6917"/>
    <w:rsid w:val="002E691A"/>
    <w:rsid w:val="002E6A39"/>
    <w:rsid w:val="002E6F66"/>
    <w:rsid w:val="002E6FA1"/>
    <w:rsid w:val="002E7100"/>
    <w:rsid w:val="002E712D"/>
    <w:rsid w:val="002E719E"/>
    <w:rsid w:val="002E71CB"/>
    <w:rsid w:val="002E72FD"/>
    <w:rsid w:val="002E76D8"/>
    <w:rsid w:val="002E7752"/>
    <w:rsid w:val="002E7754"/>
    <w:rsid w:val="002E7769"/>
    <w:rsid w:val="002E783E"/>
    <w:rsid w:val="002E7A6F"/>
    <w:rsid w:val="002E7BC7"/>
    <w:rsid w:val="002E7C3F"/>
    <w:rsid w:val="002E7DA7"/>
    <w:rsid w:val="002E7FDF"/>
    <w:rsid w:val="002F003C"/>
    <w:rsid w:val="002F026B"/>
    <w:rsid w:val="002F039E"/>
    <w:rsid w:val="002F068B"/>
    <w:rsid w:val="002F0B1C"/>
    <w:rsid w:val="002F0D08"/>
    <w:rsid w:val="002F0D81"/>
    <w:rsid w:val="002F0DE6"/>
    <w:rsid w:val="002F0EE7"/>
    <w:rsid w:val="002F0F2E"/>
    <w:rsid w:val="002F0F92"/>
    <w:rsid w:val="002F111A"/>
    <w:rsid w:val="002F1227"/>
    <w:rsid w:val="002F1281"/>
    <w:rsid w:val="002F1626"/>
    <w:rsid w:val="002F1710"/>
    <w:rsid w:val="002F171D"/>
    <w:rsid w:val="002F189D"/>
    <w:rsid w:val="002F1945"/>
    <w:rsid w:val="002F221D"/>
    <w:rsid w:val="002F2365"/>
    <w:rsid w:val="002F27A0"/>
    <w:rsid w:val="002F29C2"/>
    <w:rsid w:val="002F29F4"/>
    <w:rsid w:val="002F2A4E"/>
    <w:rsid w:val="002F2B54"/>
    <w:rsid w:val="002F2BAD"/>
    <w:rsid w:val="002F2C94"/>
    <w:rsid w:val="002F2CDB"/>
    <w:rsid w:val="002F2D8B"/>
    <w:rsid w:val="002F2DA5"/>
    <w:rsid w:val="002F2EFE"/>
    <w:rsid w:val="002F2F0B"/>
    <w:rsid w:val="002F2F26"/>
    <w:rsid w:val="002F3191"/>
    <w:rsid w:val="002F31F5"/>
    <w:rsid w:val="002F31F6"/>
    <w:rsid w:val="002F3408"/>
    <w:rsid w:val="002F3616"/>
    <w:rsid w:val="002F36E5"/>
    <w:rsid w:val="002F37D2"/>
    <w:rsid w:val="002F37F3"/>
    <w:rsid w:val="002F3950"/>
    <w:rsid w:val="002F3B1C"/>
    <w:rsid w:val="002F3CB8"/>
    <w:rsid w:val="002F3CDA"/>
    <w:rsid w:val="002F3D25"/>
    <w:rsid w:val="002F4350"/>
    <w:rsid w:val="002F4397"/>
    <w:rsid w:val="002F43FA"/>
    <w:rsid w:val="002F44CF"/>
    <w:rsid w:val="002F46FB"/>
    <w:rsid w:val="002F4835"/>
    <w:rsid w:val="002F48BB"/>
    <w:rsid w:val="002F48CC"/>
    <w:rsid w:val="002F4A0E"/>
    <w:rsid w:val="002F4AAC"/>
    <w:rsid w:val="002F4B21"/>
    <w:rsid w:val="002F4FA5"/>
    <w:rsid w:val="002F4FE7"/>
    <w:rsid w:val="002F521E"/>
    <w:rsid w:val="002F52EE"/>
    <w:rsid w:val="002F539F"/>
    <w:rsid w:val="002F542A"/>
    <w:rsid w:val="002F5515"/>
    <w:rsid w:val="002F5549"/>
    <w:rsid w:val="002F55C1"/>
    <w:rsid w:val="002F593C"/>
    <w:rsid w:val="002F5A3F"/>
    <w:rsid w:val="002F5A8C"/>
    <w:rsid w:val="002F5AEB"/>
    <w:rsid w:val="002F5C10"/>
    <w:rsid w:val="002F5EA2"/>
    <w:rsid w:val="002F5F9B"/>
    <w:rsid w:val="002F5FA6"/>
    <w:rsid w:val="002F6030"/>
    <w:rsid w:val="002F631A"/>
    <w:rsid w:val="002F649E"/>
    <w:rsid w:val="002F64AD"/>
    <w:rsid w:val="002F64CB"/>
    <w:rsid w:val="002F6614"/>
    <w:rsid w:val="002F6678"/>
    <w:rsid w:val="002F6A1C"/>
    <w:rsid w:val="002F6BF4"/>
    <w:rsid w:val="002F6C84"/>
    <w:rsid w:val="002F6F08"/>
    <w:rsid w:val="002F705D"/>
    <w:rsid w:val="002F7285"/>
    <w:rsid w:val="002F78C5"/>
    <w:rsid w:val="002F7EA2"/>
    <w:rsid w:val="002F7F11"/>
    <w:rsid w:val="002F7FD9"/>
    <w:rsid w:val="00300253"/>
    <w:rsid w:val="00300295"/>
    <w:rsid w:val="003002D8"/>
    <w:rsid w:val="003003E5"/>
    <w:rsid w:val="00300443"/>
    <w:rsid w:val="00300685"/>
    <w:rsid w:val="00300A4A"/>
    <w:rsid w:val="00300B0C"/>
    <w:rsid w:val="00300B57"/>
    <w:rsid w:val="00300B7B"/>
    <w:rsid w:val="00300BAD"/>
    <w:rsid w:val="00300C70"/>
    <w:rsid w:val="00300CDA"/>
    <w:rsid w:val="003010AF"/>
    <w:rsid w:val="003011E0"/>
    <w:rsid w:val="003012B0"/>
    <w:rsid w:val="0030132A"/>
    <w:rsid w:val="00301334"/>
    <w:rsid w:val="00301382"/>
    <w:rsid w:val="00301559"/>
    <w:rsid w:val="0030155B"/>
    <w:rsid w:val="0030199A"/>
    <w:rsid w:val="00301EA5"/>
    <w:rsid w:val="003021A1"/>
    <w:rsid w:val="0030249C"/>
    <w:rsid w:val="0030260D"/>
    <w:rsid w:val="0030286A"/>
    <w:rsid w:val="003028C7"/>
    <w:rsid w:val="003028EE"/>
    <w:rsid w:val="003029D4"/>
    <w:rsid w:val="00302B32"/>
    <w:rsid w:val="00302B45"/>
    <w:rsid w:val="00302B5F"/>
    <w:rsid w:val="00302BC7"/>
    <w:rsid w:val="00302BEB"/>
    <w:rsid w:val="00302D2B"/>
    <w:rsid w:val="00302D6B"/>
    <w:rsid w:val="00302E85"/>
    <w:rsid w:val="00303239"/>
    <w:rsid w:val="0030323C"/>
    <w:rsid w:val="00303247"/>
    <w:rsid w:val="00303301"/>
    <w:rsid w:val="00303312"/>
    <w:rsid w:val="00303358"/>
    <w:rsid w:val="00303625"/>
    <w:rsid w:val="00303628"/>
    <w:rsid w:val="00303981"/>
    <w:rsid w:val="00303B00"/>
    <w:rsid w:val="00303BF1"/>
    <w:rsid w:val="00303DC4"/>
    <w:rsid w:val="00303ECC"/>
    <w:rsid w:val="00304023"/>
    <w:rsid w:val="003040E8"/>
    <w:rsid w:val="003041CD"/>
    <w:rsid w:val="00304343"/>
    <w:rsid w:val="003043A5"/>
    <w:rsid w:val="00304513"/>
    <w:rsid w:val="0030458B"/>
    <w:rsid w:val="003045F8"/>
    <w:rsid w:val="00304688"/>
    <w:rsid w:val="003047ED"/>
    <w:rsid w:val="003048E3"/>
    <w:rsid w:val="00304AA4"/>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055"/>
    <w:rsid w:val="0030619B"/>
    <w:rsid w:val="003062DC"/>
    <w:rsid w:val="003066C5"/>
    <w:rsid w:val="00306BFB"/>
    <w:rsid w:val="00306C2E"/>
    <w:rsid w:val="00306CD0"/>
    <w:rsid w:val="00306E19"/>
    <w:rsid w:val="00306EF3"/>
    <w:rsid w:val="00307027"/>
    <w:rsid w:val="00307115"/>
    <w:rsid w:val="00307301"/>
    <w:rsid w:val="0030733D"/>
    <w:rsid w:val="00307415"/>
    <w:rsid w:val="00307520"/>
    <w:rsid w:val="003076F5"/>
    <w:rsid w:val="00307720"/>
    <w:rsid w:val="0030788B"/>
    <w:rsid w:val="00307948"/>
    <w:rsid w:val="00307ACF"/>
    <w:rsid w:val="00307D14"/>
    <w:rsid w:val="00307E1C"/>
    <w:rsid w:val="0031002F"/>
    <w:rsid w:val="00310049"/>
    <w:rsid w:val="003101FE"/>
    <w:rsid w:val="00310213"/>
    <w:rsid w:val="003102A5"/>
    <w:rsid w:val="003102CC"/>
    <w:rsid w:val="00310382"/>
    <w:rsid w:val="00310448"/>
    <w:rsid w:val="0031046B"/>
    <w:rsid w:val="00310475"/>
    <w:rsid w:val="003104B4"/>
    <w:rsid w:val="003104E2"/>
    <w:rsid w:val="00310583"/>
    <w:rsid w:val="003106DF"/>
    <w:rsid w:val="00310751"/>
    <w:rsid w:val="00310850"/>
    <w:rsid w:val="00310955"/>
    <w:rsid w:val="0031098D"/>
    <w:rsid w:val="00310997"/>
    <w:rsid w:val="003109F2"/>
    <w:rsid w:val="00310A5D"/>
    <w:rsid w:val="00310C71"/>
    <w:rsid w:val="00310D58"/>
    <w:rsid w:val="00310DF4"/>
    <w:rsid w:val="00310F12"/>
    <w:rsid w:val="00311374"/>
    <w:rsid w:val="003113AF"/>
    <w:rsid w:val="0031153C"/>
    <w:rsid w:val="0031155D"/>
    <w:rsid w:val="003115AD"/>
    <w:rsid w:val="003116BB"/>
    <w:rsid w:val="0031193C"/>
    <w:rsid w:val="00311C5F"/>
    <w:rsid w:val="00311D57"/>
    <w:rsid w:val="00311DC2"/>
    <w:rsid w:val="00311F43"/>
    <w:rsid w:val="0031211C"/>
    <w:rsid w:val="0031217C"/>
    <w:rsid w:val="00312399"/>
    <w:rsid w:val="0031252E"/>
    <w:rsid w:val="003129DF"/>
    <w:rsid w:val="00312B17"/>
    <w:rsid w:val="00312E5A"/>
    <w:rsid w:val="00313142"/>
    <w:rsid w:val="0031351B"/>
    <w:rsid w:val="00313692"/>
    <w:rsid w:val="003137CB"/>
    <w:rsid w:val="00313807"/>
    <w:rsid w:val="00313B51"/>
    <w:rsid w:val="00313DAC"/>
    <w:rsid w:val="00313E98"/>
    <w:rsid w:val="00313ED1"/>
    <w:rsid w:val="00313F28"/>
    <w:rsid w:val="00313F3B"/>
    <w:rsid w:val="00313F6B"/>
    <w:rsid w:val="0031410A"/>
    <w:rsid w:val="00314143"/>
    <w:rsid w:val="003143D8"/>
    <w:rsid w:val="003144CC"/>
    <w:rsid w:val="0031488C"/>
    <w:rsid w:val="00314ACD"/>
    <w:rsid w:val="00314AED"/>
    <w:rsid w:val="00314B30"/>
    <w:rsid w:val="00314F5C"/>
    <w:rsid w:val="00314FDD"/>
    <w:rsid w:val="0031501B"/>
    <w:rsid w:val="00315222"/>
    <w:rsid w:val="003152D8"/>
    <w:rsid w:val="003154CE"/>
    <w:rsid w:val="0031559C"/>
    <w:rsid w:val="003155E1"/>
    <w:rsid w:val="00315691"/>
    <w:rsid w:val="003156A7"/>
    <w:rsid w:val="00315935"/>
    <w:rsid w:val="00315A6A"/>
    <w:rsid w:val="00315B28"/>
    <w:rsid w:val="00315CAC"/>
    <w:rsid w:val="00315CCF"/>
    <w:rsid w:val="00315DD2"/>
    <w:rsid w:val="00315FE4"/>
    <w:rsid w:val="003160A1"/>
    <w:rsid w:val="0031615F"/>
    <w:rsid w:val="003162FB"/>
    <w:rsid w:val="003164B1"/>
    <w:rsid w:val="0031657D"/>
    <w:rsid w:val="003166FF"/>
    <w:rsid w:val="003168A8"/>
    <w:rsid w:val="0031698C"/>
    <w:rsid w:val="00316A41"/>
    <w:rsid w:val="00316E05"/>
    <w:rsid w:val="00316E4C"/>
    <w:rsid w:val="00316EEC"/>
    <w:rsid w:val="00316FF8"/>
    <w:rsid w:val="0031709C"/>
    <w:rsid w:val="00317495"/>
    <w:rsid w:val="0031750E"/>
    <w:rsid w:val="0031775D"/>
    <w:rsid w:val="00317766"/>
    <w:rsid w:val="003177AA"/>
    <w:rsid w:val="00317863"/>
    <w:rsid w:val="00317A17"/>
    <w:rsid w:val="00317B93"/>
    <w:rsid w:val="00317D20"/>
    <w:rsid w:val="00317EE5"/>
    <w:rsid w:val="00317FC8"/>
    <w:rsid w:val="0032004D"/>
    <w:rsid w:val="00320936"/>
    <w:rsid w:val="00320AE0"/>
    <w:rsid w:val="003210CC"/>
    <w:rsid w:val="00321326"/>
    <w:rsid w:val="00321337"/>
    <w:rsid w:val="00321434"/>
    <w:rsid w:val="003215B6"/>
    <w:rsid w:val="003215E7"/>
    <w:rsid w:val="00321836"/>
    <w:rsid w:val="003218F4"/>
    <w:rsid w:val="003219FD"/>
    <w:rsid w:val="00321E64"/>
    <w:rsid w:val="00322267"/>
    <w:rsid w:val="003222FB"/>
    <w:rsid w:val="003223B3"/>
    <w:rsid w:val="003223CF"/>
    <w:rsid w:val="00322409"/>
    <w:rsid w:val="00322831"/>
    <w:rsid w:val="00322887"/>
    <w:rsid w:val="00322A8F"/>
    <w:rsid w:val="00322B24"/>
    <w:rsid w:val="00322E2F"/>
    <w:rsid w:val="00322FB1"/>
    <w:rsid w:val="00323096"/>
    <w:rsid w:val="00323249"/>
    <w:rsid w:val="0032338C"/>
    <w:rsid w:val="00323700"/>
    <w:rsid w:val="00323753"/>
    <w:rsid w:val="00323757"/>
    <w:rsid w:val="00323852"/>
    <w:rsid w:val="0032391C"/>
    <w:rsid w:val="00323964"/>
    <w:rsid w:val="00323ACA"/>
    <w:rsid w:val="00323D52"/>
    <w:rsid w:val="00323E4D"/>
    <w:rsid w:val="0032402B"/>
    <w:rsid w:val="003240E3"/>
    <w:rsid w:val="00324247"/>
    <w:rsid w:val="00324253"/>
    <w:rsid w:val="00324271"/>
    <w:rsid w:val="003242CC"/>
    <w:rsid w:val="00324569"/>
    <w:rsid w:val="00324622"/>
    <w:rsid w:val="00324652"/>
    <w:rsid w:val="00324711"/>
    <w:rsid w:val="003249ED"/>
    <w:rsid w:val="00324A02"/>
    <w:rsid w:val="00324DB7"/>
    <w:rsid w:val="00324F6A"/>
    <w:rsid w:val="00325053"/>
    <w:rsid w:val="00325431"/>
    <w:rsid w:val="00325495"/>
    <w:rsid w:val="003257AA"/>
    <w:rsid w:val="003257FE"/>
    <w:rsid w:val="0032583C"/>
    <w:rsid w:val="00325B5B"/>
    <w:rsid w:val="00325CDA"/>
    <w:rsid w:val="00325D85"/>
    <w:rsid w:val="00325E24"/>
    <w:rsid w:val="00325EF2"/>
    <w:rsid w:val="00325FDD"/>
    <w:rsid w:val="00326160"/>
    <w:rsid w:val="0032623E"/>
    <w:rsid w:val="003262D6"/>
    <w:rsid w:val="00326370"/>
    <w:rsid w:val="003264BD"/>
    <w:rsid w:val="003264BE"/>
    <w:rsid w:val="003264F5"/>
    <w:rsid w:val="0032650C"/>
    <w:rsid w:val="00326510"/>
    <w:rsid w:val="0032659F"/>
    <w:rsid w:val="003266CE"/>
    <w:rsid w:val="0032684D"/>
    <w:rsid w:val="003268DB"/>
    <w:rsid w:val="0032695C"/>
    <w:rsid w:val="00326BED"/>
    <w:rsid w:val="00326F83"/>
    <w:rsid w:val="00326FB1"/>
    <w:rsid w:val="003272BA"/>
    <w:rsid w:val="003272C7"/>
    <w:rsid w:val="003272EA"/>
    <w:rsid w:val="003272F5"/>
    <w:rsid w:val="00327861"/>
    <w:rsid w:val="0032793A"/>
    <w:rsid w:val="003279B0"/>
    <w:rsid w:val="00327A54"/>
    <w:rsid w:val="00327AA6"/>
    <w:rsid w:val="00327CED"/>
    <w:rsid w:val="00327ED5"/>
    <w:rsid w:val="00330302"/>
    <w:rsid w:val="00330710"/>
    <w:rsid w:val="00330A63"/>
    <w:rsid w:val="00330D73"/>
    <w:rsid w:val="003311DE"/>
    <w:rsid w:val="00331534"/>
    <w:rsid w:val="0033155F"/>
    <w:rsid w:val="00331578"/>
    <w:rsid w:val="00331597"/>
    <w:rsid w:val="00331B0A"/>
    <w:rsid w:val="00331B59"/>
    <w:rsid w:val="00331BC8"/>
    <w:rsid w:val="00331CE1"/>
    <w:rsid w:val="00331D09"/>
    <w:rsid w:val="003321E7"/>
    <w:rsid w:val="00332349"/>
    <w:rsid w:val="00332452"/>
    <w:rsid w:val="00332607"/>
    <w:rsid w:val="0033273D"/>
    <w:rsid w:val="00332ABF"/>
    <w:rsid w:val="00332D1A"/>
    <w:rsid w:val="00332E58"/>
    <w:rsid w:val="00333015"/>
    <w:rsid w:val="003331C7"/>
    <w:rsid w:val="003332C9"/>
    <w:rsid w:val="00333576"/>
    <w:rsid w:val="0033380C"/>
    <w:rsid w:val="0033381C"/>
    <w:rsid w:val="00333955"/>
    <w:rsid w:val="0033398B"/>
    <w:rsid w:val="00333C7B"/>
    <w:rsid w:val="0033420B"/>
    <w:rsid w:val="00334293"/>
    <w:rsid w:val="003342BA"/>
    <w:rsid w:val="0033446D"/>
    <w:rsid w:val="003344C5"/>
    <w:rsid w:val="0033476D"/>
    <w:rsid w:val="003347D8"/>
    <w:rsid w:val="00334853"/>
    <w:rsid w:val="00334C9E"/>
    <w:rsid w:val="00334E96"/>
    <w:rsid w:val="00334FD7"/>
    <w:rsid w:val="00335112"/>
    <w:rsid w:val="003353F4"/>
    <w:rsid w:val="0033543B"/>
    <w:rsid w:val="00335617"/>
    <w:rsid w:val="00335699"/>
    <w:rsid w:val="0033581C"/>
    <w:rsid w:val="003359CA"/>
    <w:rsid w:val="00335AEB"/>
    <w:rsid w:val="00335C7A"/>
    <w:rsid w:val="00335DB1"/>
    <w:rsid w:val="00335EA3"/>
    <w:rsid w:val="00335F50"/>
    <w:rsid w:val="00335FD6"/>
    <w:rsid w:val="00335FE8"/>
    <w:rsid w:val="0033602E"/>
    <w:rsid w:val="0033609C"/>
    <w:rsid w:val="00336121"/>
    <w:rsid w:val="003363B7"/>
    <w:rsid w:val="00336409"/>
    <w:rsid w:val="00336454"/>
    <w:rsid w:val="00336478"/>
    <w:rsid w:val="00336663"/>
    <w:rsid w:val="0033689F"/>
    <w:rsid w:val="003368AB"/>
    <w:rsid w:val="00336A23"/>
    <w:rsid w:val="00336A41"/>
    <w:rsid w:val="00336BBF"/>
    <w:rsid w:val="00336CA9"/>
    <w:rsid w:val="00336D4D"/>
    <w:rsid w:val="00337070"/>
    <w:rsid w:val="00337104"/>
    <w:rsid w:val="0033710D"/>
    <w:rsid w:val="00337182"/>
    <w:rsid w:val="003371A2"/>
    <w:rsid w:val="003371CA"/>
    <w:rsid w:val="00337740"/>
    <w:rsid w:val="0033781A"/>
    <w:rsid w:val="003378EF"/>
    <w:rsid w:val="00337A02"/>
    <w:rsid w:val="00337AC9"/>
    <w:rsid w:val="00337AF1"/>
    <w:rsid w:val="00337C13"/>
    <w:rsid w:val="00337C46"/>
    <w:rsid w:val="00337DDE"/>
    <w:rsid w:val="00340194"/>
    <w:rsid w:val="0034033D"/>
    <w:rsid w:val="00340356"/>
    <w:rsid w:val="00340543"/>
    <w:rsid w:val="00340614"/>
    <w:rsid w:val="00340750"/>
    <w:rsid w:val="003408CA"/>
    <w:rsid w:val="00340AC7"/>
    <w:rsid w:val="00340C04"/>
    <w:rsid w:val="00340DB9"/>
    <w:rsid w:val="00340DD8"/>
    <w:rsid w:val="00340FD5"/>
    <w:rsid w:val="0034106D"/>
    <w:rsid w:val="00341109"/>
    <w:rsid w:val="003411BA"/>
    <w:rsid w:val="00341245"/>
    <w:rsid w:val="003412E9"/>
    <w:rsid w:val="00341333"/>
    <w:rsid w:val="00341397"/>
    <w:rsid w:val="00341420"/>
    <w:rsid w:val="00341585"/>
    <w:rsid w:val="003417DA"/>
    <w:rsid w:val="00341840"/>
    <w:rsid w:val="00341855"/>
    <w:rsid w:val="00341905"/>
    <w:rsid w:val="00341DA8"/>
    <w:rsid w:val="00341E97"/>
    <w:rsid w:val="003421A5"/>
    <w:rsid w:val="00342267"/>
    <w:rsid w:val="00342435"/>
    <w:rsid w:val="003426E6"/>
    <w:rsid w:val="00342A52"/>
    <w:rsid w:val="00342AFA"/>
    <w:rsid w:val="00342CD2"/>
    <w:rsid w:val="00342CE0"/>
    <w:rsid w:val="00342D25"/>
    <w:rsid w:val="00342F97"/>
    <w:rsid w:val="003434E0"/>
    <w:rsid w:val="00343533"/>
    <w:rsid w:val="0034356A"/>
    <w:rsid w:val="00343605"/>
    <w:rsid w:val="003437B3"/>
    <w:rsid w:val="0034388B"/>
    <w:rsid w:val="003438F5"/>
    <w:rsid w:val="00343925"/>
    <w:rsid w:val="00343A4F"/>
    <w:rsid w:val="00343DBB"/>
    <w:rsid w:val="00343DBC"/>
    <w:rsid w:val="0034408C"/>
    <w:rsid w:val="003440C9"/>
    <w:rsid w:val="003441A5"/>
    <w:rsid w:val="003442E9"/>
    <w:rsid w:val="00344532"/>
    <w:rsid w:val="003445AC"/>
    <w:rsid w:val="00344680"/>
    <w:rsid w:val="003446A6"/>
    <w:rsid w:val="00344768"/>
    <w:rsid w:val="00344879"/>
    <w:rsid w:val="0034488A"/>
    <w:rsid w:val="00344B1B"/>
    <w:rsid w:val="00344EBF"/>
    <w:rsid w:val="00344EC6"/>
    <w:rsid w:val="00344F86"/>
    <w:rsid w:val="0034509E"/>
    <w:rsid w:val="003450F9"/>
    <w:rsid w:val="0034527A"/>
    <w:rsid w:val="00345450"/>
    <w:rsid w:val="003457CB"/>
    <w:rsid w:val="00345ABC"/>
    <w:rsid w:val="00345B5C"/>
    <w:rsid w:val="00345C39"/>
    <w:rsid w:val="00345D7D"/>
    <w:rsid w:val="00345DE2"/>
    <w:rsid w:val="00345E06"/>
    <w:rsid w:val="00345E30"/>
    <w:rsid w:val="00345EB9"/>
    <w:rsid w:val="00346011"/>
    <w:rsid w:val="0034623E"/>
    <w:rsid w:val="003462E3"/>
    <w:rsid w:val="0034653C"/>
    <w:rsid w:val="003465EC"/>
    <w:rsid w:val="0034662A"/>
    <w:rsid w:val="00346671"/>
    <w:rsid w:val="00346709"/>
    <w:rsid w:val="0034671F"/>
    <w:rsid w:val="00346760"/>
    <w:rsid w:val="00346B62"/>
    <w:rsid w:val="00346E97"/>
    <w:rsid w:val="00346F4C"/>
    <w:rsid w:val="00346FD1"/>
    <w:rsid w:val="00347338"/>
    <w:rsid w:val="00347406"/>
    <w:rsid w:val="00347864"/>
    <w:rsid w:val="00347CB7"/>
    <w:rsid w:val="00347F5E"/>
    <w:rsid w:val="00350246"/>
    <w:rsid w:val="0035042E"/>
    <w:rsid w:val="0035053D"/>
    <w:rsid w:val="0035063B"/>
    <w:rsid w:val="00350774"/>
    <w:rsid w:val="00350964"/>
    <w:rsid w:val="003509DB"/>
    <w:rsid w:val="003509F7"/>
    <w:rsid w:val="00350A24"/>
    <w:rsid w:val="00350ABB"/>
    <w:rsid w:val="00350B20"/>
    <w:rsid w:val="00350C78"/>
    <w:rsid w:val="00350DE0"/>
    <w:rsid w:val="00350F65"/>
    <w:rsid w:val="0035117F"/>
    <w:rsid w:val="00351645"/>
    <w:rsid w:val="003516FF"/>
    <w:rsid w:val="003519FF"/>
    <w:rsid w:val="00351AA5"/>
    <w:rsid w:val="00351E5D"/>
    <w:rsid w:val="00351ED6"/>
    <w:rsid w:val="003520BB"/>
    <w:rsid w:val="00352101"/>
    <w:rsid w:val="003521CB"/>
    <w:rsid w:val="003521FB"/>
    <w:rsid w:val="00352289"/>
    <w:rsid w:val="003522C3"/>
    <w:rsid w:val="003524C8"/>
    <w:rsid w:val="00352519"/>
    <w:rsid w:val="0035262E"/>
    <w:rsid w:val="00352A8B"/>
    <w:rsid w:val="00352B78"/>
    <w:rsid w:val="00352BEB"/>
    <w:rsid w:val="00352C38"/>
    <w:rsid w:val="00352D01"/>
    <w:rsid w:val="00352D37"/>
    <w:rsid w:val="00352EAA"/>
    <w:rsid w:val="003530DB"/>
    <w:rsid w:val="00353217"/>
    <w:rsid w:val="0035367E"/>
    <w:rsid w:val="0035372C"/>
    <w:rsid w:val="0035375E"/>
    <w:rsid w:val="00353772"/>
    <w:rsid w:val="00353829"/>
    <w:rsid w:val="00353AD1"/>
    <w:rsid w:val="00353C52"/>
    <w:rsid w:val="00353F83"/>
    <w:rsid w:val="00353F8B"/>
    <w:rsid w:val="00354209"/>
    <w:rsid w:val="00354248"/>
    <w:rsid w:val="003545AE"/>
    <w:rsid w:val="003545DE"/>
    <w:rsid w:val="003545E9"/>
    <w:rsid w:val="00354653"/>
    <w:rsid w:val="003546CA"/>
    <w:rsid w:val="00354850"/>
    <w:rsid w:val="00354A09"/>
    <w:rsid w:val="00354AD4"/>
    <w:rsid w:val="00354DA9"/>
    <w:rsid w:val="00354EB2"/>
    <w:rsid w:val="00354F33"/>
    <w:rsid w:val="00354FC9"/>
    <w:rsid w:val="0035522F"/>
    <w:rsid w:val="00355719"/>
    <w:rsid w:val="00355793"/>
    <w:rsid w:val="00355920"/>
    <w:rsid w:val="00355BDB"/>
    <w:rsid w:val="00355CC9"/>
    <w:rsid w:val="00355D01"/>
    <w:rsid w:val="00355DA8"/>
    <w:rsid w:val="00355DF4"/>
    <w:rsid w:val="00355EBE"/>
    <w:rsid w:val="00355F76"/>
    <w:rsid w:val="0035664B"/>
    <w:rsid w:val="003567AF"/>
    <w:rsid w:val="0035680C"/>
    <w:rsid w:val="003568A1"/>
    <w:rsid w:val="00356A9A"/>
    <w:rsid w:val="00356B8C"/>
    <w:rsid w:val="00356D37"/>
    <w:rsid w:val="00356D4D"/>
    <w:rsid w:val="00356E40"/>
    <w:rsid w:val="00356F71"/>
    <w:rsid w:val="00356FDD"/>
    <w:rsid w:val="0035704C"/>
    <w:rsid w:val="003570FA"/>
    <w:rsid w:val="003574D7"/>
    <w:rsid w:val="00357694"/>
    <w:rsid w:val="0035781B"/>
    <w:rsid w:val="00357824"/>
    <w:rsid w:val="00357928"/>
    <w:rsid w:val="00357A18"/>
    <w:rsid w:val="00357AA5"/>
    <w:rsid w:val="00357BAD"/>
    <w:rsid w:val="00357BDC"/>
    <w:rsid w:val="00357CD1"/>
    <w:rsid w:val="00357D09"/>
    <w:rsid w:val="00357E99"/>
    <w:rsid w:val="00360075"/>
    <w:rsid w:val="003603DF"/>
    <w:rsid w:val="0036055E"/>
    <w:rsid w:val="003605A2"/>
    <w:rsid w:val="003605B9"/>
    <w:rsid w:val="003606F7"/>
    <w:rsid w:val="003607B1"/>
    <w:rsid w:val="00360A10"/>
    <w:rsid w:val="00360AA4"/>
    <w:rsid w:val="00360AFB"/>
    <w:rsid w:val="00360C34"/>
    <w:rsid w:val="00360E0F"/>
    <w:rsid w:val="00361373"/>
    <w:rsid w:val="003613CF"/>
    <w:rsid w:val="0036144F"/>
    <w:rsid w:val="00361514"/>
    <w:rsid w:val="00361569"/>
    <w:rsid w:val="003615A1"/>
    <w:rsid w:val="003615DC"/>
    <w:rsid w:val="0036161F"/>
    <w:rsid w:val="003618EF"/>
    <w:rsid w:val="003619F2"/>
    <w:rsid w:val="00361A53"/>
    <w:rsid w:val="00361C9E"/>
    <w:rsid w:val="00361DC8"/>
    <w:rsid w:val="00361DEF"/>
    <w:rsid w:val="00361F2B"/>
    <w:rsid w:val="00361F32"/>
    <w:rsid w:val="00361FC1"/>
    <w:rsid w:val="00362151"/>
    <w:rsid w:val="00362166"/>
    <w:rsid w:val="00362243"/>
    <w:rsid w:val="0036233E"/>
    <w:rsid w:val="00362457"/>
    <w:rsid w:val="003625B0"/>
    <w:rsid w:val="00362660"/>
    <w:rsid w:val="00362A50"/>
    <w:rsid w:val="00362A87"/>
    <w:rsid w:val="00362ABE"/>
    <w:rsid w:val="00362B32"/>
    <w:rsid w:val="00362C98"/>
    <w:rsid w:val="00362CAE"/>
    <w:rsid w:val="00362EEF"/>
    <w:rsid w:val="00362F99"/>
    <w:rsid w:val="00362FAF"/>
    <w:rsid w:val="0036300F"/>
    <w:rsid w:val="0036302C"/>
    <w:rsid w:val="0036311C"/>
    <w:rsid w:val="00363153"/>
    <w:rsid w:val="003632D4"/>
    <w:rsid w:val="003632E7"/>
    <w:rsid w:val="00363411"/>
    <w:rsid w:val="00363568"/>
    <w:rsid w:val="003637CF"/>
    <w:rsid w:val="00363B8C"/>
    <w:rsid w:val="00363BA7"/>
    <w:rsid w:val="00363BE1"/>
    <w:rsid w:val="00363E2A"/>
    <w:rsid w:val="0036423B"/>
    <w:rsid w:val="00364332"/>
    <w:rsid w:val="003643E8"/>
    <w:rsid w:val="003644F3"/>
    <w:rsid w:val="003645F9"/>
    <w:rsid w:val="003646A8"/>
    <w:rsid w:val="00364AEC"/>
    <w:rsid w:val="00364B98"/>
    <w:rsid w:val="00365063"/>
    <w:rsid w:val="00365065"/>
    <w:rsid w:val="003650A1"/>
    <w:rsid w:val="003650E6"/>
    <w:rsid w:val="003653D4"/>
    <w:rsid w:val="003653DE"/>
    <w:rsid w:val="003659DC"/>
    <w:rsid w:val="00365A7C"/>
    <w:rsid w:val="00365A8E"/>
    <w:rsid w:val="00365B58"/>
    <w:rsid w:val="00365C37"/>
    <w:rsid w:val="00365D72"/>
    <w:rsid w:val="00365DB9"/>
    <w:rsid w:val="00365F0D"/>
    <w:rsid w:val="00366488"/>
    <w:rsid w:val="003664C3"/>
    <w:rsid w:val="003665A7"/>
    <w:rsid w:val="003665E6"/>
    <w:rsid w:val="0036660D"/>
    <w:rsid w:val="0036661C"/>
    <w:rsid w:val="0036680E"/>
    <w:rsid w:val="0036699D"/>
    <w:rsid w:val="003669AB"/>
    <w:rsid w:val="00366B6C"/>
    <w:rsid w:val="00366C1F"/>
    <w:rsid w:val="00366F2D"/>
    <w:rsid w:val="003671F7"/>
    <w:rsid w:val="003675AE"/>
    <w:rsid w:val="0036768E"/>
    <w:rsid w:val="003676EE"/>
    <w:rsid w:val="003677AE"/>
    <w:rsid w:val="00367862"/>
    <w:rsid w:val="00367AD8"/>
    <w:rsid w:val="00367F33"/>
    <w:rsid w:val="00370035"/>
    <w:rsid w:val="00370228"/>
    <w:rsid w:val="0037023A"/>
    <w:rsid w:val="00370268"/>
    <w:rsid w:val="003702A2"/>
    <w:rsid w:val="0037031F"/>
    <w:rsid w:val="00370581"/>
    <w:rsid w:val="003705B2"/>
    <w:rsid w:val="00370628"/>
    <w:rsid w:val="00370661"/>
    <w:rsid w:val="00370676"/>
    <w:rsid w:val="00370D97"/>
    <w:rsid w:val="00370FE1"/>
    <w:rsid w:val="0037110E"/>
    <w:rsid w:val="0037113E"/>
    <w:rsid w:val="00371254"/>
    <w:rsid w:val="003714B2"/>
    <w:rsid w:val="003714EE"/>
    <w:rsid w:val="003716A2"/>
    <w:rsid w:val="003716EA"/>
    <w:rsid w:val="003718C5"/>
    <w:rsid w:val="00371904"/>
    <w:rsid w:val="00371CED"/>
    <w:rsid w:val="00371F44"/>
    <w:rsid w:val="00372240"/>
    <w:rsid w:val="0037260E"/>
    <w:rsid w:val="00372690"/>
    <w:rsid w:val="003729D1"/>
    <w:rsid w:val="00372C2A"/>
    <w:rsid w:val="00372C52"/>
    <w:rsid w:val="00372D3A"/>
    <w:rsid w:val="00372D76"/>
    <w:rsid w:val="00373008"/>
    <w:rsid w:val="00373010"/>
    <w:rsid w:val="00373027"/>
    <w:rsid w:val="003731A4"/>
    <w:rsid w:val="00373263"/>
    <w:rsid w:val="00373474"/>
    <w:rsid w:val="003734E2"/>
    <w:rsid w:val="003735DB"/>
    <w:rsid w:val="00373749"/>
    <w:rsid w:val="003738DA"/>
    <w:rsid w:val="003739DD"/>
    <w:rsid w:val="00373A29"/>
    <w:rsid w:val="00373C3F"/>
    <w:rsid w:val="00373EDA"/>
    <w:rsid w:val="00374057"/>
    <w:rsid w:val="00374261"/>
    <w:rsid w:val="00374402"/>
    <w:rsid w:val="0037443C"/>
    <w:rsid w:val="00374549"/>
    <w:rsid w:val="0037467F"/>
    <w:rsid w:val="003749F7"/>
    <w:rsid w:val="00374E97"/>
    <w:rsid w:val="00375245"/>
    <w:rsid w:val="003754D3"/>
    <w:rsid w:val="00375728"/>
    <w:rsid w:val="00375A2A"/>
    <w:rsid w:val="00375B19"/>
    <w:rsid w:val="00375B3D"/>
    <w:rsid w:val="00375E23"/>
    <w:rsid w:val="00375F91"/>
    <w:rsid w:val="0037608A"/>
    <w:rsid w:val="0037610D"/>
    <w:rsid w:val="0037615B"/>
    <w:rsid w:val="0037643D"/>
    <w:rsid w:val="00376468"/>
    <w:rsid w:val="0037674A"/>
    <w:rsid w:val="003767D1"/>
    <w:rsid w:val="003768CE"/>
    <w:rsid w:val="00376B1E"/>
    <w:rsid w:val="00376B4B"/>
    <w:rsid w:val="00376C5B"/>
    <w:rsid w:val="00376EF9"/>
    <w:rsid w:val="0037725B"/>
    <w:rsid w:val="0037726E"/>
    <w:rsid w:val="003772B8"/>
    <w:rsid w:val="0037731D"/>
    <w:rsid w:val="00377518"/>
    <w:rsid w:val="0037758A"/>
    <w:rsid w:val="0037769F"/>
    <w:rsid w:val="00377712"/>
    <w:rsid w:val="003778CA"/>
    <w:rsid w:val="00377B59"/>
    <w:rsid w:val="00377CC1"/>
    <w:rsid w:val="00377DA4"/>
    <w:rsid w:val="00380007"/>
    <w:rsid w:val="00380212"/>
    <w:rsid w:val="00380263"/>
    <w:rsid w:val="00380417"/>
    <w:rsid w:val="00380495"/>
    <w:rsid w:val="0038068F"/>
    <w:rsid w:val="0038069D"/>
    <w:rsid w:val="003806D3"/>
    <w:rsid w:val="003806DF"/>
    <w:rsid w:val="00380746"/>
    <w:rsid w:val="003807B5"/>
    <w:rsid w:val="003808BE"/>
    <w:rsid w:val="00380989"/>
    <w:rsid w:val="003809C1"/>
    <w:rsid w:val="00380A0B"/>
    <w:rsid w:val="00380E54"/>
    <w:rsid w:val="0038103F"/>
    <w:rsid w:val="0038108D"/>
    <w:rsid w:val="003810EE"/>
    <w:rsid w:val="0038143B"/>
    <w:rsid w:val="00381691"/>
    <w:rsid w:val="00381698"/>
    <w:rsid w:val="00381A0C"/>
    <w:rsid w:val="00381ACE"/>
    <w:rsid w:val="00381C3B"/>
    <w:rsid w:val="00381CCA"/>
    <w:rsid w:val="00381DB6"/>
    <w:rsid w:val="00382134"/>
    <w:rsid w:val="00382174"/>
    <w:rsid w:val="0038227E"/>
    <w:rsid w:val="0038237B"/>
    <w:rsid w:val="003823CA"/>
    <w:rsid w:val="003824EB"/>
    <w:rsid w:val="00382851"/>
    <w:rsid w:val="0038288D"/>
    <w:rsid w:val="00382AA5"/>
    <w:rsid w:val="00382E00"/>
    <w:rsid w:val="00382E3B"/>
    <w:rsid w:val="00383105"/>
    <w:rsid w:val="00383192"/>
    <w:rsid w:val="00383242"/>
    <w:rsid w:val="0038328C"/>
    <w:rsid w:val="00383526"/>
    <w:rsid w:val="0038375B"/>
    <w:rsid w:val="00383AFE"/>
    <w:rsid w:val="00383B90"/>
    <w:rsid w:val="00383C66"/>
    <w:rsid w:val="00383CA0"/>
    <w:rsid w:val="00384127"/>
    <w:rsid w:val="003842D2"/>
    <w:rsid w:val="00384342"/>
    <w:rsid w:val="003843A9"/>
    <w:rsid w:val="00384881"/>
    <w:rsid w:val="003848EC"/>
    <w:rsid w:val="0038491D"/>
    <w:rsid w:val="00384C21"/>
    <w:rsid w:val="00384F1D"/>
    <w:rsid w:val="003850BD"/>
    <w:rsid w:val="003852F0"/>
    <w:rsid w:val="003853F8"/>
    <w:rsid w:val="00385456"/>
    <w:rsid w:val="0038551B"/>
    <w:rsid w:val="00385558"/>
    <w:rsid w:val="00385648"/>
    <w:rsid w:val="0038578F"/>
    <w:rsid w:val="00385A45"/>
    <w:rsid w:val="00385A4C"/>
    <w:rsid w:val="00385C97"/>
    <w:rsid w:val="00385D34"/>
    <w:rsid w:val="00385F85"/>
    <w:rsid w:val="00386068"/>
    <w:rsid w:val="00386148"/>
    <w:rsid w:val="00386288"/>
    <w:rsid w:val="003863D6"/>
    <w:rsid w:val="00386631"/>
    <w:rsid w:val="0038666F"/>
    <w:rsid w:val="003866FB"/>
    <w:rsid w:val="00386986"/>
    <w:rsid w:val="00386A40"/>
    <w:rsid w:val="00386AD5"/>
    <w:rsid w:val="00386ADE"/>
    <w:rsid w:val="00386CAE"/>
    <w:rsid w:val="00386DC6"/>
    <w:rsid w:val="0038721C"/>
    <w:rsid w:val="00387889"/>
    <w:rsid w:val="00387BF3"/>
    <w:rsid w:val="00387D99"/>
    <w:rsid w:val="00387F3F"/>
    <w:rsid w:val="003900F2"/>
    <w:rsid w:val="00390268"/>
    <w:rsid w:val="00390289"/>
    <w:rsid w:val="00390408"/>
    <w:rsid w:val="0039048E"/>
    <w:rsid w:val="00390666"/>
    <w:rsid w:val="00390736"/>
    <w:rsid w:val="003907C8"/>
    <w:rsid w:val="003907D5"/>
    <w:rsid w:val="00390861"/>
    <w:rsid w:val="00390869"/>
    <w:rsid w:val="0039088D"/>
    <w:rsid w:val="00390951"/>
    <w:rsid w:val="0039097D"/>
    <w:rsid w:val="00390AE6"/>
    <w:rsid w:val="00390CAD"/>
    <w:rsid w:val="00390CE0"/>
    <w:rsid w:val="00390D59"/>
    <w:rsid w:val="00390FC5"/>
    <w:rsid w:val="0039105E"/>
    <w:rsid w:val="00391248"/>
    <w:rsid w:val="0039133C"/>
    <w:rsid w:val="00391382"/>
    <w:rsid w:val="00391473"/>
    <w:rsid w:val="0039148D"/>
    <w:rsid w:val="0039149D"/>
    <w:rsid w:val="003917EF"/>
    <w:rsid w:val="003918BB"/>
    <w:rsid w:val="00391A18"/>
    <w:rsid w:val="00391A9F"/>
    <w:rsid w:val="00391B33"/>
    <w:rsid w:val="00391E61"/>
    <w:rsid w:val="003920CA"/>
    <w:rsid w:val="00392163"/>
    <w:rsid w:val="00392210"/>
    <w:rsid w:val="003923C3"/>
    <w:rsid w:val="00392451"/>
    <w:rsid w:val="003925C9"/>
    <w:rsid w:val="003925CB"/>
    <w:rsid w:val="003927AE"/>
    <w:rsid w:val="00392B00"/>
    <w:rsid w:val="00392DB8"/>
    <w:rsid w:val="00393162"/>
    <w:rsid w:val="0039322C"/>
    <w:rsid w:val="00393274"/>
    <w:rsid w:val="0039338D"/>
    <w:rsid w:val="003933E1"/>
    <w:rsid w:val="0039347C"/>
    <w:rsid w:val="003935BB"/>
    <w:rsid w:val="00393678"/>
    <w:rsid w:val="00393875"/>
    <w:rsid w:val="003938D5"/>
    <w:rsid w:val="00393934"/>
    <w:rsid w:val="003939A0"/>
    <w:rsid w:val="00393B2B"/>
    <w:rsid w:val="00393C31"/>
    <w:rsid w:val="00393C61"/>
    <w:rsid w:val="00393F05"/>
    <w:rsid w:val="003944BE"/>
    <w:rsid w:val="003946D8"/>
    <w:rsid w:val="00394715"/>
    <w:rsid w:val="003948EB"/>
    <w:rsid w:val="00394A78"/>
    <w:rsid w:val="00394ADF"/>
    <w:rsid w:val="00394C02"/>
    <w:rsid w:val="00394C1A"/>
    <w:rsid w:val="00394DFB"/>
    <w:rsid w:val="00394F1E"/>
    <w:rsid w:val="003951D5"/>
    <w:rsid w:val="003952CD"/>
    <w:rsid w:val="0039547F"/>
    <w:rsid w:val="003954E5"/>
    <w:rsid w:val="003957AE"/>
    <w:rsid w:val="00395885"/>
    <w:rsid w:val="003958D2"/>
    <w:rsid w:val="00395A99"/>
    <w:rsid w:val="00395B2F"/>
    <w:rsid w:val="00395CDE"/>
    <w:rsid w:val="00395ED3"/>
    <w:rsid w:val="00395FD7"/>
    <w:rsid w:val="003960A3"/>
    <w:rsid w:val="003962F9"/>
    <w:rsid w:val="003963DF"/>
    <w:rsid w:val="0039640C"/>
    <w:rsid w:val="00396588"/>
    <w:rsid w:val="003968B6"/>
    <w:rsid w:val="0039690F"/>
    <w:rsid w:val="00396918"/>
    <w:rsid w:val="00396AB5"/>
    <w:rsid w:val="00396B4F"/>
    <w:rsid w:val="00396D93"/>
    <w:rsid w:val="00396F8E"/>
    <w:rsid w:val="00397980"/>
    <w:rsid w:val="00397A1F"/>
    <w:rsid w:val="00397A89"/>
    <w:rsid w:val="003A01B2"/>
    <w:rsid w:val="003A020A"/>
    <w:rsid w:val="003A0704"/>
    <w:rsid w:val="003A0801"/>
    <w:rsid w:val="003A0A3B"/>
    <w:rsid w:val="003A0DCA"/>
    <w:rsid w:val="003A12FC"/>
    <w:rsid w:val="003A1336"/>
    <w:rsid w:val="003A16FC"/>
    <w:rsid w:val="003A16FF"/>
    <w:rsid w:val="003A171B"/>
    <w:rsid w:val="003A1878"/>
    <w:rsid w:val="003A1B08"/>
    <w:rsid w:val="003A1C94"/>
    <w:rsid w:val="003A1F51"/>
    <w:rsid w:val="003A20B2"/>
    <w:rsid w:val="003A214A"/>
    <w:rsid w:val="003A2470"/>
    <w:rsid w:val="003A26C8"/>
    <w:rsid w:val="003A26DB"/>
    <w:rsid w:val="003A2704"/>
    <w:rsid w:val="003A27FC"/>
    <w:rsid w:val="003A2900"/>
    <w:rsid w:val="003A2932"/>
    <w:rsid w:val="003A29C5"/>
    <w:rsid w:val="003A2B63"/>
    <w:rsid w:val="003A2C4B"/>
    <w:rsid w:val="003A2D2E"/>
    <w:rsid w:val="003A2D79"/>
    <w:rsid w:val="003A2FE9"/>
    <w:rsid w:val="003A310C"/>
    <w:rsid w:val="003A322E"/>
    <w:rsid w:val="003A32EC"/>
    <w:rsid w:val="003A342D"/>
    <w:rsid w:val="003A345E"/>
    <w:rsid w:val="003A3509"/>
    <w:rsid w:val="003A37CF"/>
    <w:rsid w:val="003A3B10"/>
    <w:rsid w:val="003A3ECA"/>
    <w:rsid w:val="003A4330"/>
    <w:rsid w:val="003A4353"/>
    <w:rsid w:val="003A436C"/>
    <w:rsid w:val="003A45D1"/>
    <w:rsid w:val="003A497B"/>
    <w:rsid w:val="003A4A71"/>
    <w:rsid w:val="003A4B41"/>
    <w:rsid w:val="003A4BE3"/>
    <w:rsid w:val="003A4E11"/>
    <w:rsid w:val="003A4F41"/>
    <w:rsid w:val="003A4F4E"/>
    <w:rsid w:val="003A549C"/>
    <w:rsid w:val="003A54E0"/>
    <w:rsid w:val="003A559F"/>
    <w:rsid w:val="003A5799"/>
    <w:rsid w:val="003A586D"/>
    <w:rsid w:val="003A595E"/>
    <w:rsid w:val="003A5A7F"/>
    <w:rsid w:val="003A5AFC"/>
    <w:rsid w:val="003A5C2E"/>
    <w:rsid w:val="003A5CB4"/>
    <w:rsid w:val="003A5F06"/>
    <w:rsid w:val="003A6078"/>
    <w:rsid w:val="003A6117"/>
    <w:rsid w:val="003A6321"/>
    <w:rsid w:val="003A6390"/>
    <w:rsid w:val="003A645F"/>
    <w:rsid w:val="003A64D1"/>
    <w:rsid w:val="003A652E"/>
    <w:rsid w:val="003A65F0"/>
    <w:rsid w:val="003A66E3"/>
    <w:rsid w:val="003A67AB"/>
    <w:rsid w:val="003A6857"/>
    <w:rsid w:val="003A68C4"/>
    <w:rsid w:val="003A6BB1"/>
    <w:rsid w:val="003A6F9E"/>
    <w:rsid w:val="003A716A"/>
    <w:rsid w:val="003A72ED"/>
    <w:rsid w:val="003A75F4"/>
    <w:rsid w:val="003A7645"/>
    <w:rsid w:val="003A765E"/>
    <w:rsid w:val="003A79C4"/>
    <w:rsid w:val="003A7AFA"/>
    <w:rsid w:val="003A7B30"/>
    <w:rsid w:val="003A7C86"/>
    <w:rsid w:val="003A7D28"/>
    <w:rsid w:val="003A7EBE"/>
    <w:rsid w:val="003A7F3D"/>
    <w:rsid w:val="003A7F6D"/>
    <w:rsid w:val="003B0190"/>
    <w:rsid w:val="003B0255"/>
    <w:rsid w:val="003B026B"/>
    <w:rsid w:val="003B0422"/>
    <w:rsid w:val="003B090A"/>
    <w:rsid w:val="003B0B6F"/>
    <w:rsid w:val="003B0BF2"/>
    <w:rsid w:val="003B0CB3"/>
    <w:rsid w:val="003B0CDE"/>
    <w:rsid w:val="003B0CE1"/>
    <w:rsid w:val="003B12EB"/>
    <w:rsid w:val="003B139F"/>
    <w:rsid w:val="003B13F1"/>
    <w:rsid w:val="003B14C5"/>
    <w:rsid w:val="003B1544"/>
    <w:rsid w:val="003B15FE"/>
    <w:rsid w:val="003B170D"/>
    <w:rsid w:val="003B1747"/>
    <w:rsid w:val="003B177D"/>
    <w:rsid w:val="003B18FE"/>
    <w:rsid w:val="003B1AB4"/>
    <w:rsid w:val="003B1B85"/>
    <w:rsid w:val="003B1BEB"/>
    <w:rsid w:val="003B1CF2"/>
    <w:rsid w:val="003B1DA4"/>
    <w:rsid w:val="003B1EFB"/>
    <w:rsid w:val="003B1F36"/>
    <w:rsid w:val="003B2179"/>
    <w:rsid w:val="003B22D2"/>
    <w:rsid w:val="003B244D"/>
    <w:rsid w:val="003B2621"/>
    <w:rsid w:val="003B268C"/>
    <w:rsid w:val="003B26CE"/>
    <w:rsid w:val="003B26DF"/>
    <w:rsid w:val="003B2977"/>
    <w:rsid w:val="003B2C98"/>
    <w:rsid w:val="003B2D9D"/>
    <w:rsid w:val="003B3188"/>
    <w:rsid w:val="003B334E"/>
    <w:rsid w:val="003B355A"/>
    <w:rsid w:val="003B3659"/>
    <w:rsid w:val="003B3727"/>
    <w:rsid w:val="003B3AF2"/>
    <w:rsid w:val="003B3B66"/>
    <w:rsid w:val="003B3D0F"/>
    <w:rsid w:val="003B3D6A"/>
    <w:rsid w:val="003B3E8D"/>
    <w:rsid w:val="003B3F62"/>
    <w:rsid w:val="003B3FBA"/>
    <w:rsid w:val="003B44A6"/>
    <w:rsid w:val="003B4655"/>
    <w:rsid w:val="003B4676"/>
    <w:rsid w:val="003B46D4"/>
    <w:rsid w:val="003B4979"/>
    <w:rsid w:val="003B4CA1"/>
    <w:rsid w:val="003B4D0E"/>
    <w:rsid w:val="003B4E8A"/>
    <w:rsid w:val="003B51E7"/>
    <w:rsid w:val="003B52C0"/>
    <w:rsid w:val="003B5608"/>
    <w:rsid w:val="003B56F7"/>
    <w:rsid w:val="003B57F4"/>
    <w:rsid w:val="003B5827"/>
    <w:rsid w:val="003B583D"/>
    <w:rsid w:val="003B58E5"/>
    <w:rsid w:val="003B5A34"/>
    <w:rsid w:val="003B5C54"/>
    <w:rsid w:val="003B5D19"/>
    <w:rsid w:val="003B60AA"/>
    <w:rsid w:val="003B60B4"/>
    <w:rsid w:val="003B60CE"/>
    <w:rsid w:val="003B6170"/>
    <w:rsid w:val="003B61C3"/>
    <w:rsid w:val="003B62CA"/>
    <w:rsid w:val="003B645B"/>
    <w:rsid w:val="003B6548"/>
    <w:rsid w:val="003B658A"/>
    <w:rsid w:val="003B671E"/>
    <w:rsid w:val="003B6824"/>
    <w:rsid w:val="003B6847"/>
    <w:rsid w:val="003B6968"/>
    <w:rsid w:val="003B6A26"/>
    <w:rsid w:val="003B6A3B"/>
    <w:rsid w:val="003B6A52"/>
    <w:rsid w:val="003B6C34"/>
    <w:rsid w:val="003B6DAE"/>
    <w:rsid w:val="003B70A4"/>
    <w:rsid w:val="003B73E3"/>
    <w:rsid w:val="003B74EE"/>
    <w:rsid w:val="003B767F"/>
    <w:rsid w:val="003B7A4B"/>
    <w:rsid w:val="003B7B5D"/>
    <w:rsid w:val="003C0172"/>
    <w:rsid w:val="003C0464"/>
    <w:rsid w:val="003C04A0"/>
    <w:rsid w:val="003C04B3"/>
    <w:rsid w:val="003C054A"/>
    <w:rsid w:val="003C078B"/>
    <w:rsid w:val="003C07F4"/>
    <w:rsid w:val="003C097C"/>
    <w:rsid w:val="003C0B93"/>
    <w:rsid w:val="003C0C07"/>
    <w:rsid w:val="003C0C72"/>
    <w:rsid w:val="003C0D36"/>
    <w:rsid w:val="003C0DF8"/>
    <w:rsid w:val="003C0FA0"/>
    <w:rsid w:val="003C109A"/>
    <w:rsid w:val="003C11A7"/>
    <w:rsid w:val="003C11BB"/>
    <w:rsid w:val="003C11C2"/>
    <w:rsid w:val="003C141F"/>
    <w:rsid w:val="003C142C"/>
    <w:rsid w:val="003C153B"/>
    <w:rsid w:val="003C15AD"/>
    <w:rsid w:val="003C163F"/>
    <w:rsid w:val="003C17D4"/>
    <w:rsid w:val="003C17F7"/>
    <w:rsid w:val="003C1843"/>
    <w:rsid w:val="003C18C2"/>
    <w:rsid w:val="003C18D1"/>
    <w:rsid w:val="003C1A71"/>
    <w:rsid w:val="003C1B7F"/>
    <w:rsid w:val="003C1C0E"/>
    <w:rsid w:val="003C1C80"/>
    <w:rsid w:val="003C1D46"/>
    <w:rsid w:val="003C1DA2"/>
    <w:rsid w:val="003C2665"/>
    <w:rsid w:val="003C278A"/>
    <w:rsid w:val="003C2DD9"/>
    <w:rsid w:val="003C2DED"/>
    <w:rsid w:val="003C2E02"/>
    <w:rsid w:val="003C3154"/>
    <w:rsid w:val="003C31D0"/>
    <w:rsid w:val="003C31E1"/>
    <w:rsid w:val="003C32BC"/>
    <w:rsid w:val="003C3504"/>
    <w:rsid w:val="003C35D0"/>
    <w:rsid w:val="003C35F9"/>
    <w:rsid w:val="003C366C"/>
    <w:rsid w:val="003C36FD"/>
    <w:rsid w:val="003C3AB5"/>
    <w:rsid w:val="003C3B51"/>
    <w:rsid w:val="003C407E"/>
    <w:rsid w:val="003C4931"/>
    <w:rsid w:val="003C496D"/>
    <w:rsid w:val="003C4BDC"/>
    <w:rsid w:val="003C4BFC"/>
    <w:rsid w:val="003C4D23"/>
    <w:rsid w:val="003C508D"/>
    <w:rsid w:val="003C525F"/>
    <w:rsid w:val="003C5416"/>
    <w:rsid w:val="003C546C"/>
    <w:rsid w:val="003C554A"/>
    <w:rsid w:val="003C5564"/>
    <w:rsid w:val="003C572D"/>
    <w:rsid w:val="003C5B85"/>
    <w:rsid w:val="003C5D06"/>
    <w:rsid w:val="003C5DB1"/>
    <w:rsid w:val="003C5F4B"/>
    <w:rsid w:val="003C5F80"/>
    <w:rsid w:val="003C61A3"/>
    <w:rsid w:val="003C64FB"/>
    <w:rsid w:val="003C65B9"/>
    <w:rsid w:val="003C65BE"/>
    <w:rsid w:val="003C674C"/>
    <w:rsid w:val="003C679C"/>
    <w:rsid w:val="003C6BA8"/>
    <w:rsid w:val="003C6E0F"/>
    <w:rsid w:val="003C6E50"/>
    <w:rsid w:val="003C7096"/>
    <w:rsid w:val="003C70FD"/>
    <w:rsid w:val="003C7210"/>
    <w:rsid w:val="003C73B1"/>
    <w:rsid w:val="003C73FF"/>
    <w:rsid w:val="003C766D"/>
    <w:rsid w:val="003C78C5"/>
    <w:rsid w:val="003C7BE2"/>
    <w:rsid w:val="003C7C79"/>
    <w:rsid w:val="003C7CBC"/>
    <w:rsid w:val="003C7D95"/>
    <w:rsid w:val="003C7E48"/>
    <w:rsid w:val="003D0072"/>
    <w:rsid w:val="003D039C"/>
    <w:rsid w:val="003D03E2"/>
    <w:rsid w:val="003D04D8"/>
    <w:rsid w:val="003D0510"/>
    <w:rsid w:val="003D05A6"/>
    <w:rsid w:val="003D084E"/>
    <w:rsid w:val="003D08EB"/>
    <w:rsid w:val="003D08EE"/>
    <w:rsid w:val="003D090E"/>
    <w:rsid w:val="003D0944"/>
    <w:rsid w:val="003D095B"/>
    <w:rsid w:val="003D0CC4"/>
    <w:rsid w:val="003D0F0C"/>
    <w:rsid w:val="003D0F85"/>
    <w:rsid w:val="003D12D3"/>
    <w:rsid w:val="003D137D"/>
    <w:rsid w:val="003D1406"/>
    <w:rsid w:val="003D15AA"/>
    <w:rsid w:val="003D16DF"/>
    <w:rsid w:val="003D1812"/>
    <w:rsid w:val="003D181C"/>
    <w:rsid w:val="003D1864"/>
    <w:rsid w:val="003D1A58"/>
    <w:rsid w:val="003D1A81"/>
    <w:rsid w:val="003D1C6A"/>
    <w:rsid w:val="003D1F7C"/>
    <w:rsid w:val="003D209E"/>
    <w:rsid w:val="003D2281"/>
    <w:rsid w:val="003D2330"/>
    <w:rsid w:val="003D2390"/>
    <w:rsid w:val="003D2450"/>
    <w:rsid w:val="003D2757"/>
    <w:rsid w:val="003D27AA"/>
    <w:rsid w:val="003D28CA"/>
    <w:rsid w:val="003D28F4"/>
    <w:rsid w:val="003D296B"/>
    <w:rsid w:val="003D2CAB"/>
    <w:rsid w:val="003D2D67"/>
    <w:rsid w:val="003D2F62"/>
    <w:rsid w:val="003D308E"/>
    <w:rsid w:val="003D30BE"/>
    <w:rsid w:val="003D31E0"/>
    <w:rsid w:val="003D3692"/>
    <w:rsid w:val="003D369E"/>
    <w:rsid w:val="003D37A9"/>
    <w:rsid w:val="003D3979"/>
    <w:rsid w:val="003D39A4"/>
    <w:rsid w:val="003D3AE8"/>
    <w:rsid w:val="003D3B36"/>
    <w:rsid w:val="003D3FA8"/>
    <w:rsid w:val="003D414E"/>
    <w:rsid w:val="003D449E"/>
    <w:rsid w:val="003D4613"/>
    <w:rsid w:val="003D4710"/>
    <w:rsid w:val="003D49C1"/>
    <w:rsid w:val="003D4CDF"/>
    <w:rsid w:val="003D4FBB"/>
    <w:rsid w:val="003D536B"/>
    <w:rsid w:val="003D537C"/>
    <w:rsid w:val="003D5396"/>
    <w:rsid w:val="003D53CD"/>
    <w:rsid w:val="003D55BB"/>
    <w:rsid w:val="003D5760"/>
    <w:rsid w:val="003D58B8"/>
    <w:rsid w:val="003D58CD"/>
    <w:rsid w:val="003D5D1B"/>
    <w:rsid w:val="003D60A6"/>
    <w:rsid w:val="003D62A4"/>
    <w:rsid w:val="003D639F"/>
    <w:rsid w:val="003D66A0"/>
    <w:rsid w:val="003D6829"/>
    <w:rsid w:val="003D6915"/>
    <w:rsid w:val="003D6978"/>
    <w:rsid w:val="003D69B6"/>
    <w:rsid w:val="003D6D16"/>
    <w:rsid w:val="003D6DB8"/>
    <w:rsid w:val="003D6EFB"/>
    <w:rsid w:val="003D705F"/>
    <w:rsid w:val="003D71F9"/>
    <w:rsid w:val="003D73BD"/>
    <w:rsid w:val="003D783B"/>
    <w:rsid w:val="003D7968"/>
    <w:rsid w:val="003D7A8E"/>
    <w:rsid w:val="003D7ABC"/>
    <w:rsid w:val="003D7B09"/>
    <w:rsid w:val="003D7B90"/>
    <w:rsid w:val="003D7F07"/>
    <w:rsid w:val="003E019A"/>
    <w:rsid w:val="003E027D"/>
    <w:rsid w:val="003E037F"/>
    <w:rsid w:val="003E090F"/>
    <w:rsid w:val="003E094F"/>
    <w:rsid w:val="003E0954"/>
    <w:rsid w:val="003E0AAC"/>
    <w:rsid w:val="003E0B68"/>
    <w:rsid w:val="003E0BB8"/>
    <w:rsid w:val="003E0C8E"/>
    <w:rsid w:val="003E0CAE"/>
    <w:rsid w:val="003E0FA6"/>
    <w:rsid w:val="003E1240"/>
    <w:rsid w:val="003E141B"/>
    <w:rsid w:val="003E1799"/>
    <w:rsid w:val="003E191F"/>
    <w:rsid w:val="003E19D7"/>
    <w:rsid w:val="003E1B79"/>
    <w:rsid w:val="003E1BF0"/>
    <w:rsid w:val="003E1C6E"/>
    <w:rsid w:val="003E1CB4"/>
    <w:rsid w:val="003E1D4B"/>
    <w:rsid w:val="003E228D"/>
    <w:rsid w:val="003E2573"/>
    <w:rsid w:val="003E25B9"/>
    <w:rsid w:val="003E27BB"/>
    <w:rsid w:val="003E2904"/>
    <w:rsid w:val="003E2A60"/>
    <w:rsid w:val="003E2AC7"/>
    <w:rsid w:val="003E2B18"/>
    <w:rsid w:val="003E2BD5"/>
    <w:rsid w:val="003E2E45"/>
    <w:rsid w:val="003E314B"/>
    <w:rsid w:val="003E314F"/>
    <w:rsid w:val="003E31E9"/>
    <w:rsid w:val="003E32B1"/>
    <w:rsid w:val="003E3351"/>
    <w:rsid w:val="003E35A6"/>
    <w:rsid w:val="003E35E3"/>
    <w:rsid w:val="003E35F6"/>
    <w:rsid w:val="003E3936"/>
    <w:rsid w:val="003E3A82"/>
    <w:rsid w:val="003E3C11"/>
    <w:rsid w:val="003E3C1E"/>
    <w:rsid w:val="003E3CA6"/>
    <w:rsid w:val="003E3E12"/>
    <w:rsid w:val="003E41B5"/>
    <w:rsid w:val="003E4311"/>
    <w:rsid w:val="003E4329"/>
    <w:rsid w:val="003E4385"/>
    <w:rsid w:val="003E45D5"/>
    <w:rsid w:val="003E46FE"/>
    <w:rsid w:val="003E4746"/>
    <w:rsid w:val="003E49C6"/>
    <w:rsid w:val="003E4A73"/>
    <w:rsid w:val="003E4B3A"/>
    <w:rsid w:val="003E4C82"/>
    <w:rsid w:val="003E4CD8"/>
    <w:rsid w:val="003E4FD1"/>
    <w:rsid w:val="003E5170"/>
    <w:rsid w:val="003E530F"/>
    <w:rsid w:val="003E5510"/>
    <w:rsid w:val="003E5524"/>
    <w:rsid w:val="003E55BB"/>
    <w:rsid w:val="003E55C1"/>
    <w:rsid w:val="003E5781"/>
    <w:rsid w:val="003E5853"/>
    <w:rsid w:val="003E589B"/>
    <w:rsid w:val="003E58A0"/>
    <w:rsid w:val="003E5CB7"/>
    <w:rsid w:val="003E5E67"/>
    <w:rsid w:val="003E5FA4"/>
    <w:rsid w:val="003E60C7"/>
    <w:rsid w:val="003E63F0"/>
    <w:rsid w:val="003E6652"/>
    <w:rsid w:val="003E67E7"/>
    <w:rsid w:val="003E6882"/>
    <w:rsid w:val="003E68A5"/>
    <w:rsid w:val="003E6ABD"/>
    <w:rsid w:val="003E6BC5"/>
    <w:rsid w:val="003E6D75"/>
    <w:rsid w:val="003E6EFC"/>
    <w:rsid w:val="003E6F24"/>
    <w:rsid w:val="003E707E"/>
    <w:rsid w:val="003E7086"/>
    <w:rsid w:val="003E7125"/>
    <w:rsid w:val="003E713C"/>
    <w:rsid w:val="003E749B"/>
    <w:rsid w:val="003E7560"/>
    <w:rsid w:val="003E776F"/>
    <w:rsid w:val="003E782B"/>
    <w:rsid w:val="003E78CE"/>
    <w:rsid w:val="003E79D4"/>
    <w:rsid w:val="003E7A75"/>
    <w:rsid w:val="003E7CE7"/>
    <w:rsid w:val="003E7EA4"/>
    <w:rsid w:val="003E7F8B"/>
    <w:rsid w:val="003E7FB4"/>
    <w:rsid w:val="003F0213"/>
    <w:rsid w:val="003F03BB"/>
    <w:rsid w:val="003F04D8"/>
    <w:rsid w:val="003F0711"/>
    <w:rsid w:val="003F0727"/>
    <w:rsid w:val="003F0744"/>
    <w:rsid w:val="003F087C"/>
    <w:rsid w:val="003F0A2F"/>
    <w:rsid w:val="003F0B40"/>
    <w:rsid w:val="003F0B58"/>
    <w:rsid w:val="003F0C36"/>
    <w:rsid w:val="003F0D71"/>
    <w:rsid w:val="003F0DE9"/>
    <w:rsid w:val="003F1013"/>
    <w:rsid w:val="003F107B"/>
    <w:rsid w:val="003F13FF"/>
    <w:rsid w:val="003F147A"/>
    <w:rsid w:val="003F1A17"/>
    <w:rsid w:val="003F1D2D"/>
    <w:rsid w:val="003F1E77"/>
    <w:rsid w:val="003F1EDD"/>
    <w:rsid w:val="003F1FEF"/>
    <w:rsid w:val="003F2397"/>
    <w:rsid w:val="003F23F8"/>
    <w:rsid w:val="003F2415"/>
    <w:rsid w:val="003F2724"/>
    <w:rsid w:val="003F2831"/>
    <w:rsid w:val="003F29F5"/>
    <w:rsid w:val="003F2C04"/>
    <w:rsid w:val="003F2F12"/>
    <w:rsid w:val="003F2F28"/>
    <w:rsid w:val="003F2F6D"/>
    <w:rsid w:val="003F304D"/>
    <w:rsid w:val="003F31D6"/>
    <w:rsid w:val="003F32C1"/>
    <w:rsid w:val="003F3389"/>
    <w:rsid w:val="003F338C"/>
    <w:rsid w:val="003F33B2"/>
    <w:rsid w:val="003F341A"/>
    <w:rsid w:val="003F35A0"/>
    <w:rsid w:val="003F35FE"/>
    <w:rsid w:val="003F3737"/>
    <w:rsid w:val="003F3AA8"/>
    <w:rsid w:val="003F3E5F"/>
    <w:rsid w:val="003F401D"/>
    <w:rsid w:val="003F403B"/>
    <w:rsid w:val="003F4197"/>
    <w:rsid w:val="003F4290"/>
    <w:rsid w:val="003F431B"/>
    <w:rsid w:val="003F43C0"/>
    <w:rsid w:val="003F4459"/>
    <w:rsid w:val="003F4656"/>
    <w:rsid w:val="003F475A"/>
    <w:rsid w:val="003F49D2"/>
    <w:rsid w:val="003F4ABA"/>
    <w:rsid w:val="003F4B45"/>
    <w:rsid w:val="003F4BF9"/>
    <w:rsid w:val="003F4C27"/>
    <w:rsid w:val="003F4CCE"/>
    <w:rsid w:val="003F4D99"/>
    <w:rsid w:val="003F524C"/>
    <w:rsid w:val="003F5260"/>
    <w:rsid w:val="003F53E9"/>
    <w:rsid w:val="003F5448"/>
    <w:rsid w:val="003F5C3A"/>
    <w:rsid w:val="003F5C68"/>
    <w:rsid w:val="003F5D1D"/>
    <w:rsid w:val="003F615D"/>
    <w:rsid w:val="003F618C"/>
    <w:rsid w:val="003F61CC"/>
    <w:rsid w:val="003F61F2"/>
    <w:rsid w:val="003F63D6"/>
    <w:rsid w:val="003F64D8"/>
    <w:rsid w:val="003F6588"/>
    <w:rsid w:val="003F65DB"/>
    <w:rsid w:val="003F66BD"/>
    <w:rsid w:val="003F67A4"/>
    <w:rsid w:val="003F6801"/>
    <w:rsid w:val="003F6C9A"/>
    <w:rsid w:val="003F7196"/>
    <w:rsid w:val="003F7310"/>
    <w:rsid w:val="003F75ED"/>
    <w:rsid w:val="003F769A"/>
    <w:rsid w:val="003F7733"/>
    <w:rsid w:val="003F7748"/>
    <w:rsid w:val="003F7A9D"/>
    <w:rsid w:val="003F7AA1"/>
    <w:rsid w:val="003F7B43"/>
    <w:rsid w:val="003F7E1F"/>
    <w:rsid w:val="003F7E3A"/>
    <w:rsid w:val="003F7EBC"/>
    <w:rsid w:val="003F7F92"/>
    <w:rsid w:val="004002B4"/>
    <w:rsid w:val="004003BA"/>
    <w:rsid w:val="00400419"/>
    <w:rsid w:val="0040062A"/>
    <w:rsid w:val="00400769"/>
    <w:rsid w:val="00400852"/>
    <w:rsid w:val="00400A34"/>
    <w:rsid w:val="00400CD3"/>
    <w:rsid w:val="00400D5D"/>
    <w:rsid w:val="0040121E"/>
    <w:rsid w:val="00401342"/>
    <w:rsid w:val="00401394"/>
    <w:rsid w:val="00401465"/>
    <w:rsid w:val="00401691"/>
    <w:rsid w:val="00401695"/>
    <w:rsid w:val="00401D59"/>
    <w:rsid w:val="00401DFB"/>
    <w:rsid w:val="00401EA8"/>
    <w:rsid w:val="00401FE9"/>
    <w:rsid w:val="00402282"/>
    <w:rsid w:val="004024FE"/>
    <w:rsid w:val="00402963"/>
    <w:rsid w:val="0040297A"/>
    <w:rsid w:val="00402997"/>
    <w:rsid w:val="00402A50"/>
    <w:rsid w:val="00402FA6"/>
    <w:rsid w:val="0040305D"/>
    <w:rsid w:val="0040305F"/>
    <w:rsid w:val="004031BD"/>
    <w:rsid w:val="004031F0"/>
    <w:rsid w:val="00403323"/>
    <w:rsid w:val="004033A0"/>
    <w:rsid w:val="00403442"/>
    <w:rsid w:val="0040348F"/>
    <w:rsid w:val="004034DE"/>
    <w:rsid w:val="00403591"/>
    <w:rsid w:val="0040360F"/>
    <w:rsid w:val="0040372A"/>
    <w:rsid w:val="00403865"/>
    <w:rsid w:val="00403A71"/>
    <w:rsid w:val="00403AF6"/>
    <w:rsid w:val="00403BD1"/>
    <w:rsid w:val="00403C44"/>
    <w:rsid w:val="00403FC6"/>
    <w:rsid w:val="00403FD8"/>
    <w:rsid w:val="00403FFE"/>
    <w:rsid w:val="0040400F"/>
    <w:rsid w:val="00404143"/>
    <w:rsid w:val="004041EC"/>
    <w:rsid w:val="00404212"/>
    <w:rsid w:val="004044EA"/>
    <w:rsid w:val="00404677"/>
    <w:rsid w:val="004048F7"/>
    <w:rsid w:val="00404B06"/>
    <w:rsid w:val="00404CCD"/>
    <w:rsid w:val="00404D33"/>
    <w:rsid w:val="00405338"/>
    <w:rsid w:val="0040543F"/>
    <w:rsid w:val="0040553F"/>
    <w:rsid w:val="00405883"/>
    <w:rsid w:val="0040588D"/>
    <w:rsid w:val="004058CF"/>
    <w:rsid w:val="00405A58"/>
    <w:rsid w:val="00405B14"/>
    <w:rsid w:val="00405C3B"/>
    <w:rsid w:val="00405F0E"/>
    <w:rsid w:val="00405F7A"/>
    <w:rsid w:val="0040611A"/>
    <w:rsid w:val="0040611C"/>
    <w:rsid w:val="00406540"/>
    <w:rsid w:val="004065E6"/>
    <w:rsid w:val="004065F3"/>
    <w:rsid w:val="00406953"/>
    <w:rsid w:val="00406AD3"/>
    <w:rsid w:val="00406D3D"/>
    <w:rsid w:val="00406D9B"/>
    <w:rsid w:val="00406DDD"/>
    <w:rsid w:val="00406DF8"/>
    <w:rsid w:val="00406E73"/>
    <w:rsid w:val="00406F6F"/>
    <w:rsid w:val="00406F9B"/>
    <w:rsid w:val="00407080"/>
    <w:rsid w:val="004072B4"/>
    <w:rsid w:val="004074D7"/>
    <w:rsid w:val="00407513"/>
    <w:rsid w:val="0040751A"/>
    <w:rsid w:val="00407527"/>
    <w:rsid w:val="0040764E"/>
    <w:rsid w:val="00407CA1"/>
    <w:rsid w:val="00407D55"/>
    <w:rsid w:val="00407E72"/>
    <w:rsid w:val="00407FBC"/>
    <w:rsid w:val="00407FE7"/>
    <w:rsid w:val="004100A2"/>
    <w:rsid w:val="00410229"/>
    <w:rsid w:val="00410391"/>
    <w:rsid w:val="004103BB"/>
    <w:rsid w:val="0041056A"/>
    <w:rsid w:val="0041079C"/>
    <w:rsid w:val="00410A42"/>
    <w:rsid w:val="00410ACE"/>
    <w:rsid w:val="00410B9B"/>
    <w:rsid w:val="00410BC9"/>
    <w:rsid w:val="00410CE6"/>
    <w:rsid w:val="00410D6C"/>
    <w:rsid w:val="00410D96"/>
    <w:rsid w:val="00410E29"/>
    <w:rsid w:val="004110EE"/>
    <w:rsid w:val="004110F2"/>
    <w:rsid w:val="00411808"/>
    <w:rsid w:val="00411923"/>
    <w:rsid w:val="00411BA6"/>
    <w:rsid w:val="0041203D"/>
    <w:rsid w:val="00412040"/>
    <w:rsid w:val="004121DF"/>
    <w:rsid w:val="004123C5"/>
    <w:rsid w:val="0041240F"/>
    <w:rsid w:val="0041256C"/>
    <w:rsid w:val="00412571"/>
    <w:rsid w:val="0041261B"/>
    <w:rsid w:val="00412781"/>
    <w:rsid w:val="00412791"/>
    <w:rsid w:val="0041294C"/>
    <w:rsid w:val="00412C72"/>
    <w:rsid w:val="00412D34"/>
    <w:rsid w:val="00412F06"/>
    <w:rsid w:val="00413069"/>
    <w:rsid w:val="004130E2"/>
    <w:rsid w:val="00413180"/>
    <w:rsid w:val="0041327B"/>
    <w:rsid w:val="00413393"/>
    <w:rsid w:val="0041357E"/>
    <w:rsid w:val="00413612"/>
    <w:rsid w:val="00413850"/>
    <w:rsid w:val="004139FC"/>
    <w:rsid w:val="00413BEE"/>
    <w:rsid w:val="00413D04"/>
    <w:rsid w:val="00413D8E"/>
    <w:rsid w:val="00413DF8"/>
    <w:rsid w:val="00413EA7"/>
    <w:rsid w:val="00413F37"/>
    <w:rsid w:val="004140F4"/>
    <w:rsid w:val="00414105"/>
    <w:rsid w:val="00414262"/>
    <w:rsid w:val="00414434"/>
    <w:rsid w:val="0041449C"/>
    <w:rsid w:val="00414549"/>
    <w:rsid w:val="00414575"/>
    <w:rsid w:val="00414682"/>
    <w:rsid w:val="00414A79"/>
    <w:rsid w:val="00414B61"/>
    <w:rsid w:val="00414BB9"/>
    <w:rsid w:val="00414C4E"/>
    <w:rsid w:val="00414CE2"/>
    <w:rsid w:val="00414F06"/>
    <w:rsid w:val="0041507B"/>
    <w:rsid w:val="00415299"/>
    <w:rsid w:val="004153AE"/>
    <w:rsid w:val="004154DC"/>
    <w:rsid w:val="00415712"/>
    <w:rsid w:val="00415794"/>
    <w:rsid w:val="004158C3"/>
    <w:rsid w:val="00415986"/>
    <w:rsid w:val="004159EC"/>
    <w:rsid w:val="00415CD5"/>
    <w:rsid w:val="00415D5C"/>
    <w:rsid w:val="00415ED4"/>
    <w:rsid w:val="00415F76"/>
    <w:rsid w:val="00416305"/>
    <w:rsid w:val="0041631B"/>
    <w:rsid w:val="00416345"/>
    <w:rsid w:val="004164D4"/>
    <w:rsid w:val="004165B0"/>
    <w:rsid w:val="0041669A"/>
    <w:rsid w:val="00416733"/>
    <w:rsid w:val="0041680D"/>
    <w:rsid w:val="00416A30"/>
    <w:rsid w:val="00416B95"/>
    <w:rsid w:val="00416BA3"/>
    <w:rsid w:val="00416BDB"/>
    <w:rsid w:val="00416C0D"/>
    <w:rsid w:val="00416C64"/>
    <w:rsid w:val="00416D14"/>
    <w:rsid w:val="00416D31"/>
    <w:rsid w:val="00416EA9"/>
    <w:rsid w:val="00416F2E"/>
    <w:rsid w:val="00416F85"/>
    <w:rsid w:val="0041706E"/>
    <w:rsid w:val="004171DB"/>
    <w:rsid w:val="004172C7"/>
    <w:rsid w:val="00417321"/>
    <w:rsid w:val="004174FD"/>
    <w:rsid w:val="00417522"/>
    <w:rsid w:val="00417692"/>
    <w:rsid w:val="00417A17"/>
    <w:rsid w:val="00417AA0"/>
    <w:rsid w:val="00417B30"/>
    <w:rsid w:val="00417B4C"/>
    <w:rsid w:val="00417C36"/>
    <w:rsid w:val="00417C40"/>
    <w:rsid w:val="00417DD1"/>
    <w:rsid w:val="00417FC4"/>
    <w:rsid w:val="004200B8"/>
    <w:rsid w:val="004200EA"/>
    <w:rsid w:val="0042020B"/>
    <w:rsid w:val="004202F7"/>
    <w:rsid w:val="0042036A"/>
    <w:rsid w:val="0042040E"/>
    <w:rsid w:val="004206FA"/>
    <w:rsid w:val="004209C1"/>
    <w:rsid w:val="004209F7"/>
    <w:rsid w:val="00420B95"/>
    <w:rsid w:val="00420BA1"/>
    <w:rsid w:val="00420BB6"/>
    <w:rsid w:val="00420BD7"/>
    <w:rsid w:val="00420C9D"/>
    <w:rsid w:val="00420CC9"/>
    <w:rsid w:val="00420DB4"/>
    <w:rsid w:val="00420DE7"/>
    <w:rsid w:val="00420E56"/>
    <w:rsid w:val="00420EB2"/>
    <w:rsid w:val="00420EF3"/>
    <w:rsid w:val="00420F40"/>
    <w:rsid w:val="004210FB"/>
    <w:rsid w:val="0042116E"/>
    <w:rsid w:val="0042123E"/>
    <w:rsid w:val="00421247"/>
    <w:rsid w:val="00421346"/>
    <w:rsid w:val="0042137C"/>
    <w:rsid w:val="004215CB"/>
    <w:rsid w:val="00421938"/>
    <w:rsid w:val="004219B0"/>
    <w:rsid w:val="00421B24"/>
    <w:rsid w:val="00421C84"/>
    <w:rsid w:val="00421D1F"/>
    <w:rsid w:val="00421DD8"/>
    <w:rsid w:val="00421E71"/>
    <w:rsid w:val="00421F53"/>
    <w:rsid w:val="00421FC2"/>
    <w:rsid w:val="00422165"/>
    <w:rsid w:val="004221EF"/>
    <w:rsid w:val="0042231E"/>
    <w:rsid w:val="0042247A"/>
    <w:rsid w:val="004224DD"/>
    <w:rsid w:val="00422506"/>
    <w:rsid w:val="00422509"/>
    <w:rsid w:val="00422B19"/>
    <w:rsid w:val="00422C13"/>
    <w:rsid w:val="00422E79"/>
    <w:rsid w:val="00422EBF"/>
    <w:rsid w:val="004232B4"/>
    <w:rsid w:val="0042333C"/>
    <w:rsid w:val="0042348A"/>
    <w:rsid w:val="004234DB"/>
    <w:rsid w:val="0042350E"/>
    <w:rsid w:val="00423753"/>
    <w:rsid w:val="00423904"/>
    <w:rsid w:val="00423922"/>
    <w:rsid w:val="004239E2"/>
    <w:rsid w:val="00423B6D"/>
    <w:rsid w:val="00423C34"/>
    <w:rsid w:val="00423F64"/>
    <w:rsid w:val="00424065"/>
    <w:rsid w:val="004240D8"/>
    <w:rsid w:val="00424155"/>
    <w:rsid w:val="004241FB"/>
    <w:rsid w:val="00424276"/>
    <w:rsid w:val="00424372"/>
    <w:rsid w:val="004243B5"/>
    <w:rsid w:val="0042484B"/>
    <w:rsid w:val="00424904"/>
    <w:rsid w:val="00424970"/>
    <w:rsid w:val="00424BDD"/>
    <w:rsid w:val="00424BFA"/>
    <w:rsid w:val="00424CB2"/>
    <w:rsid w:val="00424E17"/>
    <w:rsid w:val="004251BA"/>
    <w:rsid w:val="00425245"/>
    <w:rsid w:val="004252B3"/>
    <w:rsid w:val="004252D0"/>
    <w:rsid w:val="0042539E"/>
    <w:rsid w:val="004253F8"/>
    <w:rsid w:val="0042542B"/>
    <w:rsid w:val="00425586"/>
    <w:rsid w:val="0042562D"/>
    <w:rsid w:val="004256A4"/>
    <w:rsid w:val="004256A6"/>
    <w:rsid w:val="004256DF"/>
    <w:rsid w:val="0042590B"/>
    <w:rsid w:val="00425B50"/>
    <w:rsid w:val="00425BAE"/>
    <w:rsid w:val="00425BC9"/>
    <w:rsid w:val="00425D78"/>
    <w:rsid w:val="00425DDA"/>
    <w:rsid w:val="00425E73"/>
    <w:rsid w:val="00425FBB"/>
    <w:rsid w:val="0042620B"/>
    <w:rsid w:val="00426249"/>
    <w:rsid w:val="004266D1"/>
    <w:rsid w:val="00426754"/>
    <w:rsid w:val="004267D1"/>
    <w:rsid w:val="00426872"/>
    <w:rsid w:val="004268CD"/>
    <w:rsid w:val="00426930"/>
    <w:rsid w:val="0042696F"/>
    <w:rsid w:val="00426AA9"/>
    <w:rsid w:val="00426CA8"/>
    <w:rsid w:val="00426E0E"/>
    <w:rsid w:val="00426F71"/>
    <w:rsid w:val="00426FA4"/>
    <w:rsid w:val="0042723E"/>
    <w:rsid w:val="004272D3"/>
    <w:rsid w:val="00427310"/>
    <w:rsid w:val="004273C2"/>
    <w:rsid w:val="0042750D"/>
    <w:rsid w:val="0042754A"/>
    <w:rsid w:val="00427584"/>
    <w:rsid w:val="004275F2"/>
    <w:rsid w:val="004277DB"/>
    <w:rsid w:val="00427836"/>
    <w:rsid w:val="004279E7"/>
    <w:rsid w:val="004279FD"/>
    <w:rsid w:val="00427A64"/>
    <w:rsid w:val="00427A9C"/>
    <w:rsid w:val="00427C0A"/>
    <w:rsid w:val="00427CCC"/>
    <w:rsid w:val="00427D9D"/>
    <w:rsid w:val="00427E99"/>
    <w:rsid w:val="00427F0D"/>
    <w:rsid w:val="0043000A"/>
    <w:rsid w:val="0043016E"/>
    <w:rsid w:val="004301D7"/>
    <w:rsid w:val="004301DE"/>
    <w:rsid w:val="004301E3"/>
    <w:rsid w:val="00430250"/>
    <w:rsid w:val="004302B1"/>
    <w:rsid w:val="00430360"/>
    <w:rsid w:val="0043052F"/>
    <w:rsid w:val="00430582"/>
    <w:rsid w:val="0043083A"/>
    <w:rsid w:val="004308DF"/>
    <w:rsid w:val="00430A9C"/>
    <w:rsid w:val="00430D14"/>
    <w:rsid w:val="004310C4"/>
    <w:rsid w:val="0043135C"/>
    <w:rsid w:val="004314FF"/>
    <w:rsid w:val="00431596"/>
    <w:rsid w:val="00431B3B"/>
    <w:rsid w:val="00431E51"/>
    <w:rsid w:val="004323C8"/>
    <w:rsid w:val="00432744"/>
    <w:rsid w:val="00432A21"/>
    <w:rsid w:val="00432C01"/>
    <w:rsid w:val="00432C08"/>
    <w:rsid w:val="00432D66"/>
    <w:rsid w:val="00432F76"/>
    <w:rsid w:val="00433163"/>
    <w:rsid w:val="004332F9"/>
    <w:rsid w:val="00433534"/>
    <w:rsid w:val="004335AF"/>
    <w:rsid w:val="004335C8"/>
    <w:rsid w:val="0043360D"/>
    <w:rsid w:val="004336BE"/>
    <w:rsid w:val="004337D3"/>
    <w:rsid w:val="0043383F"/>
    <w:rsid w:val="00433887"/>
    <w:rsid w:val="00433A24"/>
    <w:rsid w:val="00433C78"/>
    <w:rsid w:val="00433F16"/>
    <w:rsid w:val="0043426D"/>
    <w:rsid w:val="00434508"/>
    <w:rsid w:val="004347FF"/>
    <w:rsid w:val="00434876"/>
    <w:rsid w:val="0043492A"/>
    <w:rsid w:val="00434939"/>
    <w:rsid w:val="0043494D"/>
    <w:rsid w:val="004349F2"/>
    <w:rsid w:val="00434BF7"/>
    <w:rsid w:val="00434CF7"/>
    <w:rsid w:val="00434D25"/>
    <w:rsid w:val="00434E1F"/>
    <w:rsid w:val="00434F15"/>
    <w:rsid w:val="00434F91"/>
    <w:rsid w:val="0043560B"/>
    <w:rsid w:val="0043584E"/>
    <w:rsid w:val="004359DD"/>
    <w:rsid w:val="00435A58"/>
    <w:rsid w:val="00435B32"/>
    <w:rsid w:val="00435CDB"/>
    <w:rsid w:val="00435D48"/>
    <w:rsid w:val="00435E68"/>
    <w:rsid w:val="00435EB0"/>
    <w:rsid w:val="004364E5"/>
    <w:rsid w:val="0043651A"/>
    <w:rsid w:val="0043652A"/>
    <w:rsid w:val="004365B1"/>
    <w:rsid w:val="00436682"/>
    <w:rsid w:val="00436851"/>
    <w:rsid w:val="00436B12"/>
    <w:rsid w:val="00436E34"/>
    <w:rsid w:val="00436F8F"/>
    <w:rsid w:val="00436FB9"/>
    <w:rsid w:val="0043720E"/>
    <w:rsid w:val="004373BC"/>
    <w:rsid w:val="004373FA"/>
    <w:rsid w:val="00437831"/>
    <w:rsid w:val="00437C74"/>
    <w:rsid w:val="00437EBC"/>
    <w:rsid w:val="00437EC1"/>
    <w:rsid w:val="00437F5A"/>
    <w:rsid w:val="00440037"/>
    <w:rsid w:val="0044006F"/>
    <w:rsid w:val="004400EF"/>
    <w:rsid w:val="004401ED"/>
    <w:rsid w:val="00440282"/>
    <w:rsid w:val="004402A8"/>
    <w:rsid w:val="0044037C"/>
    <w:rsid w:val="00440386"/>
    <w:rsid w:val="00440566"/>
    <w:rsid w:val="004406D2"/>
    <w:rsid w:val="00440978"/>
    <w:rsid w:val="00440A41"/>
    <w:rsid w:val="00440D15"/>
    <w:rsid w:val="00440E20"/>
    <w:rsid w:val="00440E37"/>
    <w:rsid w:val="00440FE6"/>
    <w:rsid w:val="0044104B"/>
    <w:rsid w:val="004410E0"/>
    <w:rsid w:val="00441326"/>
    <w:rsid w:val="004413E4"/>
    <w:rsid w:val="004414E2"/>
    <w:rsid w:val="004414F2"/>
    <w:rsid w:val="0044154A"/>
    <w:rsid w:val="004416D3"/>
    <w:rsid w:val="0044177E"/>
    <w:rsid w:val="004417B4"/>
    <w:rsid w:val="00441975"/>
    <w:rsid w:val="00441BD4"/>
    <w:rsid w:val="00441D87"/>
    <w:rsid w:val="0044213E"/>
    <w:rsid w:val="004421CC"/>
    <w:rsid w:val="0044254E"/>
    <w:rsid w:val="004425B9"/>
    <w:rsid w:val="004428A5"/>
    <w:rsid w:val="0044297D"/>
    <w:rsid w:val="00442A54"/>
    <w:rsid w:val="00442AC4"/>
    <w:rsid w:val="00442C41"/>
    <w:rsid w:val="00442C6F"/>
    <w:rsid w:val="00443051"/>
    <w:rsid w:val="004430C6"/>
    <w:rsid w:val="00443140"/>
    <w:rsid w:val="00443373"/>
    <w:rsid w:val="004433C2"/>
    <w:rsid w:val="00443550"/>
    <w:rsid w:val="00443645"/>
    <w:rsid w:val="0044366E"/>
    <w:rsid w:val="00443995"/>
    <w:rsid w:val="00443AE8"/>
    <w:rsid w:val="00443B7F"/>
    <w:rsid w:val="00443C25"/>
    <w:rsid w:val="00443CE6"/>
    <w:rsid w:val="00443D8A"/>
    <w:rsid w:val="00443FF6"/>
    <w:rsid w:val="00444124"/>
    <w:rsid w:val="0044425E"/>
    <w:rsid w:val="0044429B"/>
    <w:rsid w:val="00444730"/>
    <w:rsid w:val="00444790"/>
    <w:rsid w:val="0044484B"/>
    <w:rsid w:val="0044487D"/>
    <w:rsid w:val="00444A1E"/>
    <w:rsid w:val="00444B01"/>
    <w:rsid w:val="00444CE9"/>
    <w:rsid w:val="00444F13"/>
    <w:rsid w:val="00444F9B"/>
    <w:rsid w:val="00445080"/>
    <w:rsid w:val="00445460"/>
    <w:rsid w:val="0044559B"/>
    <w:rsid w:val="004455B5"/>
    <w:rsid w:val="00445673"/>
    <w:rsid w:val="004456BA"/>
    <w:rsid w:val="00445757"/>
    <w:rsid w:val="0044575F"/>
    <w:rsid w:val="004457A1"/>
    <w:rsid w:val="00445B62"/>
    <w:rsid w:val="00445C60"/>
    <w:rsid w:val="00445DC6"/>
    <w:rsid w:val="00445F7D"/>
    <w:rsid w:val="0044602D"/>
    <w:rsid w:val="0044603D"/>
    <w:rsid w:val="004461E2"/>
    <w:rsid w:val="00446210"/>
    <w:rsid w:val="00446228"/>
    <w:rsid w:val="00446278"/>
    <w:rsid w:val="004467F6"/>
    <w:rsid w:val="00446810"/>
    <w:rsid w:val="00446A87"/>
    <w:rsid w:val="00446F67"/>
    <w:rsid w:val="00447088"/>
    <w:rsid w:val="0044712B"/>
    <w:rsid w:val="00447183"/>
    <w:rsid w:val="00447419"/>
    <w:rsid w:val="0044753E"/>
    <w:rsid w:val="00447567"/>
    <w:rsid w:val="004476D0"/>
    <w:rsid w:val="00447BC6"/>
    <w:rsid w:val="00447C7A"/>
    <w:rsid w:val="00447E45"/>
    <w:rsid w:val="00447E7A"/>
    <w:rsid w:val="00447E7D"/>
    <w:rsid w:val="004500A7"/>
    <w:rsid w:val="00450176"/>
    <w:rsid w:val="004501D9"/>
    <w:rsid w:val="004501E1"/>
    <w:rsid w:val="004503C5"/>
    <w:rsid w:val="00450430"/>
    <w:rsid w:val="00450485"/>
    <w:rsid w:val="004505F1"/>
    <w:rsid w:val="0045082D"/>
    <w:rsid w:val="0045094F"/>
    <w:rsid w:val="00450B36"/>
    <w:rsid w:val="00450B77"/>
    <w:rsid w:val="00450D3E"/>
    <w:rsid w:val="00450E65"/>
    <w:rsid w:val="00450E6E"/>
    <w:rsid w:val="00450F6A"/>
    <w:rsid w:val="00450F9C"/>
    <w:rsid w:val="00451364"/>
    <w:rsid w:val="004513F1"/>
    <w:rsid w:val="00451410"/>
    <w:rsid w:val="0045146D"/>
    <w:rsid w:val="0045147B"/>
    <w:rsid w:val="004514BF"/>
    <w:rsid w:val="00451592"/>
    <w:rsid w:val="004519AA"/>
    <w:rsid w:val="00451B5F"/>
    <w:rsid w:val="00451BA5"/>
    <w:rsid w:val="00451BC0"/>
    <w:rsid w:val="00451CD1"/>
    <w:rsid w:val="00451D00"/>
    <w:rsid w:val="00451DE3"/>
    <w:rsid w:val="00451E13"/>
    <w:rsid w:val="00451F53"/>
    <w:rsid w:val="0045212D"/>
    <w:rsid w:val="004521B5"/>
    <w:rsid w:val="00452308"/>
    <w:rsid w:val="004523CB"/>
    <w:rsid w:val="004523E0"/>
    <w:rsid w:val="004524FC"/>
    <w:rsid w:val="004528C6"/>
    <w:rsid w:val="004529C4"/>
    <w:rsid w:val="004529DB"/>
    <w:rsid w:val="00452C8F"/>
    <w:rsid w:val="00452C9A"/>
    <w:rsid w:val="00452CA1"/>
    <w:rsid w:val="004533A9"/>
    <w:rsid w:val="00453427"/>
    <w:rsid w:val="004536ED"/>
    <w:rsid w:val="004538F8"/>
    <w:rsid w:val="0045391B"/>
    <w:rsid w:val="00453CA2"/>
    <w:rsid w:val="00453DDB"/>
    <w:rsid w:val="00453E8D"/>
    <w:rsid w:val="00453FDB"/>
    <w:rsid w:val="00454085"/>
    <w:rsid w:val="00454180"/>
    <w:rsid w:val="004541B5"/>
    <w:rsid w:val="0045432C"/>
    <w:rsid w:val="00454378"/>
    <w:rsid w:val="004543CE"/>
    <w:rsid w:val="0045446A"/>
    <w:rsid w:val="0045451B"/>
    <w:rsid w:val="00454534"/>
    <w:rsid w:val="004546EE"/>
    <w:rsid w:val="004548E5"/>
    <w:rsid w:val="00454ABF"/>
    <w:rsid w:val="00454B8A"/>
    <w:rsid w:val="00454CA1"/>
    <w:rsid w:val="00454D34"/>
    <w:rsid w:val="00455024"/>
    <w:rsid w:val="00455165"/>
    <w:rsid w:val="004551C1"/>
    <w:rsid w:val="00455213"/>
    <w:rsid w:val="004552D3"/>
    <w:rsid w:val="00455373"/>
    <w:rsid w:val="00455390"/>
    <w:rsid w:val="0045543D"/>
    <w:rsid w:val="004556E1"/>
    <w:rsid w:val="00455B2B"/>
    <w:rsid w:val="00455BC2"/>
    <w:rsid w:val="00455F1F"/>
    <w:rsid w:val="0045611D"/>
    <w:rsid w:val="00456219"/>
    <w:rsid w:val="004562F3"/>
    <w:rsid w:val="004564F5"/>
    <w:rsid w:val="004567A3"/>
    <w:rsid w:val="00456958"/>
    <w:rsid w:val="00456A11"/>
    <w:rsid w:val="00456E7A"/>
    <w:rsid w:val="004571DF"/>
    <w:rsid w:val="00457320"/>
    <w:rsid w:val="00457335"/>
    <w:rsid w:val="0045761C"/>
    <w:rsid w:val="004577C8"/>
    <w:rsid w:val="00457881"/>
    <w:rsid w:val="0045792F"/>
    <w:rsid w:val="00457AB2"/>
    <w:rsid w:val="0046020A"/>
    <w:rsid w:val="00460474"/>
    <w:rsid w:val="00460482"/>
    <w:rsid w:val="00460689"/>
    <w:rsid w:val="0046077D"/>
    <w:rsid w:val="004607E7"/>
    <w:rsid w:val="00460840"/>
    <w:rsid w:val="004609D7"/>
    <w:rsid w:val="004609DF"/>
    <w:rsid w:val="00460AAC"/>
    <w:rsid w:val="00460B19"/>
    <w:rsid w:val="00460CB4"/>
    <w:rsid w:val="00460F8E"/>
    <w:rsid w:val="00461044"/>
    <w:rsid w:val="00461136"/>
    <w:rsid w:val="00461183"/>
    <w:rsid w:val="00461204"/>
    <w:rsid w:val="0046133C"/>
    <w:rsid w:val="004613D3"/>
    <w:rsid w:val="004614D4"/>
    <w:rsid w:val="00461819"/>
    <w:rsid w:val="004618B3"/>
    <w:rsid w:val="00461B37"/>
    <w:rsid w:val="00461B4F"/>
    <w:rsid w:val="00461C4A"/>
    <w:rsid w:val="00461E34"/>
    <w:rsid w:val="00461FCD"/>
    <w:rsid w:val="00462247"/>
    <w:rsid w:val="00462309"/>
    <w:rsid w:val="00462345"/>
    <w:rsid w:val="00462415"/>
    <w:rsid w:val="004624CF"/>
    <w:rsid w:val="0046257B"/>
    <w:rsid w:val="00462855"/>
    <w:rsid w:val="004629D3"/>
    <w:rsid w:val="00462BF8"/>
    <w:rsid w:val="00462C84"/>
    <w:rsid w:val="0046307F"/>
    <w:rsid w:val="00463131"/>
    <w:rsid w:val="004631CE"/>
    <w:rsid w:val="0046343F"/>
    <w:rsid w:val="004637D3"/>
    <w:rsid w:val="00463857"/>
    <w:rsid w:val="00463BAD"/>
    <w:rsid w:val="00463E87"/>
    <w:rsid w:val="004642B4"/>
    <w:rsid w:val="0046432C"/>
    <w:rsid w:val="00464425"/>
    <w:rsid w:val="00464464"/>
    <w:rsid w:val="004644C9"/>
    <w:rsid w:val="004645AB"/>
    <w:rsid w:val="00464720"/>
    <w:rsid w:val="004647D5"/>
    <w:rsid w:val="00464918"/>
    <w:rsid w:val="0046493C"/>
    <w:rsid w:val="00464983"/>
    <w:rsid w:val="004651DC"/>
    <w:rsid w:val="00465298"/>
    <w:rsid w:val="004652C7"/>
    <w:rsid w:val="004654A2"/>
    <w:rsid w:val="004655FC"/>
    <w:rsid w:val="00465618"/>
    <w:rsid w:val="00465892"/>
    <w:rsid w:val="00465AD6"/>
    <w:rsid w:val="00465B4D"/>
    <w:rsid w:val="00465C12"/>
    <w:rsid w:val="00466037"/>
    <w:rsid w:val="00466351"/>
    <w:rsid w:val="004663E2"/>
    <w:rsid w:val="004664B6"/>
    <w:rsid w:val="00466582"/>
    <w:rsid w:val="004669CA"/>
    <w:rsid w:val="00466A96"/>
    <w:rsid w:val="00466AFE"/>
    <w:rsid w:val="00466B0F"/>
    <w:rsid w:val="00466B35"/>
    <w:rsid w:val="00466B47"/>
    <w:rsid w:val="00466BAC"/>
    <w:rsid w:val="00466CE4"/>
    <w:rsid w:val="00466D9C"/>
    <w:rsid w:val="00466F6E"/>
    <w:rsid w:val="00466FE2"/>
    <w:rsid w:val="004670ED"/>
    <w:rsid w:val="004671EA"/>
    <w:rsid w:val="004673F6"/>
    <w:rsid w:val="0046752E"/>
    <w:rsid w:val="0046752F"/>
    <w:rsid w:val="00467542"/>
    <w:rsid w:val="00467713"/>
    <w:rsid w:val="0046776D"/>
    <w:rsid w:val="00467839"/>
    <w:rsid w:val="00467897"/>
    <w:rsid w:val="00467AFF"/>
    <w:rsid w:val="00467B05"/>
    <w:rsid w:val="00467BA3"/>
    <w:rsid w:val="00467BB8"/>
    <w:rsid w:val="00467D7D"/>
    <w:rsid w:val="00467E25"/>
    <w:rsid w:val="00467EA7"/>
    <w:rsid w:val="00467FF9"/>
    <w:rsid w:val="004701D1"/>
    <w:rsid w:val="004702E7"/>
    <w:rsid w:val="004703DD"/>
    <w:rsid w:val="00470446"/>
    <w:rsid w:val="0047066B"/>
    <w:rsid w:val="0047072E"/>
    <w:rsid w:val="0047079B"/>
    <w:rsid w:val="0047095C"/>
    <w:rsid w:val="004709A8"/>
    <w:rsid w:val="00470AB5"/>
    <w:rsid w:val="00470BC5"/>
    <w:rsid w:val="00470C50"/>
    <w:rsid w:val="00470D06"/>
    <w:rsid w:val="00470E19"/>
    <w:rsid w:val="00470FD0"/>
    <w:rsid w:val="004710FE"/>
    <w:rsid w:val="0047129A"/>
    <w:rsid w:val="004712F8"/>
    <w:rsid w:val="00471478"/>
    <w:rsid w:val="0047152B"/>
    <w:rsid w:val="0047171B"/>
    <w:rsid w:val="00471811"/>
    <w:rsid w:val="00471A02"/>
    <w:rsid w:val="00471B43"/>
    <w:rsid w:val="0047205F"/>
    <w:rsid w:val="0047214C"/>
    <w:rsid w:val="0047215E"/>
    <w:rsid w:val="00472229"/>
    <w:rsid w:val="00472330"/>
    <w:rsid w:val="004725FC"/>
    <w:rsid w:val="00472829"/>
    <w:rsid w:val="004728A8"/>
    <w:rsid w:val="0047295F"/>
    <w:rsid w:val="00472B20"/>
    <w:rsid w:val="00472C09"/>
    <w:rsid w:val="00472F1D"/>
    <w:rsid w:val="00472F86"/>
    <w:rsid w:val="0047307F"/>
    <w:rsid w:val="004730D2"/>
    <w:rsid w:val="004731BC"/>
    <w:rsid w:val="00473212"/>
    <w:rsid w:val="00473431"/>
    <w:rsid w:val="0047351C"/>
    <w:rsid w:val="00473646"/>
    <w:rsid w:val="0047364D"/>
    <w:rsid w:val="00473851"/>
    <w:rsid w:val="00473865"/>
    <w:rsid w:val="00473932"/>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4E8A"/>
    <w:rsid w:val="0047509A"/>
    <w:rsid w:val="004751B1"/>
    <w:rsid w:val="004756F3"/>
    <w:rsid w:val="0047574F"/>
    <w:rsid w:val="004757BC"/>
    <w:rsid w:val="004758FB"/>
    <w:rsid w:val="0047590C"/>
    <w:rsid w:val="00475A10"/>
    <w:rsid w:val="00475A86"/>
    <w:rsid w:val="00475BC7"/>
    <w:rsid w:val="00475C06"/>
    <w:rsid w:val="004760CA"/>
    <w:rsid w:val="004763DF"/>
    <w:rsid w:val="004763FA"/>
    <w:rsid w:val="0047682D"/>
    <w:rsid w:val="00476BFC"/>
    <w:rsid w:val="00476F98"/>
    <w:rsid w:val="00477188"/>
    <w:rsid w:val="0047721D"/>
    <w:rsid w:val="0047731D"/>
    <w:rsid w:val="00477496"/>
    <w:rsid w:val="00477556"/>
    <w:rsid w:val="00477831"/>
    <w:rsid w:val="00477901"/>
    <w:rsid w:val="00477918"/>
    <w:rsid w:val="00477F77"/>
    <w:rsid w:val="00477FD0"/>
    <w:rsid w:val="00480105"/>
    <w:rsid w:val="0048025C"/>
    <w:rsid w:val="004805C2"/>
    <w:rsid w:val="004806BE"/>
    <w:rsid w:val="00480817"/>
    <w:rsid w:val="00480906"/>
    <w:rsid w:val="004809FD"/>
    <w:rsid w:val="00480C77"/>
    <w:rsid w:val="00480D6A"/>
    <w:rsid w:val="00480DC6"/>
    <w:rsid w:val="00480DCE"/>
    <w:rsid w:val="00480E05"/>
    <w:rsid w:val="00480EB8"/>
    <w:rsid w:val="004813B1"/>
    <w:rsid w:val="0048169B"/>
    <w:rsid w:val="0048192D"/>
    <w:rsid w:val="00481B94"/>
    <w:rsid w:val="00481C34"/>
    <w:rsid w:val="00481C81"/>
    <w:rsid w:val="00481E00"/>
    <w:rsid w:val="00481F9F"/>
    <w:rsid w:val="004821D3"/>
    <w:rsid w:val="00482557"/>
    <w:rsid w:val="00482B79"/>
    <w:rsid w:val="00482BC7"/>
    <w:rsid w:val="00482CC6"/>
    <w:rsid w:val="00482D4A"/>
    <w:rsid w:val="00482F6A"/>
    <w:rsid w:val="0048312C"/>
    <w:rsid w:val="0048317B"/>
    <w:rsid w:val="004834A6"/>
    <w:rsid w:val="0048354B"/>
    <w:rsid w:val="00483A56"/>
    <w:rsid w:val="00483ABB"/>
    <w:rsid w:val="00483AEF"/>
    <w:rsid w:val="00483BBE"/>
    <w:rsid w:val="00483D3B"/>
    <w:rsid w:val="00483E19"/>
    <w:rsid w:val="00483EF5"/>
    <w:rsid w:val="00483F8A"/>
    <w:rsid w:val="004841C2"/>
    <w:rsid w:val="0048438C"/>
    <w:rsid w:val="004843E7"/>
    <w:rsid w:val="004843F8"/>
    <w:rsid w:val="00484438"/>
    <w:rsid w:val="0048447A"/>
    <w:rsid w:val="00484557"/>
    <w:rsid w:val="004845F7"/>
    <w:rsid w:val="00484932"/>
    <w:rsid w:val="00484983"/>
    <w:rsid w:val="004849EE"/>
    <w:rsid w:val="004849F6"/>
    <w:rsid w:val="00484D37"/>
    <w:rsid w:val="00484F0F"/>
    <w:rsid w:val="00484F48"/>
    <w:rsid w:val="004851CC"/>
    <w:rsid w:val="0048542F"/>
    <w:rsid w:val="00485518"/>
    <w:rsid w:val="0048556D"/>
    <w:rsid w:val="004856DA"/>
    <w:rsid w:val="00485883"/>
    <w:rsid w:val="004858B5"/>
    <w:rsid w:val="00485EC7"/>
    <w:rsid w:val="00485FC2"/>
    <w:rsid w:val="00486150"/>
    <w:rsid w:val="00486286"/>
    <w:rsid w:val="004864DD"/>
    <w:rsid w:val="0048658A"/>
    <w:rsid w:val="00486677"/>
    <w:rsid w:val="00486748"/>
    <w:rsid w:val="004867FB"/>
    <w:rsid w:val="004868D8"/>
    <w:rsid w:val="00486A1D"/>
    <w:rsid w:val="00486A60"/>
    <w:rsid w:val="00486CB4"/>
    <w:rsid w:val="00487055"/>
    <w:rsid w:val="0048775F"/>
    <w:rsid w:val="004877B1"/>
    <w:rsid w:val="004877B5"/>
    <w:rsid w:val="004877FE"/>
    <w:rsid w:val="004878AA"/>
    <w:rsid w:val="00487A12"/>
    <w:rsid w:val="00487A18"/>
    <w:rsid w:val="00487C62"/>
    <w:rsid w:val="00487DA1"/>
    <w:rsid w:val="00487DFF"/>
    <w:rsid w:val="00487E9C"/>
    <w:rsid w:val="00487EC5"/>
    <w:rsid w:val="00487F44"/>
    <w:rsid w:val="00490109"/>
    <w:rsid w:val="00490A9A"/>
    <w:rsid w:val="00490DCF"/>
    <w:rsid w:val="00490F8C"/>
    <w:rsid w:val="00490F9D"/>
    <w:rsid w:val="004910AA"/>
    <w:rsid w:val="004911FA"/>
    <w:rsid w:val="00491426"/>
    <w:rsid w:val="0049154A"/>
    <w:rsid w:val="004917B3"/>
    <w:rsid w:val="004918EC"/>
    <w:rsid w:val="00491AE9"/>
    <w:rsid w:val="00491C0A"/>
    <w:rsid w:val="00491DC9"/>
    <w:rsid w:val="00491F42"/>
    <w:rsid w:val="00491FFA"/>
    <w:rsid w:val="00492066"/>
    <w:rsid w:val="004923D7"/>
    <w:rsid w:val="0049250D"/>
    <w:rsid w:val="00492589"/>
    <w:rsid w:val="004926EC"/>
    <w:rsid w:val="004928B8"/>
    <w:rsid w:val="00492AB9"/>
    <w:rsid w:val="00492E8B"/>
    <w:rsid w:val="00492E91"/>
    <w:rsid w:val="0049300C"/>
    <w:rsid w:val="00493374"/>
    <w:rsid w:val="0049347F"/>
    <w:rsid w:val="004934D7"/>
    <w:rsid w:val="0049361E"/>
    <w:rsid w:val="00493632"/>
    <w:rsid w:val="00493A3B"/>
    <w:rsid w:val="00493D7C"/>
    <w:rsid w:val="00493E27"/>
    <w:rsid w:val="00493EB9"/>
    <w:rsid w:val="00493F6F"/>
    <w:rsid w:val="00493FC7"/>
    <w:rsid w:val="0049405D"/>
    <w:rsid w:val="004940B2"/>
    <w:rsid w:val="004940B3"/>
    <w:rsid w:val="00494516"/>
    <w:rsid w:val="0049461B"/>
    <w:rsid w:val="0049462A"/>
    <w:rsid w:val="0049465B"/>
    <w:rsid w:val="004946E5"/>
    <w:rsid w:val="0049486E"/>
    <w:rsid w:val="00494AF4"/>
    <w:rsid w:val="00494B59"/>
    <w:rsid w:val="00494BB6"/>
    <w:rsid w:val="00494DB0"/>
    <w:rsid w:val="00494DB8"/>
    <w:rsid w:val="0049501A"/>
    <w:rsid w:val="00495175"/>
    <w:rsid w:val="004953B5"/>
    <w:rsid w:val="00495462"/>
    <w:rsid w:val="004955A4"/>
    <w:rsid w:val="004958C5"/>
    <w:rsid w:val="00495A35"/>
    <w:rsid w:val="00495A90"/>
    <w:rsid w:val="00495ABA"/>
    <w:rsid w:val="00495D67"/>
    <w:rsid w:val="00495D8A"/>
    <w:rsid w:val="00495DCB"/>
    <w:rsid w:val="00495E46"/>
    <w:rsid w:val="00495F07"/>
    <w:rsid w:val="00495F33"/>
    <w:rsid w:val="00495F4D"/>
    <w:rsid w:val="00495FF1"/>
    <w:rsid w:val="00496102"/>
    <w:rsid w:val="00496217"/>
    <w:rsid w:val="00496363"/>
    <w:rsid w:val="00496502"/>
    <w:rsid w:val="0049657F"/>
    <w:rsid w:val="00496741"/>
    <w:rsid w:val="0049679F"/>
    <w:rsid w:val="004967C1"/>
    <w:rsid w:val="00496824"/>
    <w:rsid w:val="0049693D"/>
    <w:rsid w:val="004969BC"/>
    <w:rsid w:val="00496AAF"/>
    <w:rsid w:val="00496B28"/>
    <w:rsid w:val="00496B47"/>
    <w:rsid w:val="00496B7C"/>
    <w:rsid w:val="00496CEC"/>
    <w:rsid w:val="00497022"/>
    <w:rsid w:val="00497198"/>
    <w:rsid w:val="004973AD"/>
    <w:rsid w:val="004973CF"/>
    <w:rsid w:val="004973E8"/>
    <w:rsid w:val="004974B4"/>
    <w:rsid w:val="0049751D"/>
    <w:rsid w:val="0049761E"/>
    <w:rsid w:val="00497A69"/>
    <w:rsid w:val="00497B7F"/>
    <w:rsid w:val="00497EB1"/>
    <w:rsid w:val="00497FC9"/>
    <w:rsid w:val="004A0001"/>
    <w:rsid w:val="004A00DE"/>
    <w:rsid w:val="004A01F5"/>
    <w:rsid w:val="004A0A7F"/>
    <w:rsid w:val="004A0AAC"/>
    <w:rsid w:val="004A0D76"/>
    <w:rsid w:val="004A1082"/>
    <w:rsid w:val="004A112B"/>
    <w:rsid w:val="004A1364"/>
    <w:rsid w:val="004A147C"/>
    <w:rsid w:val="004A17FC"/>
    <w:rsid w:val="004A18DB"/>
    <w:rsid w:val="004A1C08"/>
    <w:rsid w:val="004A1D1A"/>
    <w:rsid w:val="004A1D87"/>
    <w:rsid w:val="004A1F03"/>
    <w:rsid w:val="004A1F69"/>
    <w:rsid w:val="004A237D"/>
    <w:rsid w:val="004A240F"/>
    <w:rsid w:val="004A26DD"/>
    <w:rsid w:val="004A26FB"/>
    <w:rsid w:val="004A276A"/>
    <w:rsid w:val="004A2870"/>
    <w:rsid w:val="004A2B2E"/>
    <w:rsid w:val="004A2B5A"/>
    <w:rsid w:val="004A2C36"/>
    <w:rsid w:val="004A304F"/>
    <w:rsid w:val="004A3085"/>
    <w:rsid w:val="004A32FD"/>
    <w:rsid w:val="004A3342"/>
    <w:rsid w:val="004A3419"/>
    <w:rsid w:val="004A35AD"/>
    <w:rsid w:val="004A3683"/>
    <w:rsid w:val="004A388E"/>
    <w:rsid w:val="004A3CB7"/>
    <w:rsid w:val="004A3CE9"/>
    <w:rsid w:val="004A3D79"/>
    <w:rsid w:val="004A4167"/>
    <w:rsid w:val="004A4352"/>
    <w:rsid w:val="004A4361"/>
    <w:rsid w:val="004A43D8"/>
    <w:rsid w:val="004A46F4"/>
    <w:rsid w:val="004A48E2"/>
    <w:rsid w:val="004A49A9"/>
    <w:rsid w:val="004A4C3C"/>
    <w:rsid w:val="004A4F1B"/>
    <w:rsid w:val="004A4FD7"/>
    <w:rsid w:val="004A4FD8"/>
    <w:rsid w:val="004A5282"/>
    <w:rsid w:val="004A56BA"/>
    <w:rsid w:val="004A57FC"/>
    <w:rsid w:val="004A586B"/>
    <w:rsid w:val="004A5BDB"/>
    <w:rsid w:val="004A5D06"/>
    <w:rsid w:val="004A5F54"/>
    <w:rsid w:val="004A5FBC"/>
    <w:rsid w:val="004A615C"/>
    <w:rsid w:val="004A624E"/>
    <w:rsid w:val="004A63CF"/>
    <w:rsid w:val="004A6627"/>
    <w:rsid w:val="004A670A"/>
    <w:rsid w:val="004A6766"/>
    <w:rsid w:val="004A6921"/>
    <w:rsid w:val="004A69EE"/>
    <w:rsid w:val="004A6AF7"/>
    <w:rsid w:val="004A6B43"/>
    <w:rsid w:val="004A6C08"/>
    <w:rsid w:val="004A6C0B"/>
    <w:rsid w:val="004A6F32"/>
    <w:rsid w:val="004A6F40"/>
    <w:rsid w:val="004A7008"/>
    <w:rsid w:val="004A716A"/>
    <w:rsid w:val="004A72B4"/>
    <w:rsid w:val="004A751C"/>
    <w:rsid w:val="004A75FB"/>
    <w:rsid w:val="004A78C6"/>
    <w:rsid w:val="004B0062"/>
    <w:rsid w:val="004B02F0"/>
    <w:rsid w:val="004B0332"/>
    <w:rsid w:val="004B03D2"/>
    <w:rsid w:val="004B089F"/>
    <w:rsid w:val="004B093E"/>
    <w:rsid w:val="004B0A05"/>
    <w:rsid w:val="004B0BB9"/>
    <w:rsid w:val="004B0CB3"/>
    <w:rsid w:val="004B0D9F"/>
    <w:rsid w:val="004B0E01"/>
    <w:rsid w:val="004B0E67"/>
    <w:rsid w:val="004B0EE4"/>
    <w:rsid w:val="004B0F12"/>
    <w:rsid w:val="004B101A"/>
    <w:rsid w:val="004B10B0"/>
    <w:rsid w:val="004B11D7"/>
    <w:rsid w:val="004B1254"/>
    <w:rsid w:val="004B1306"/>
    <w:rsid w:val="004B146F"/>
    <w:rsid w:val="004B1552"/>
    <w:rsid w:val="004B1695"/>
    <w:rsid w:val="004B177A"/>
    <w:rsid w:val="004B1A50"/>
    <w:rsid w:val="004B1BFC"/>
    <w:rsid w:val="004B1CB0"/>
    <w:rsid w:val="004B1DA0"/>
    <w:rsid w:val="004B1F70"/>
    <w:rsid w:val="004B2092"/>
    <w:rsid w:val="004B2113"/>
    <w:rsid w:val="004B233F"/>
    <w:rsid w:val="004B23A7"/>
    <w:rsid w:val="004B2455"/>
    <w:rsid w:val="004B25CB"/>
    <w:rsid w:val="004B25EA"/>
    <w:rsid w:val="004B2891"/>
    <w:rsid w:val="004B29D6"/>
    <w:rsid w:val="004B2A4D"/>
    <w:rsid w:val="004B2A9B"/>
    <w:rsid w:val="004B2B6F"/>
    <w:rsid w:val="004B3177"/>
    <w:rsid w:val="004B318A"/>
    <w:rsid w:val="004B3190"/>
    <w:rsid w:val="004B324D"/>
    <w:rsid w:val="004B3372"/>
    <w:rsid w:val="004B33D3"/>
    <w:rsid w:val="004B3423"/>
    <w:rsid w:val="004B3429"/>
    <w:rsid w:val="004B36E0"/>
    <w:rsid w:val="004B377A"/>
    <w:rsid w:val="004B37AF"/>
    <w:rsid w:val="004B3897"/>
    <w:rsid w:val="004B3982"/>
    <w:rsid w:val="004B39EE"/>
    <w:rsid w:val="004B3AC3"/>
    <w:rsid w:val="004B3BAC"/>
    <w:rsid w:val="004B3D72"/>
    <w:rsid w:val="004B3DF7"/>
    <w:rsid w:val="004B4241"/>
    <w:rsid w:val="004B4379"/>
    <w:rsid w:val="004B45A4"/>
    <w:rsid w:val="004B480F"/>
    <w:rsid w:val="004B4847"/>
    <w:rsid w:val="004B4C2A"/>
    <w:rsid w:val="004B4D60"/>
    <w:rsid w:val="004B4ED8"/>
    <w:rsid w:val="004B4F61"/>
    <w:rsid w:val="004B4FA8"/>
    <w:rsid w:val="004B50A3"/>
    <w:rsid w:val="004B50FE"/>
    <w:rsid w:val="004B5178"/>
    <w:rsid w:val="004B522B"/>
    <w:rsid w:val="004B5352"/>
    <w:rsid w:val="004B5384"/>
    <w:rsid w:val="004B53F0"/>
    <w:rsid w:val="004B53FC"/>
    <w:rsid w:val="004B5409"/>
    <w:rsid w:val="004B55A5"/>
    <w:rsid w:val="004B5799"/>
    <w:rsid w:val="004B5A14"/>
    <w:rsid w:val="004B5B1F"/>
    <w:rsid w:val="004B5D29"/>
    <w:rsid w:val="004B6087"/>
    <w:rsid w:val="004B62C6"/>
    <w:rsid w:val="004B6361"/>
    <w:rsid w:val="004B644E"/>
    <w:rsid w:val="004B6576"/>
    <w:rsid w:val="004B6684"/>
    <w:rsid w:val="004B6784"/>
    <w:rsid w:val="004B6CD1"/>
    <w:rsid w:val="004B6D84"/>
    <w:rsid w:val="004B6DEC"/>
    <w:rsid w:val="004B70ED"/>
    <w:rsid w:val="004B719F"/>
    <w:rsid w:val="004B7228"/>
    <w:rsid w:val="004B74BD"/>
    <w:rsid w:val="004B74FA"/>
    <w:rsid w:val="004B7538"/>
    <w:rsid w:val="004B778B"/>
    <w:rsid w:val="004B77F3"/>
    <w:rsid w:val="004B78EE"/>
    <w:rsid w:val="004B79A4"/>
    <w:rsid w:val="004B7A3B"/>
    <w:rsid w:val="004B7AEA"/>
    <w:rsid w:val="004C00D9"/>
    <w:rsid w:val="004C0209"/>
    <w:rsid w:val="004C020D"/>
    <w:rsid w:val="004C06F4"/>
    <w:rsid w:val="004C0882"/>
    <w:rsid w:val="004C0FF6"/>
    <w:rsid w:val="004C130C"/>
    <w:rsid w:val="004C14AF"/>
    <w:rsid w:val="004C1522"/>
    <w:rsid w:val="004C15C5"/>
    <w:rsid w:val="004C18C7"/>
    <w:rsid w:val="004C1A51"/>
    <w:rsid w:val="004C1AD8"/>
    <w:rsid w:val="004C1E4E"/>
    <w:rsid w:val="004C21D8"/>
    <w:rsid w:val="004C2275"/>
    <w:rsid w:val="004C23BB"/>
    <w:rsid w:val="004C241C"/>
    <w:rsid w:val="004C24C0"/>
    <w:rsid w:val="004C269B"/>
    <w:rsid w:val="004C26E7"/>
    <w:rsid w:val="004C2827"/>
    <w:rsid w:val="004C29E4"/>
    <w:rsid w:val="004C2B1D"/>
    <w:rsid w:val="004C2C0E"/>
    <w:rsid w:val="004C2C84"/>
    <w:rsid w:val="004C2CBB"/>
    <w:rsid w:val="004C2F37"/>
    <w:rsid w:val="004C2F99"/>
    <w:rsid w:val="004C2FB3"/>
    <w:rsid w:val="004C2FBA"/>
    <w:rsid w:val="004C3020"/>
    <w:rsid w:val="004C3024"/>
    <w:rsid w:val="004C3042"/>
    <w:rsid w:val="004C3088"/>
    <w:rsid w:val="004C3274"/>
    <w:rsid w:val="004C3484"/>
    <w:rsid w:val="004C367D"/>
    <w:rsid w:val="004C38E3"/>
    <w:rsid w:val="004C38E6"/>
    <w:rsid w:val="004C396A"/>
    <w:rsid w:val="004C3BCF"/>
    <w:rsid w:val="004C3E45"/>
    <w:rsid w:val="004C3F6B"/>
    <w:rsid w:val="004C43F4"/>
    <w:rsid w:val="004C44AC"/>
    <w:rsid w:val="004C4699"/>
    <w:rsid w:val="004C4763"/>
    <w:rsid w:val="004C4924"/>
    <w:rsid w:val="004C4A44"/>
    <w:rsid w:val="004C4B00"/>
    <w:rsid w:val="004C4C00"/>
    <w:rsid w:val="004C4D07"/>
    <w:rsid w:val="004C4D78"/>
    <w:rsid w:val="004C4E11"/>
    <w:rsid w:val="004C5014"/>
    <w:rsid w:val="004C51A1"/>
    <w:rsid w:val="004C523A"/>
    <w:rsid w:val="004C548D"/>
    <w:rsid w:val="004C558C"/>
    <w:rsid w:val="004C57C3"/>
    <w:rsid w:val="004C592C"/>
    <w:rsid w:val="004C594C"/>
    <w:rsid w:val="004C59B6"/>
    <w:rsid w:val="004C5A0C"/>
    <w:rsid w:val="004C6362"/>
    <w:rsid w:val="004C643A"/>
    <w:rsid w:val="004C666C"/>
    <w:rsid w:val="004C67EF"/>
    <w:rsid w:val="004C68E9"/>
    <w:rsid w:val="004C69F6"/>
    <w:rsid w:val="004C6DD7"/>
    <w:rsid w:val="004C7153"/>
    <w:rsid w:val="004C71D4"/>
    <w:rsid w:val="004C724B"/>
    <w:rsid w:val="004C72A8"/>
    <w:rsid w:val="004C72AA"/>
    <w:rsid w:val="004C7430"/>
    <w:rsid w:val="004C77B4"/>
    <w:rsid w:val="004C7CB0"/>
    <w:rsid w:val="004C7CD9"/>
    <w:rsid w:val="004C7F2E"/>
    <w:rsid w:val="004C7FAF"/>
    <w:rsid w:val="004D00B2"/>
    <w:rsid w:val="004D0251"/>
    <w:rsid w:val="004D02B2"/>
    <w:rsid w:val="004D0456"/>
    <w:rsid w:val="004D076A"/>
    <w:rsid w:val="004D09CB"/>
    <w:rsid w:val="004D0A5F"/>
    <w:rsid w:val="004D0D42"/>
    <w:rsid w:val="004D0E5B"/>
    <w:rsid w:val="004D10B5"/>
    <w:rsid w:val="004D10F3"/>
    <w:rsid w:val="004D121A"/>
    <w:rsid w:val="004D1452"/>
    <w:rsid w:val="004D15F8"/>
    <w:rsid w:val="004D161E"/>
    <w:rsid w:val="004D1661"/>
    <w:rsid w:val="004D177E"/>
    <w:rsid w:val="004D1805"/>
    <w:rsid w:val="004D1824"/>
    <w:rsid w:val="004D1901"/>
    <w:rsid w:val="004D1931"/>
    <w:rsid w:val="004D1C57"/>
    <w:rsid w:val="004D1DB2"/>
    <w:rsid w:val="004D1E15"/>
    <w:rsid w:val="004D1F9A"/>
    <w:rsid w:val="004D2041"/>
    <w:rsid w:val="004D205B"/>
    <w:rsid w:val="004D2223"/>
    <w:rsid w:val="004D22A9"/>
    <w:rsid w:val="004D2309"/>
    <w:rsid w:val="004D234C"/>
    <w:rsid w:val="004D23B1"/>
    <w:rsid w:val="004D2573"/>
    <w:rsid w:val="004D2596"/>
    <w:rsid w:val="004D269B"/>
    <w:rsid w:val="004D26A3"/>
    <w:rsid w:val="004D2884"/>
    <w:rsid w:val="004D294A"/>
    <w:rsid w:val="004D2951"/>
    <w:rsid w:val="004D2AF8"/>
    <w:rsid w:val="004D2E41"/>
    <w:rsid w:val="004D2E49"/>
    <w:rsid w:val="004D2F15"/>
    <w:rsid w:val="004D3175"/>
    <w:rsid w:val="004D3291"/>
    <w:rsid w:val="004D3591"/>
    <w:rsid w:val="004D3718"/>
    <w:rsid w:val="004D37E0"/>
    <w:rsid w:val="004D3840"/>
    <w:rsid w:val="004D386F"/>
    <w:rsid w:val="004D38D5"/>
    <w:rsid w:val="004D3934"/>
    <w:rsid w:val="004D3996"/>
    <w:rsid w:val="004D3A20"/>
    <w:rsid w:val="004D3B37"/>
    <w:rsid w:val="004D3C62"/>
    <w:rsid w:val="004D3E03"/>
    <w:rsid w:val="004D3E63"/>
    <w:rsid w:val="004D3F9E"/>
    <w:rsid w:val="004D3FDF"/>
    <w:rsid w:val="004D4028"/>
    <w:rsid w:val="004D4177"/>
    <w:rsid w:val="004D433C"/>
    <w:rsid w:val="004D43D3"/>
    <w:rsid w:val="004D45B0"/>
    <w:rsid w:val="004D4708"/>
    <w:rsid w:val="004D48FB"/>
    <w:rsid w:val="004D492B"/>
    <w:rsid w:val="004D4953"/>
    <w:rsid w:val="004D49C3"/>
    <w:rsid w:val="004D4AF5"/>
    <w:rsid w:val="004D4D93"/>
    <w:rsid w:val="004D51AD"/>
    <w:rsid w:val="004D5216"/>
    <w:rsid w:val="004D5430"/>
    <w:rsid w:val="004D5551"/>
    <w:rsid w:val="004D55E9"/>
    <w:rsid w:val="004D597F"/>
    <w:rsid w:val="004D5A01"/>
    <w:rsid w:val="004D5A1F"/>
    <w:rsid w:val="004D5C5D"/>
    <w:rsid w:val="004D5CBB"/>
    <w:rsid w:val="004D5E25"/>
    <w:rsid w:val="004D5EF9"/>
    <w:rsid w:val="004D5F7F"/>
    <w:rsid w:val="004D6084"/>
    <w:rsid w:val="004D6100"/>
    <w:rsid w:val="004D6225"/>
    <w:rsid w:val="004D63B0"/>
    <w:rsid w:val="004D64AD"/>
    <w:rsid w:val="004D6550"/>
    <w:rsid w:val="004D6686"/>
    <w:rsid w:val="004D67C1"/>
    <w:rsid w:val="004D6912"/>
    <w:rsid w:val="004D6B4F"/>
    <w:rsid w:val="004D6BDA"/>
    <w:rsid w:val="004D6E09"/>
    <w:rsid w:val="004D6FC5"/>
    <w:rsid w:val="004D6FC6"/>
    <w:rsid w:val="004D7126"/>
    <w:rsid w:val="004D72C5"/>
    <w:rsid w:val="004D7554"/>
    <w:rsid w:val="004D76E6"/>
    <w:rsid w:val="004D7710"/>
    <w:rsid w:val="004D7719"/>
    <w:rsid w:val="004D7724"/>
    <w:rsid w:val="004D77BD"/>
    <w:rsid w:val="004D78FB"/>
    <w:rsid w:val="004D798F"/>
    <w:rsid w:val="004D7A4E"/>
    <w:rsid w:val="004D7AE0"/>
    <w:rsid w:val="004D7E3B"/>
    <w:rsid w:val="004E0392"/>
    <w:rsid w:val="004E03AE"/>
    <w:rsid w:val="004E03BB"/>
    <w:rsid w:val="004E0450"/>
    <w:rsid w:val="004E063D"/>
    <w:rsid w:val="004E0745"/>
    <w:rsid w:val="004E083E"/>
    <w:rsid w:val="004E09E8"/>
    <w:rsid w:val="004E0C39"/>
    <w:rsid w:val="004E0C3B"/>
    <w:rsid w:val="004E0D17"/>
    <w:rsid w:val="004E0D55"/>
    <w:rsid w:val="004E107A"/>
    <w:rsid w:val="004E1126"/>
    <w:rsid w:val="004E11C7"/>
    <w:rsid w:val="004E1521"/>
    <w:rsid w:val="004E1599"/>
    <w:rsid w:val="004E15EB"/>
    <w:rsid w:val="004E169F"/>
    <w:rsid w:val="004E1932"/>
    <w:rsid w:val="004E1AD9"/>
    <w:rsid w:val="004E1B0F"/>
    <w:rsid w:val="004E1E22"/>
    <w:rsid w:val="004E1FE9"/>
    <w:rsid w:val="004E2049"/>
    <w:rsid w:val="004E20C7"/>
    <w:rsid w:val="004E2379"/>
    <w:rsid w:val="004E2648"/>
    <w:rsid w:val="004E2698"/>
    <w:rsid w:val="004E29EC"/>
    <w:rsid w:val="004E2BC7"/>
    <w:rsid w:val="004E2C20"/>
    <w:rsid w:val="004E2C2F"/>
    <w:rsid w:val="004E2CE3"/>
    <w:rsid w:val="004E2EF5"/>
    <w:rsid w:val="004E345F"/>
    <w:rsid w:val="004E35A1"/>
    <w:rsid w:val="004E35D3"/>
    <w:rsid w:val="004E3754"/>
    <w:rsid w:val="004E37A5"/>
    <w:rsid w:val="004E37F5"/>
    <w:rsid w:val="004E3A8F"/>
    <w:rsid w:val="004E3C44"/>
    <w:rsid w:val="004E3CEF"/>
    <w:rsid w:val="004E3D39"/>
    <w:rsid w:val="004E4073"/>
    <w:rsid w:val="004E42D2"/>
    <w:rsid w:val="004E4370"/>
    <w:rsid w:val="004E45B8"/>
    <w:rsid w:val="004E45E6"/>
    <w:rsid w:val="004E45ED"/>
    <w:rsid w:val="004E46A9"/>
    <w:rsid w:val="004E46C5"/>
    <w:rsid w:val="004E477C"/>
    <w:rsid w:val="004E4809"/>
    <w:rsid w:val="004E484C"/>
    <w:rsid w:val="004E4A51"/>
    <w:rsid w:val="004E51C2"/>
    <w:rsid w:val="004E51F7"/>
    <w:rsid w:val="004E5513"/>
    <w:rsid w:val="004E55CB"/>
    <w:rsid w:val="004E5658"/>
    <w:rsid w:val="004E5683"/>
    <w:rsid w:val="004E56FC"/>
    <w:rsid w:val="004E58A3"/>
    <w:rsid w:val="004E5929"/>
    <w:rsid w:val="004E595B"/>
    <w:rsid w:val="004E5B56"/>
    <w:rsid w:val="004E5D79"/>
    <w:rsid w:val="004E5E8E"/>
    <w:rsid w:val="004E5EC2"/>
    <w:rsid w:val="004E60B6"/>
    <w:rsid w:val="004E629E"/>
    <w:rsid w:val="004E6406"/>
    <w:rsid w:val="004E653A"/>
    <w:rsid w:val="004E67DC"/>
    <w:rsid w:val="004E6A7D"/>
    <w:rsid w:val="004E6B5C"/>
    <w:rsid w:val="004E6CD3"/>
    <w:rsid w:val="004E6E82"/>
    <w:rsid w:val="004E6FC9"/>
    <w:rsid w:val="004E710E"/>
    <w:rsid w:val="004E7143"/>
    <w:rsid w:val="004E71AC"/>
    <w:rsid w:val="004E72CD"/>
    <w:rsid w:val="004E73C1"/>
    <w:rsid w:val="004E75A4"/>
    <w:rsid w:val="004E76AC"/>
    <w:rsid w:val="004E7A76"/>
    <w:rsid w:val="004E7D2A"/>
    <w:rsid w:val="004E7D6C"/>
    <w:rsid w:val="004E7D7C"/>
    <w:rsid w:val="004E7EE2"/>
    <w:rsid w:val="004E7F7E"/>
    <w:rsid w:val="004F0006"/>
    <w:rsid w:val="004F00E3"/>
    <w:rsid w:val="004F026A"/>
    <w:rsid w:val="004F03C1"/>
    <w:rsid w:val="004F0406"/>
    <w:rsid w:val="004F0571"/>
    <w:rsid w:val="004F068F"/>
    <w:rsid w:val="004F0A2C"/>
    <w:rsid w:val="004F0AD2"/>
    <w:rsid w:val="004F0BF5"/>
    <w:rsid w:val="004F0C37"/>
    <w:rsid w:val="004F0D56"/>
    <w:rsid w:val="004F0F36"/>
    <w:rsid w:val="004F0F8C"/>
    <w:rsid w:val="004F1239"/>
    <w:rsid w:val="004F126B"/>
    <w:rsid w:val="004F1381"/>
    <w:rsid w:val="004F1514"/>
    <w:rsid w:val="004F1568"/>
    <w:rsid w:val="004F1757"/>
    <w:rsid w:val="004F1C22"/>
    <w:rsid w:val="004F1CAF"/>
    <w:rsid w:val="004F1D4F"/>
    <w:rsid w:val="004F1D5D"/>
    <w:rsid w:val="004F1FE2"/>
    <w:rsid w:val="004F1FED"/>
    <w:rsid w:val="004F207D"/>
    <w:rsid w:val="004F2082"/>
    <w:rsid w:val="004F20B1"/>
    <w:rsid w:val="004F2139"/>
    <w:rsid w:val="004F22B1"/>
    <w:rsid w:val="004F2515"/>
    <w:rsid w:val="004F2533"/>
    <w:rsid w:val="004F2584"/>
    <w:rsid w:val="004F279B"/>
    <w:rsid w:val="004F29CE"/>
    <w:rsid w:val="004F2A1A"/>
    <w:rsid w:val="004F2BF0"/>
    <w:rsid w:val="004F2D0B"/>
    <w:rsid w:val="004F2E1C"/>
    <w:rsid w:val="004F31C9"/>
    <w:rsid w:val="004F3261"/>
    <w:rsid w:val="004F3374"/>
    <w:rsid w:val="004F3635"/>
    <w:rsid w:val="004F384F"/>
    <w:rsid w:val="004F3870"/>
    <w:rsid w:val="004F388E"/>
    <w:rsid w:val="004F3C32"/>
    <w:rsid w:val="004F3CDB"/>
    <w:rsid w:val="004F3F59"/>
    <w:rsid w:val="004F3FC8"/>
    <w:rsid w:val="004F4207"/>
    <w:rsid w:val="004F42F4"/>
    <w:rsid w:val="004F43D7"/>
    <w:rsid w:val="004F45E0"/>
    <w:rsid w:val="004F46F1"/>
    <w:rsid w:val="004F4A35"/>
    <w:rsid w:val="004F4A37"/>
    <w:rsid w:val="004F4B55"/>
    <w:rsid w:val="004F4B95"/>
    <w:rsid w:val="004F4C94"/>
    <w:rsid w:val="004F4DA3"/>
    <w:rsid w:val="004F4DDB"/>
    <w:rsid w:val="004F4E03"/>
    <w:rsid w:val="004F51DA"/>
    <w:rsid w:val="004F5219"/>
    <w:rsid w:val="004F52EE"/>
    <w:rsid w:val="004F5495"/>
    <w:rsid w:val="004F5556"/>
    <w:rsid w:val="004F561E"/>
    <w:rsid w:val="004F57BF"/>
    <w:rsid w:val="004F58B1"/>
    <w:rsid w:val="004F5C45"/>
    <w:rsid w:val="004F5D12"/>
    <w:rsid w:val="004F62B1"/>
    <w:rsid w:val="004F63C0"/>
    <w:rsid w:val="004F6414"/>
    <w:rsid w:val="004F65A5"/>
    <w:rsid w:val="004F65DB"/>
    <w:rsid w:val="004F6669"/>
    <w:rsid w:val="004F6675"/>
    <w:rsid w:val="004F682F"/>
    <w:rsid w:val="004F68BD"/>
    <w:rsid w:val="004F699C"/>
    <w:rsid w:val="004F69E0"/>
    <w:rsid w:val="004F6B3F"/>
    <w:rsid w:val="004F6C3A"/>
    <w:rsid w:val="004F6CCF"/>
    <w:rsid w:val="004F6E6D"/>
    <w:rsid w:val="004F723A"/>
    <w:rsid w:val="004F724D"/>
    <w:rsid w:val="004F73D6"/>
    <w:rsid w:val="004F745F"/>
    <w:rsid w:val="004F76EE"/>
    <w:rsid w:val="004F7737"/>
    <w:rsid w:val="004F7C9E"/>
    <w:rsid w:val="004F7CAB"/>
    <w:rsid w:val="004F7DA6"/>
    <w:rsid w:val="004F7F9D"/>
    <w:rsid w:val="0050000A"/>
    <w:rsid w:val="0050002E"/>
    <w:rsid w:val="005000FE"/>
    <w:rsid w:val="005001B7"/>
    <w:rsid w:val="005003DF"/>
    <w:rsid w:val="00500546"/>
    <w:rsid w:val="0050072A"/>
    <w:rsid w:val="00500B08"/>
    <w:rsid w:val="00500CE1"/>
    <w:rsid w:val="00500D1E"/>
    <w:rsid w:val="00500DF6"/>
    <w:rsid w:val="00500F6B"/>
    <w:rsid w:val="00501071"/>
    <w:rsid w:val="005010F5"/>
    <w:rsid w:val="00501307"/>
    <w:rsid w:val="005016CF"/>
    <w:rsid w:val="00501905"/>
    <w:rsid w:val="00501A93"/>
    <w:rsid w:val="00501DCF"/>
    <w:rsid w:val="00501DE5"/>
    <w:rsid w:val="00502198"/>
    <w:rsid w:val="0050255C"/>
    <w:rsid w:val="0050257C"/>
    <w:rsid w:val="00502643"/>
    <w:rsid w:val="005026E4"/>
    <w:rsid w:val="00502822"/>
    <w:rsid w:val="00502968"/>
    <w:rsid w:val="005029A2"/>
    <w:rsid w:val="00502C37"/>
    <w:rsid w:val="00502E4E"/>
    <w:rsid w:val="00503319"/>
    <w:rsid w:val="0050336E"/>
    <w:rsid w:val="005035CE"/>
    <w:rsid w:val="005035EA"/>
    <w:rsid w:val="00503645"/>
    <w:rsid w:val="0050373E"/>
    <w:rsid w:val="005037A8"/>
    <w:rsid w:val="00503855"/>
    <w:rsid w:val="005038C1"/>
    <w:rsid w:val="0050390F"/>
    <w:rsid w:val="00503DBA"/>
    <w:rsid w:val="00503E61"/>
    <w:rsid w:val="00504017"/>
    <w:rsid w:val="00504872"/>
    <w:rsid w:val="005048AD"/>
    <w:rsid w:val="00504BF4"/>
    <w:rsid w:val="00504C30"/>
    <w:rsid w:val="00504C78"/>
    <w:rsid w:val="00504D76"/>
    <w:rsid w:val="00505174"/>
    <w:rsid w:val="00505284"/>
    <w:rsid w:val="00505354"/>
    <w:rsid w:val="005057F1"/>
    <w:rsid w:val="00505813"/>
    <w:rsid w:val="00505846"/>
    <w:rsid w:val="005058C0"/>
    <w:rsid w:val="00505964"/>
    <w:rsid w:val="00505B5C"/>
    <w:rsid w:val="00505BFA"/>
    <w:rsid w:val="00505C68"/>
    <w:rsid w:val="00505DC1"/>
    <w:rsid w:val="00506012"/>
    <w:rsid w:val="00506175"/>
    <w:rsid w:val="00506636"/>
    <w:rsid w:val="00506718"/>
    <w:rsid w:val="00506A84"/>
    <w:rsid w:val="00506A8A"/>
    <w:rsid w:val="00506C33"/>
    <w:rsid w:val="00506CB3"/>
    <w:rsid w:val="00506F42"/>
    <w:rsid w:val="005071DF"/>
    <w:rsid w:val="0050722F"/>
    <w:rsid w:val="00507408"/>
    <w:rsid w:val="0050744A"/>
    <w:rsid w:val="00507594"/>
    <w:rsid w:val="005075AA"/>
    <w:rsid w:val="0050771E"/>
    <w:rsid w:val="00507999"/>
    <w:rsid w:val="005079AA"/>
    <w:rsid w:val="00507BBA"/>
    <w:rsid w:val="00507C11"/>
    <w:rsid w:val="00507EA4"/>
    <w:rsid w:val="00507F8F"/>
    <w:rsid w:val="00510020"/>
    <w:rsid w:val="0051005C"/>
    <w:rsid w:val="00510271"/>
    <w:rsid w:val="005103ED"/>
    <w:rsid w:val="005104F7"/>
    <w:rsid w:val="00510A62"/>
    <w:rsid w:val="00510BA8"/>
    <w:rsid w:val="00510D6B"/>
    <w:rsid w:val="00510ED8"/>
    <w:rsid w:val="00511093"/>
    <w:rsid w:val="0051111D"/>
    <w:rsid w:val="005112BE"/>
    <w:rsid w:val="0051132E"/>
    <w:rsid w:val="00511433"/>
    <w:rsid w:val="005118F0"/>
    <w:rsid w:val="00511D02"/>
    <w:rsid w:val="00511DFD"/>
    <w:rsid w:val="00511ED9"/>
    <w:rsid w:val="00511F74"/>
    <w:rsid w:val="0051207D"/>
    <w:rsid w:val="00512405"/>
    <w:rsid w:val="00512508"/>
    <w:rsid w:val="0051265D"/>
    <w:rsid w:val="00512866"/>
    <w:rsid w:val="00512994"/>
    <w:rsid w:val="00512A5E"/>
    <w:rsid w:val="0051302F"/>
    <w:rsid w:val="005132F9"/>
    <w:rsid w:val="005134EF"/>
    <w:rsid w:val="005135D9"/>
    <w:rsid w:val="0051360A"/>
    <w:rsid w:val="00513738"/>
    <w:rsid w:val="005137E9"/>
    <w:rsid w:val="00513ADC"/>
    <w:rsid w:val="00513DA1"/>
    <w:rsid w:val="00513E53"/>
    <w:rsid w:val="00513EAD"/>
    <w:rsid w:val="00513EEC"/>
    <w:rsid w:val="00513F37"/>
    <w:rsid w:val="005140A2"/>
    <w:rsid w:val="00514302"/>
    <w:rsid w:val="00514361"/>
    <w:rsid w:val="00514469"/>
    <w:rsid w:val="0051457F"/>
    <w:rsid w:val="00514619"/>
    <w:rsid w:val="005147B9"/>
    <w:rsid w:val="00514BE4"/>
    <w:rsid w:val="00514C15"/>
    <w:rsid w:val="00514C85"/>
    <w:rsid w:val="00514E67"/>
    <w:rsid w:val="00515077"/>
    <w:rsid w:val="00515096"/>
    <w:rsid w:val="0051511F"/>
    <w:rsid w:val="00515151"/>
    <w:rsid w:val="005151D1"/>
    <w:rsid w:val="005151E1"/>
    <w:rsid w:val="0051524D"/>
    <w:rsid w:val="00515501"/>
    <w:rsid w:val="00515522"/>
    <w:rsid w:val="005156DA"/>
    <w:rsid w:val="00515C45"/>
    <w:rsid w:val="00515C64"/>
    <w:rsid w:val="00515D00"/>
    <w:rsid w:val="00515DB3"/>
    <w:rsid w:val="005160DD"/>
    <w:rsid w:val="00516103"/>
    <w:rsid w:val="005161EB"/>
    <w:rsid w:val="00516441"/>
    <w:rsid w:val="005165D7"/>
    <w:rsid w:val="005167D9"/>
    <w:rsid w:val="00516865"/>
    <w:rsid w:val="0051692D"/>
    <w:rsid w:val="00516C47"/>
    <w:rsid w:val="00516C62"/>
    <w:rsid w:val="00516CA3"/>
    <w:rsid w:val="00516CEB"/>
    <w:rsid w:val="00516D9C"/>
    <w:rsid w:val="005170DE"/>
    <w:rsid w:val="005172FD"/>
    <w:rsid w:val="00517598"/>
    <w:rsid w:val="00517701"/>
    <w:rsid w:val="0051793B"/>
    <w:rsid w:val="00517969"/>
    <w:rsid w:val="00517C35"/>
    <w:rsid w:val="00517E45"/>
    <w:rsid w:val="00517E69"/>
    <w:rsid w:val="00517EBC"/>
    <w:rsid w:val="00520486"/>
    <w:rsid w:val="00520922"/>
    <w:rsid w:val="00520B99"/>
    <w:rsid w:val="00520D47"/>
    <w:rsid w:val="00520E90"/>
    <w:rsid w:val="0052130A"/>
    <w:rsid w:val="0052137E"/>
    <w:rsid w:val="00521390"/>
    <w:rsid w:val="005213F8"/>
    <w:rsid w:val="0052168B"/>
    <w:rsid w:val="005216B8"/>
    <w:rsid w:val="005216D2"/>
    <w:rsid w:val="00521CCD"/>
    <w:rsid w:val="00521D17"/>
    <w:rsid w:val="00521E15"/>
    <w:rsid w:val="00521E56"/>
    <w:rsid w:val="00521E7D"/>
    <w:rsid w:val="00521EA1"/>
    <w:rsid w:val="00521F18"/>
    <w:rsid w:val="00522120"/>
    <w:rsid w:val="0052215F"/>
    <w:rsid w:val="0052255D"/>
    <w:rsid w:val="005225E9"/>
    <w:rsid w:val="005226D6"/>
    <w:rsid w:val="0052277F"/>
    <w:rsid w:val="005227C8"/>
    <w:rsid w:val="00522A11"/>
    <w:rsid w:val="00522E05"/>
    <w:rsid w:val="00522EB8"/>
    <w:rsid w:val="005231BD"/>
    <w:rsid w:val="0052328A"/>
    <w:rsid w:val="005232F3"/>
    <w:rsid w:val="00523303"/>
    <w:rsid w:val="005238A7"/>
    <w:rsid w:val="00523BBC"/>
    <w:rsid w:val="00523FA5"/>
    <w:rsid w:val="0052431B"/>
    <w:rsid w:val="00524431"/>
    <w:rsid w:val="005244F0"/>
    <w:rsid w:val="0052478B"/>
    <w:rsid w:val="005247DA"/>
    <w:rsid w:val="00524BB8"/>
    <w:rsid w:val="00524D82"/>
    <w:rsid w:val="00524F94"/>
    <w:rsid w:val="0052503A"/>
    <w:rsid w:val="0052523F"/>
    <w:rsid w:val="0052544A"/>
    <w:rsid w:val="00525743"/>
    <w:rsid w:val="0052589C"/>
    <w:rsid w:val="00525BA7"/>
    <w:rsid w:val="00525CDB"/>
    <w:rsid w:val="00525D4F"/>
    <w:rsid w:val="00525EA5"/>
    <w:rsid w:val="00526001"/>
    <w:rsid w:val="005261A8"/>
    <w:rsid w:val="005261B2"/>
    <w:rsid w:val="005263DE"/>
    <w:rsid w:val="00526712"/>
    <w:rsid w:val="00526910"/>
    <w:rsid w:val="00526BA9"/>
    <w:rsid w:val="00527320"/>
    <w:rsid w:val="00527676"/>
    <w:rsid w:val="00527761"/>
    <w:rsid w:val="0052779E"/>
    <w:rsid w:val="0052787A"/>
    <w:rsid w:val="0052789F"/>
    <w:rsid w:val="00527A7D"/>
    <w:rsid w:val="00527C9B"/>
    <w:rsid w:val="00527CAA"/>
    <w:rsid w:val="00527EEE"/>
    <w:rsid w:val="00530050"/>
    <w:rsid w:val="005303E9"/>
    <w:rsid w:val="005303EE"/>
    <w:rsid w:val="005307CE"/>
    <w:rsid w:val="005307EA"/>
    <w:rsid w:val="00530A5B"/>
    <w:rsid w:val="00530B19"/>
    <w:rsid w:val="00530D67"/>
    <w:rsid w:val="00530D6D"/>
    <w:rsid w:val="0053109C"/>
    <w:rsid w:val="00531497"/>
    <w:rsid w:val="00531517"/>
    <w:rsid w:val="0053169D"/>
    <w:rsid w:val="005316FA"/>
    <w:rsid w:val="00531742"/>
    <w:rsid w:val="005317F1"/>
    <w:rsid w:val="005319DB"/>
    <w:rsid w:val="00531A33"/>
    <w:rsid w:val="00531B77"/>
    <w:rsid w:val="00531BB3"/>
    <w:rsid w:val="00531BBE"/>
    <w:rsid w:val="00531E57"/>
    <w:rsid w:val="00531F32"/>
    <w:rsid w:val="00531FE0"/>
    <w:rsid w:val="00532043"/>
    <w:rsid w:val="00532094"/>
    <w:rsid w:val="005321FD"/>
    <w:rsid w:val="00532481"/>
    <w:rsid w:val="00532691"/>
    <w:rsid w:val="00532733"/>
    <w:rsid w:val="005328C6"/>
    <w:rsid w:val="00532D96"/>
    <w:rsid w:val="00533187"/>
    <w:rsid w:val="005331C4"/>
    <w:rsid w:val="00533681"/>
    <w:rsid w:val="00533A9E"/>
    <w:rsid w:val="00533B2C"/>
    <w:rsid w:val="00533C4F"/>
    <w:rsid w:val="00533D67"/>
    <w:rsid w:val="00533FFF"/>
    <w:rsid w:val="005340E8"/>
    <w:rsid w:val="00534115"/>
    <w:rsid w:val="00534200"/>
    <w:rsid w:val="0053442B"/>
    <w:rsid w:val="005344BD"/>
    <w:rsid w:val="00534514"/>
    <w:rsid w:val="005345EE"/>
    <w:rsid w:val="005345F0"/>
    <w:rsid w:val="0053473C"/>
    <w:rsid w:val="00534781"/>
    <w:rsid w:val="00534AC2"/>
    <w:rsid w:val="00534CAB"/>
    <w:rsid w:val="00534E8C"/>
    <w:rsid w:val="00534EB1"/>
    <w:rsid w:val="00534F08"/>
    <w:rsid w:val="00534FDA"/>
    <w:rsid w:val="0053509A"/>
    <w:rsid w:val="00535257"/>
    <w:rsid w:val="00535321"/>
    <w:rsid w:val="0053544D"/>
    <w:rsid w:val="0053548D"/>
    <w:rsid w:val="005356DC"/>
    <w:rsid w:val="00535A21"/>
    <w:rsid w:val="00535B82"/>
    <w:rsid w:val="00535C9D"/>
    <w:rsid w:val="00535DE8"/>
    <w:rsid w:val="00535E8B"/>
    <w:rsid w:val="00535F30"/>
    <w:rsid w:val="005360DA"/>
    <w:rsid w:val="00536237"/>
    <w:rsid w:val="00536634"/>
    <w:rsid w:val="005366E5"/>
    <w:rsid w:val="00536961"/>
    <w:rsid w:val="005369A4"/>
    <w:rsid w:val="00536A55"/>
    <w:rsid w:val="00536A81"/>
    <w:rsid w:val="00536BF5"/>
    <w:rsid w:val="00536F36"/>
    <w:rsid w:val="0053724A"/>
    <w:rsid w:val="0053731C"/>
    <w:rsid w:val="00537327"/>
    <w:rsid w:val="0053754F"/>
    <w:rsid w:val="00537553"/>
    <w:rsid w:val="00537791"/>
    <w:rsid w:val="005377B9"/>
    <w:rsid w:val="005378C1"/>
    <w:rsid w:val="005378C2"/>
    <w:rsid w:val="005379F7"/>
    <w:rsid w:val="00537A14"/>
    <w:rsid w:val="00537BBA"/>
    <w:rsid w:val="00537BEE"/>
    <w:rsid w:val="00537BFA"/>
    <w:rsid w:val="00537EEF"/>
    <w:rsid w:val="00537EF7"/>
    <w:rsid w:val="00537F5B"/>
    <w:rsid w:val="00537FA0"/>
    <w:rsid w:val="00537FCB"/>
    <w:rsid w:val="00540056"/>
    <w:rsid w:val="005400D6"/>
    <w:rsid w:val="0054038A"/>
    <w:rsid w:val="00540518"/>
    <w:rsid w:val="005405DD"/>
    <w:rsid w:val="00540704"/>
    <w:rsid w:val="005407CB"/>
    <w:rsid w:val="00540961"/>
    <w:rsid w:val="005409CC"/>
    <w:rsid w:val="00540B68"/>
    <w:rsid w:val="00540ED1"/>
    <w:rsid w:val="005410CE"/>
    <w:rsid w:val="0054134F"/>
    <w:rsid w:val="0054147C"/>
    <w:rsid w:val="0054154A"/>
    <w:rsid w:val="00541779"/>
    <w:rsid w:val="0054199F"/>
    <w:rsid w:val="00541C39"/>
    <w:rsid w:val="00541C74"/>
    <w:rsid w:val="00541D03"/>
    <w:rsid w:val="00541E72"/>
    <w:rsid w:val="00542118"/>
    <w:rsid w:val="00542348"/>
    <w:rsid w:val="00542551"/>
    <w:rsid w:val="00542678"/>
    <w:rsid w:val="005427EC"/>
    <w:rsid w:val="00542B2A"/>
    <w:rsid w:val="00542B75"/>
    <w:rsid w:val="00542C8F"/>
    <w:rsid w:val="00542D14"/>
    <w:rsid w:val="00542E43"/>
    <w:rsid w:val="00542F32"/>
    <w:rsid w:val="005432B1"/>
    <w:rsid w:val="0054337C"/>
    <w:rsid w:val="00543763"/>
    <w:rsid w:val="005437D5"/>
    <w:rsid w:val="00543806"/>
    <w:rsid w:val="0054389D"/>
    <w:rsid w:val="00543E21"/>
    <w:rsid w:val="00543E38"/>
    <w:rsid w:val="00544089"/>
    <w:rsid w:val="005440A4"/>
    <w:rsid w:val="00544348"/>
    <w:rsid w:val="00544382"/>
    <w:rsid w:val="005443B6"/>
    <w:rsid w:val="00544E30"/>
    <w:rsid w:val="00544E72"/>
    <w:rsid w:val="00544F9E"/>
    <w:rsid w:val="005450BD"/>
    <w:rsid w:val="00545130"/>
    <w:rsid w:val="005453AD"/>
    <w:rsid w:val="005453CA"/>
    <w:rsid w:val="00545716"/>
    <w:rsid w:val="00545840"/>
    <w:rsid w:val="00545C3A"/>
    <w:rsid w:val="00545C72"/>
    <w:rsid w:val="00545D96"/>
    <w:rsid w:val="00545EA9"/>
    <w:rsid w:val="00545FCA"/>
    <w:rsid w:val="00546029"/>
    <w:rsid w:val="00546503"/>
    <w:rsid w:val="0054651F"/>
    <w:rsid w:val="00546589"/>
    <w:rsid w:val="00546606"/>
    <w:rsid w:val="00546652"/>
    <w:rsid w:val="0054673D"/>
    <w:rsid w:val="005467CD"/>
    <w:rsid w:val="005468B6"/>
    <w:rsid w:val="00546926"/>
    <w:rsid w:val="00546992"/>
    <w:rsid w:val="00546A1B"/>
    <w:rsid w:val="00546D15"/>
    <w:rsid w:val="00546D1D"/>
    <w:rsid w:val="00546E11"/>
    <w:rsid w:val="00547013"/>
    <w:rsid w:val="00547357"/>
    <w:rsid w:val="005473B9"/>
    <w:rsid w:val="00547529"/>
    <w:rsid w:val="00547752"/>
    <w:rsid w:val="00547BF0"/>
    <w:rsid w:val="00547FE5"/>
    <w:rsid w:val="00550007"/>
    <w:rsid w:val="005501C0"/>
    <w:rsid w:val="00550287"/>
    <w:rsid w:val="00550392"/>
    <w:rsid w:val="005505BB"/>
    <w:rsid w:val="005506E0"/>
    <w:rsid w:val="005506FA"/>
    <w:rsid w:val="00550C31"/>
    <w:rsid w:val="00550CFA"/>
    <w:rsid w:val="00550DF7"/>
    <w:rsid w:val="00551294"/>
    <w:rsid w:val="005512A4"/>
    <w:rsid w:val="005514FE"/>
    <w:rsid w:val="0055150A"/>
    <w:rsid w:val="00551696"/>
    <w:rsid w:val="005516E7"/>
    <w:rsid w:val="00551797"/>
    <w:rsid w:val="005517A7"/>
    <w:rsid w:val="005517C0"/>
    <w:rsid w:val="005518ED"/>
    <w:rsid w:val="0055195E"/>
    <w:rsid w:val="00551AED"/>
    <w:rsid w:val="00551C05"/>
    <w:rsid w:val="00551D8E"/>
    <w:rsid w:val="0055206A"/>
    <w:rsid w:val="00552123"/>
    <w:rsid w:val="005521FC"/>
    <w:rsid w:val="005522D8"/>
    <w:rsid w:val="0055240C"/>
    <w:rsid w:val="00552736"/>
    <w:rsid w:val="00552773"/>
    <w:rsid w:val="0055292C"/>
    <w:rsid w:val="005529D7"/>
    <w:rsid w:val="00552B56"/>
    <w:rsid w:val="00552F1B"/>
    <w:rsid w:val="00553205"/>
    <w:rsid w:val="005533AF"/>
    <w:rsid w:val="0055372A"/>
    <w:rsid w:val="00553841"/>
    <w:rsid w:val="00553BAC"/>
    <w:rsid w:val="00553DFF"/>
    <w:rsid w:val="0055411B"/>
    <w:rsid w:val="0055429B"/>
    <w:rsid w:val="005542D3"/>
    <w:rsid w:val="0055447D"/>
    <w:rsid w:val="005544AE"/>
    <w:rsid w:val="005544FD"/>
    <w:rsid w:val="005547D9"/>
    <w:rsid w:val="00554941"/>
    <w:rsid w:val="0055496F"/>
    <w:rsid w:val="00554AE3"/>
    <w:rsid w:val="00554B82"/>
    <w:rsid w:val="005550B3"/>
    <w:rsid w:val="00555194"/>
    <w:rsid w:val="005554AC"/>
    <w:rsid w:val="00555590"/>
    <w:rsid w:val="005556B5"/>
    <w:rsid w:val="00555799"/>
    <w:rsid w:val="0055586C"/>
    <w:rsid w:val="0055591D"/>
    <w:rsid w:val="00555AD9"/>
    <w:rsid w:val="00555AE0"/>
    <w:rsid w:val="00555B53"/>
    <w:rsid w:val="00555FFB"/>
    <w:rsid w:val="005560AE"/>
    <w:rsid w:val="005561CC"/>
    <w:rsid w:val="00556361"/>
    <w:rsid w:val="0055638A"/>
    <w:rsid w:val="0055661E"/>
    <w:rsid w:val="0055667E"/>
    <w:rsid w:val="00556843"/>
    <w:rsid w:val="00556AD2"/>
    <w:rsid w:val="00556D64"/>
    <w:rsid w:val="005571D4"/>
    <w:rsid w:val="005572D1"/>
    <w:rsid w:val="005573B6"/>
    <w:rsid w:val="005573FA"/>
    <w:rsid w:val="005575F1"/>
    <w:rsid w:val="0055773D"/>
    <w:rsid w:val="00557AD7"/>
    <w:rsid w:val="00557ADA"/>
    <w:rsid w:val="00557C59"/>
    <w:rsid w:val="00557CB3"/>
    <w:rsid w:val="00560053"/>
    <w:rsid w:val="005602FD"/>
    <w:rsid w:val="005603C0"/>
    <w:rsid w:val="005603F6"/>
    <w:rsid w:val="00560595"/>
    <w:rsid w:val="0056059D"/>
    <w:rsid w:val="0056067E"/>
    <w:rsid w:val="0056069B"/>
    <w:rsid w:val="005607CD"/>
    <w:rsid w:val="00560842"/>
    <w:rsid w:val="00560A8F"/>
    <w:rsid w:val="00560C22"/>
    <w:rsid w:val="005610EF"/>
    <w:rsid w:val="00561377"/>
    <w:rsid w:val="005613BF"/>
    <w:rsid w:val="005616CA"/>
    <w:rsid w:val="00561733"/>
    <w:rsid w:val="005617A9"/>
    <w:rsid w:val="005618DD"/>
    <w:rsid w:val="00561A19"/>
    <w:rsid w:val="00561A9E"/>
    <w:rsid w:val="0056212A"/>
    <w:rsid w:val="005621D9"/>
    <w:rsid w:val="00562307"/>
    <w:rsid w:val="00562499"/>
    <w:rsid w:val="00562522"/>
    <w:rsid w:val="0056290D"/>
    <w:rsid w:val="00562A3E"/>
    <w:rsid w:val="00562CAD"/>
    <w:rsid w:val="00562CE5"/>
    <w:rsid w:val="00562F2F"/>
    <w:rsid w:val="00562F71"/>
    <w:rsid w:val="005630AB"/>
    <w:rsid w:val="005631B2"/>
    <w:rsid w:val="0056351B"/>
    <w:rsid w:val="005635BA"/>
    <w:rsid w:val="005636AC"/>
    <w:rsid w:val="0056383D"/>
    <w:rsid w:val="0056385A"/>
    <w:rsid w:val="00563891"/>
    <w:rsid w:val="005638E0"/>
    <w:rsid w:val="005639F6"/>
    <w:rsid w:val="005639F9"/>
    <w:rsid w:val="00563ACC"/>
    <w:rsid w:val="00563BE6"/>
    <w:rsid w:val="00563D2F"/>
    <w:rsid w:val="00563DA8"/>
    <w:rsid w:val="00563DFD"/>
    <w:rsid w:val="00563F02"/>
    <w:rsid w:val="0056419E"/>
    <w:rsid w:val="0056436B"/>
    <w:rsid w:val="005643A0"/>
    <w:rsid w:val="0056440A"/>
    <w:rsid w:val="0056464C"/>
    <w:rsid w:val="005647D9"/>
    <w:rsid w:val="00564898"/>
    <w:rsid w:val="00564AF5"/>
    <w:rsid w:val="00564BE2"/>
    <w:rsid w:val="00564DF3"/>
    <w:rsid w:val="00564EDC"/>
    <w:rsid w:val="0056524F"/>
    <w:rsid w:val="00565276"/>
    <w:rsid w:val="00565425"/>
    <w:rsid w:val="0056543B"/>
    <w:rsid w:val="005654C7"/>
    <w:rsid w:val="005654F2"/>
    <w:rsid w:val="0056553C"/>
    <w:rsid w:val="0056565E"/>
    <w:rsid w:val="0056569D"/>
    <w:rsid w:val="005657BD"/>
    <w:rsid w:val="005658FD"/>
    <w:rsid w:val="00565987"/>
    <w:rsid w:val="005659F3"/>
    <w:rsid w:val="00565CCC"/>
    <w:rsid w:val="00565D51"/>
    <w:rsid w:val="00565DA1"/>
    <w:rsid w:val="00565E29"/>
    <w:rsid w:val="00565E63"/>
    <w:rsid w:val="00566083"/>
    <w:rsid w:val="00566088"/>
    <w:rsid w:val="005661FD"/>
    <w:rsid w:val="005662B4"/>
    <w:rsid w:val="00566344"/>
    <w:rsid w:val="0056652C"/>
    <w:rsid w:val="0056654F"/>
    <w:rsid w:val="005666E6"/>
    <w:rsid w:val="00566C0A"/>
    <w:rsid w:val="00566D29"/>
    <w:rsid w:val="00566E0C"/>
    <w:rsid w:val="00566E3A"/>
    <w:rsid w:val="005670E5"/>
    <w:rsid w:val="0056728E"/>
    <w:rsid w:val="00567445"/>
    <w:rsid w:val="00567701"/>
    <w:rsid w:val="005678D5"/>
    <w:rsid w:val="005678E3"/>
    <w:rsid w:val="0056793C"/>
    <w:rsid w:val="00567BD8"/>
    <w:rsid w:val="00567E13"/>
    <w:rsid w:val="00567E32"/>
    <w:rsid w:val="00567FA6"/>
    <w:rsid w:val="00570077"/>
    <w:rsid w:val="005700E4"/>
    <w:rsid w:val="005701F1"/>
    <w:rsid w:val="0057038F"/>
    <w:rsid w:val="005705BB"/>
    <w:rsid w:val="0057089B"/>
    <w:rsid w:val="00570B99"/>
    <w:rsid w:val="00570BAB"/>
    <w:rsid w:val="00570D4F"/>
    <w:rsid w:val="00570D8E"/>
    <w:rsid w:val="00570E92"/>
    <w:rsid w:val="00571219"/>
    <w:rsid w:val="005712AC"/>
    <w:rsid w:val="00571729"/>
    <w:rsid w:val="005718AC"/>
    <w:rsid w:val="00571C44"/>
    <w:rsid w:val="00571D8E"/>
    <w:rsid w:val="00571E1C"/>
    <w:rsid w:val="00571EDB"/>
    <w:rsid w:val="00571FB4"/>
    <w:rsid w:val="005723CB"/>
    <w:rsid w:val="00572424"/>
    <w:rsid w:val="005725B9"/>
    <w:rsid w:val="005726D3"/>
    <w:rsid w:val="00572726"/>
    <w:rsid w:val="005727E2"/>
    <w:rsid w:val="00572819"/>
    <w:rsid w:val="00572834"/>
    <w:rsid w:val="00572896"/>
    <w:rsid w:val="0057296C"/>
    <w:rsid w:val="005729BE"/>
    <w:rsid w:val="005729DA"/>
    <w:rsid w:val="00572B31"/>
    <w:rsid w:val="00572CF2"/>
    <w:rsid w:val="00572E38"/>
    <w:rsid w:val="00572EE2"/>
    <w:rsid w:val="0057338C"/>
    <w:rsid w:val="005734B5"/>
    <w:rsid w:val="0057355D"/>
    <w:rsid w:val="00573576"/>
    <w:rsid w:val="00573B03"/>
    <w:rsid w:val="00573B22"/>
    <w:rsid w:val="00573D6C"/>
    <w:rsid w:val="00573DD5"/>
    <w:rsid w:val="00573E72"/>
    <w:rsid w:val="00573EC5"/>
    <w:rsid w:val="00574046"/>
    <w:rsid w:val="0057422C"/>
    <w:rsid w:val="005746B2"/>
    <w:rsid w:val="005751C6"/>
    <w:rsid w:val="005752F2"/>
    <w:rsid w:val="00575556"/>
    <w:rsid w:val="00575596"/>
    <w:rsid w:val="005755EF"/>
    <w:rsid w:val="005758AB"/>
    <w:rsid w:val="00575995"/>
    <w:rsid w:val="00575ABB"/>
    <w:rsid w:val="00575C4E"/>
    <w:rsid w:val="00575D3E"/>
    <w:rsid w:val="00575F1A"/>
    <w:rsid w:val="00575FF0"/>
    <w:rsid w:val="005763A0"/>
    <w:rsid w:val="00576450"/>
    <w:rsid w:val="005768C2"/>
    <w:rsid w:val="005768CF"/>
    <w:rsid w:val="00576AD3"/>
    <w:rsid w:val="00576C46"/>
    <w:rsid w:val="00576CD9"/>
    <w:rsid w:val="00576DFC"/>
    <w:rsid w:val="00576E0D"/>
    <w:rsid w:val="0057723E"/>
    <w:rsid w:val="005772BA"/>
    <w:rsid w:val="00577384"/>
    <w:rsid w:val="00577561"/>
    <w:rsid w:val="005775FE"/>
    <w:rsid w:val="00577AD0"/>
    <w:rsid w:val="00577B07"/>
    <w:rsid w:val="00577BE1"/>
    <w:rsid w:val="00577E53"/>
    <w:rsid w:val="00580077"/>
    <w:rsid w:val="005800A7"/>
    <w:rsid w:val="00580144"/>
    <w:rsid w:val="00580216"/>
    <w:rsid w:val="00580264"/>
    <w:rsid w:val="005806B9"/>
    <w:rsid w:val="00580716"/>
    <w:rsid w:val="0058081D"/>
    <w:rsid w:val="00580989"/>
    <w:rsid w:val="00580C64"/>
    <w:rsid w:val="00580D60"/>
    <w:rsid w:val="00580E23"/>
    <w:rsid w:val="00580F7B"/>
    <w:rsid w:val="00580FA0"/>
    <w:rsid w:val="005810C4"/>
    <w:rsid w:val="0058127F"/>
    <w:rsid w:val="00581348"/>
    <w:rsid w:val="00581432"/>
    <w:rsid w:val="0058153D"/>
    <w:rsid w:val="00581908"/>
    <w:rsid w:val="00581999"/>
    <w:rsid w:val="00581AEC"/>
    <w:rsid w:val="00581AFB"/>
    <w:rsid w:val="00581CE0"/>
    <w:rsid w:val="00581CE6"/>
    <w:rsid w:val="00582008"/>
    <w:rsid w:val="005821E2"/>
    <w:rsid w:val="00582398"/>
    <w:rsid w:val="005823EA"/>
    <w:rsid w:val="00582792"/>
    <w:rsid w:val="005828B8"/>
    <w:rsid w:val="00582C9B"/>
    <w:rsid w:val="00582CB2"/>
    <w:rsid w:val="00582D70"/>
    <w:rsid w:val="00582D77"/>
    <w:rsid w:val="005830A3"/>
    <w:rsid w:val="005830AA"/>
    <w:rsid w:val="00583292"/>
    <w:rsid w:val="0058363D"/>
    <w:rsid w:val="00583718"/>
    <w:rsid w:val="00583DB1"/>
    <w:rsid w:val="00583DE5"/>
    <w:rsid w:val="00583E2C"/>
    <w:rsid w:val="00583E71"/>
    <w:rsid w:val="005841F0"/>
    <w:rsid w:val="00584311"/>
    <w:rsid w:val="0058436D"/>
    <w:rsid w:val="005843A5"/>
    <w:rsid w:val="005843EF"/>
    <w:rsid w:val="00584558"/>
    <w:rsid w:val="0058456C"/>
    <w:rsid w:val="00584629"/>
    <w:rsid w:val="00584700"/>
    <w:rsid w:val="00584C60"/>
    <w:rsid w:val="00584D44"/>
    <w:rsid w:val="00584D49"/>
    <w:rsid w:val="00584D50"/>
    <w:rsid w:val="00584E22"/>
    <w:rsid w:val="00584FC5"/>
    <w:rsid w:val="00585012"/>
    <w:rsid w:val="0058507A"/>
    <w:rsid w:val="00585192"/>
    <w:rsid w:val="0058527E"/>
    <w:rsid w:val="0058542F"/>
    <w:rsid w:val="00585547"/>
    <w:rsid w:val="005856D8"/>
    <w:rsid w:val="0058570F"/>
    <w:rsid w:val="005857F3"/>
    <w:rsid w:val="00585993"/>
    <w:rsid w:val="00585AA8"/>
    <w:rsid w:val="00585D3B"/>
    <w:rsid w:val="00585F8C"/>
    <w:rsid w:val="0058625E"/>
    <w:rsid w:val="005863F3"/>
    <w:rsid w:val="00586528"/>
    <w:rsid w:val="005865AC"/>
    <w:rsid w:val="0058660C"/>
    <w:rsid w:val="00586636"/>
    <w:rsid w:val="0058690F"/>
    <w:rsid w:val="00586A68"/>
    <w:rsid w:val="00586B11"/>
    <w:rsid w:val="00586E06"/>
    <w:rsid w:val="00586FB6"/>
    <w:rsid w:val="00586FDC"/>
    <w:rsid w:val="0058703F"/>
    <w:rsid w:val="005871B9"/>
    <w:rsid w:val="00587274"/>
    <w:rsid w:val="0058756F"/>
    <w:rsid w:val="005876D3"/>
    <w:rsid w:val="005876EC"/>
    <w:rsid w:val="00587819"/>
    <w:rsid w:val="00587B59"/>
    <w:rsid w:val="00587E72"/>
    <w:rsid w:val="00587F37"/>
    <w:rsid w:val="00590066"/>
    <w:rsid w:val="0059029D"/>
    <w:rsid w:val="0059035F"/>
    <w:rsid w:val="00590AFD"/>
    <w:rsid w:val="00590AFF"/>
    <w:rsid w:val="00590E0F"/>
    <w:rsid w:val="00590E90"/>
    <w:rsid w:val="00590F33"/>
    <w:rsid w:val="0059112B"/>
    <w:rsid w:val="005913D4"/>
    <w:rsid w:val="005916AB"/>
    <w:rsid w:val="00591AA4"/>
    <w:rsid w:val="00591B02"/>
    <w:rsid w:val="00591D2B"/>
    <w:rsid w:val="00591D4D"/>
    <w:rsid w:val="00592017"/>
    <w:rsid w:val="005920BF"/>
    <w:rsid w:val="00592191"/>
    <w:rsid w:val="0059222D"/>
    <w:rsid w:val="00592542"/>
    <w:rsid w:val="005925C4"/>
    <w:rsid w:val="00592708"/>
    <w:rsid w:val="00592719"/>
    <w:rsid w:val="005927FC"/>
    <w:rsid w:val="00592F88"/>
    <w:rsid w:val="0059301C"/>
    <w:rsid w:val="005930B0"/>
    <w:rsid w:val="005931C6"/>
    <w:rsid w:val="005932F9"/>
    <w:rsid w:val="005934C8"/>
    <w:rsid w:val="00593532"/>
    <w:rsid w:val="00593751"/>
    <w:rsid w:val="00593756"/>
    <w:rsid w:val="00593864"/>
    <w:rsid w:val="0059393E"/>
    <w:rsid w:val="00593A44"/>
    <w:rsid w:val="00593DC9"/>
    <w:rsid w:val="00593DE6"/>
    <w:rsid w:val="00593E13"/>
    <w:rsid w:val="00593E82"/>
    <w:rsid w:val="00593EE7"/>
    <w:rsid w:val="00593EF2"/>
    <w:rsid w:val="005940A7"/>
    <w:rsid w:val="005943C1"/>
    <w:rsid w:val="00594445"/>
    <w:rsid w:val="0059447F"/>
    <w:rsid w:val="005946AA"/>
    <w:rsid w:val="00594700"/>
    <w:rsid w:val="00594720"/>
    <w:rsid w:val="00594864"/>
    <w:rsid w:val="005948C8"/>
    <w:rsid w:val="00594BEA"/>
    <w:rsid w:val="00594CFF"/>
    <w:rsid w:val="00594D3B"/>
    <w:rsid w:val="00594E13"/>
    <w:rsid w:val="00594E2B"/>
    <w:rsid w:val="00594FAC"/>
    <w:rsid w:val="00595019"/>
    <w:rsid w:val="0059503D"/>
    <w:rsid w:val="00595165"/>
    <w:rsid w:val="00595215"/>
    <w:rsid w:val="0059539D"/>
    <w:rsid w:val="005954FB"/>
    <w:rsid w:val="0059581B"/>
    <w:rsid w:val="0059587F"/>
    <w:rsid w:val="00595A3C"/>
    <w:rsid w:val="00595B61"/>
    <w:rsid w:val="00595B7A"/>
    <w:rsid w:val="00595C72"/>
    <w:rsid w:val="00595CAF"/>
    <w:rsid w:val="00595D04"/>
    <w:rsid w:val="0059670A"/>
    <w:rsid w:val="0059671A"/>
    <w:rsid w:val="00596B3C"/>
    <w:rsid w:val="00596BDD"/>
    <w:rsid w:val="00596C2F"/>
    <w:rsid w:val="00596D5E"/>
    <w:rsid w:val="00596E3D"/>
    <w:rsid w:val="00596F09"/>
    <w:rsid w:val="005970D1"/>
    <w:rsid w:val="00597193"/>
    <w:rsid w:val="005971AD"/>
    <w:rsid w:val="005971B9"/>
    <w:rsid w:val="00597830"/>
    <w:rsid w:val="005978DD"/>
    <w:rsid w:val="00597A62"/>
    <w:rsid w:val="00597B8A"/>
    <w:rsid w:val="00597DBA"/>
    <w:rsid w:val="00597EBA"/>
    <w:rsid w:val="00597FC0"/>
    <w:rsid w:val="005A01B5"/>
    <w:rsid w:val="005A01F6"/>
    <w:rsid w:val="005A05AC"/>
    <w:rsid w:val="005A05CB"/>
    <w:rsid w:val="005A06C0"/>
    <w:rsid w:val="005A09B3"/>
    <w:rsid w:val="005A0BF2"/>
    <w:rsid w:val="005A0C31"/>
    <w:rsid w:val="005A0CCF"/>
    <w:rsid w:val="005A0D60"/>
    <w:rsid w:val="005A0DBB"/>
    <w:rsid w:val="005A0DD1"/>
    <w:rsid w:val="005A0E95"/>
    <w:rsid w:val="005A0EA2"/>
    <w:rsid w:val="005A0FB0"/>
    <w:rsid w:val="005A0FFB"/>
    <w:rsid w:val="005A101E"/>
    <w:rsid w:val="005A10EE"/>
    <w:rsid w:val="005A112D"/>
    <w:rsid w:val="005A139F"/>
    <w:rsid w:val="005A1447"/>
    <w:rsid w:val="005A1520"/>
    <w:rsid w:val="005A1818"/>
    <w:rsid w:val="005A1A95"/>
    <w:rsid w:val="005A1CB5"/>
    <w:rsid w:val="005A1EF4"/>
    <w:rsid w:val="005A1F3A"/>
    <w:rsid w:val="005A1F3D"/>
    <w:rsid w:val="005A1F47"/>
    <w:rsid w:val="005A2200"/>
    <w:rsid w:val="005A223C"/>
    <w:rsid w:val="005A24AE"/>
    <w:rsid w:val="005A2505"/>
    <w:rsid w:val="005A2535"/>
    <w:rsid w:val="005A253C"/>
    <w:rsid w:val="005A27D0"/>
    <w:rsid w:val="005A2BA3"/>
    <w:rsid w:val="005A2C3C"/>
    <w:rsid w:val="005A2CEB"/>
    <w:rsid w:val="005A2E28"/>
    <w:rsid w:val="005A3717"/>
    <w:rsid w:val="005A3B0A"/>
    <w:rsid w:val="005A3B2E"/>
    <w:rsid w:val="005A3C4E"/>
    <w:rsid w:val="005A3E78"/>
    <w:rsid w:val="005A3FD8"/>
    <w:rsid w:val="005A402F"/>
    <w:rsid w:val="005A40B5"/>
    <w:rsid w:val="005A40CE"/>
    <w:rsid w:val="005A426B"/>
    <w:rsid w:val="005A43AE"/>
    <w:rsid w:val="005A4760"/>
    <w:rsid w:val="005A47C5"/>
    <w:rsid w:val="005A486F"/>
    <w:rsid w:val="005A4A70"/>
    <w:rsid w:val="005A4C22"/>
    <w:rsid w:val="005A4C8D"/>
    <w:rsid w:val="005A4D9D"/>
    <w:rsid w:val="005A4E32"/>
    <w:rsid w:val="005A4E51"/>
    <w:rsid w:val="005A5211"/>
    <w:rsid w:val="005A54A5"/>
    <w:rsid w:val="005A5692"/>
    <w:rsid w:val="005A56BC"/>
    <w:rsid w:val="005A5778"/>
    <w:rsid w:val="005A59E4"/>
    <w:rsid w:val="005A5A40"/>
    <w:rsid w:val="005A5B97"/>
    <w:rsid w:val="005A5CC3"/>
    <w:rsid w:val="005A5CE3"/>
    <w:rsid w:val="005A5DA7"/>
    <w:rsid w:val="005A5E5F"/>
    <w:rsid w:val="005A5F40"/>
    <w:rsid w:val="005A641B"/>
    <w:rsid w:val="005A6488"/>
    <w:rsid w:val="005A6489"/>
    <w:rsid w:val="005A64B6"/>
    <w:rsid w:val="005A6507"/>
    <w:rsid w:val="005A6703"/>
    <w:rsid w:val="005A67EC"/>
    <w:rsid w:val="005A6E8F"/>
    <w:rsid w:val="005A6F3C"/>
    <w:rsid w:val="005A6F66"/>
    <w:rsid w:val="005A722D"/>
    <w:rsid w:val="005A7389"/>
    <w:rsid w:val="005A7451"/>
    <w:rsid w:val="005A74DA"/>
    <w:rsid w:val="005A7A27"/>
    <w:rsid w:val="005A7AE7"/>
    <w:rsid w:val="005A7B0C"/>
    <w:rsid w:val="005B024B"/>
    <w:rsid w:val="005B035A"/>
    <w:rsid w:val="005B04A4"/>
    <w:rsid w:val="005B0572"/>
    <w:rsid w:val="005B06D0"/>
    <w:rsid w:val="005B0995"/>
    <w:rsid w:val="005B0BF6"/>
    <w:rsid w:val="005B0DB1"/>
    <w:rsid w:val="005B1117"/>
    <w:rsid w:val="005B1148"/>
    <w:rsid w:val="005B1421"/>
    <w:rsid w:val="005B144F"/>
    <w:rsid w:val="005B1524"/>
    <w:rsid w:val="005B176F"/>
    <w:rsid w:val="005B17DF"/>
    <w:rsid w:val="005B1883"/>
    <w:rsid w:val="005B18C1"/>
    <w:rsid w:val="005B1937"/>
    <w:rsid w:val="005B1A8B"/>
    <w:rsid w:val="005B1C25"/>
    <w:rsid w:val="005B1C4F"/>
    <w:rsid w:val="005B21AA"/>
    <w:rsid w:val="005B21FF"/>
    <w:rsid w:val="005B2211"/>
    <w:rsid w:val="005B2788"/>
    <w:rsid w:val="005B28AA"/>
    <w:rsid w:val="005B2AC1"/>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EAE"/>
    <w:rsid w:val="005B3F13"/>
    <w:rsid w:val="005B3F5A"/>
    <w:rsid w:val="005B4027"/>
    <w:rsid w:val="005B404A"/>
    <w:rsid w:val="005B42EA"/>
    <w:rsid w:val="005B45F0"/>
    <w:rsid w:val="005B46DB"/>
    <w:rsid w:val="005B488A"/>
    <w:rsid w:val="005B4A45"/>
    <w:rsid w:val="005B4B00"/>
    <w:rsid w:val="005B4B0B"/>
    <w:rsid w:val="005B4B8A"/>
    <w:rsid w:val="005B4CEE"/>
    <w:rsid w:val="005B4F7D"/>
    <w:rsid w:val="005B514C"/>
    <w:rsid w:val="005B519E"/>
    <w:rsid w:val="005B521D"/>
    <w:rsid w:val="005B5476"/>
    <w:rsid w:val="005B54EC"/>
    <w:rsid w:val="005B5A48"/>
    <w:rsid w:val="005B5B3B"/>
    <w:rsid w:val="005B5CBF"/>
    <w:rsid w:val="005B5D56"/>
    <w:rsid w:val="005B5DDE"/>
    <w:rsid w:val="005B5E5E"/>
    <w:rsid w:val="005B5EEF"/>
    <w:rsid w:val="005B60B9"/>
    <w:rsid w:val="005B6103"/>
    <w:rsid w:val="005B6129"/>
    <w:rsid w:val="005B61EB"/>
    <w:rsid w:val="005B64CB"/>
    <w:rsid w:val="005B67A5"/>
    <w:rsid w:val="005B6815"/>
    <w:rsid w:val="005B681B"/>
    <w:rsid w:val="005B6949"/>
    <w:rsid w:val="005B6BA0"/>
    <w:rsid w:val="005B7133"/>
    <w:rsid w:val="005B71B4"/>
    <w:rsid w:val="005B73BE"/>
    <w:rsid w:val="005B765B"/>
    <w:rsid w:val="005B7829"/>
    <w:rsid w:val="005B784F"/>
    <w:rsid w:val="005B785A"/>
    <w:rsid w:val="005B7961"/>
    <w:rsid w:val="005B7A36"/>
    <w:rsid w:val="005B7A64"/>
    <w:rsid w:val="005B7AE7"/>
    <w:rsid w:val="005B7B46"/>
    <w:rsid w:val="005B7BFD"/>
    <w:rsid w:val="005B7C6D"/>
    <w:rsid w:val="005B7F93"/>
    <w:rsid w:val="005B7FD9"/>
    <w:rsid w:val="005C007A"/>
    <w:rsid w:val="005C03BA"/>
    <w:rsid w:val="005C03FE"/>
    <w:rsid w:val="005C058E"/>
    <w:rsid w:val="005C06AB"/>
    <w:rsid w:val="005C07DD"/>
    <w:rsid w:val="005C0A5F"/>
    <w:rsid w:val="005C0D30"/>
    <w:rsid w:val="005C0ED7"/>
    <w:rsid w:val="005C0F71"/>
    <w:rsid w:val="005C0F8F"/>
    <w:rsid w:val="005C0FA9"/>
    <w:rsid w:val="005C0FD0"/>
    <w:rsid w:val="005C108B"/>
    <w:rsid w:val="005C1102"/>
    <w:rsid w:val="005C11DD"/>
    <w:rsid w:val="005C1243"/>
    <w:rsid w:val="005C13A0"/>
    <w:rsid w:val="005C17B8"/>
    <w:rsid w:val="005C194C"/>
    <w:rsid w:val="005C1A01"/>
    <w:rsid w:val="005C1D50"/>
    <w:rsid w:val="005C1D5D"/>
    <w:rsid w:val="005C1DF9"/>
    <w:rsid w:val="005C1EA7"/>
    <w:rsid w:val="005C204C"/>
    <w:rsid w:val="005C2099"/>
    <w:rsid w:val="005C2427"/>
    <w:rsid w:val="005C2453"/>
    <w:rsid w:val="005C2571"/>
    <w:rsid w:val="005C281C"/>
    <w:rsid w:val="005C2AF8"/>
    <w:rsid w:val="005C2BC7"/>
    <w:rsid w:val="005C2D27"/>
    <w:rsid w:val="005C2DF8"/>
    <w:rsid w:val="005C2E62"/>
    <w:rsid w:val="005C2F94"/>
    <w:rsid w:val="005C2FEB"/>
    <w:rsid w:val="005C3045"/>
    <w:rsid w:val="005C3260"/>
    <w:rsid w:val="005C38AB"/>
    <w:rsid w:val="005C398C"/>
    <w:rsid w:val="005C4212"/>
    <w:rsid w:val="005C4240"/>
    <w:rsid w:val="005C442B"/>
    <w:rsid w:val="005C44F2"/>
    <w:rsid w:val="005C457B"/>
    <w:rsid w:val="005C4656"/>
    <w:rsid w:val="005C4862"/>
    <w:rsid w:val="005C4881"/>
    <w:rsid w:val="005C4A21"/>
    <w:rsid w:val="005C4A26"/>
    <w:rsid w:val="005C4B02"/>
    <w:rsid w:val="005C4B1E"/>
    <w:rsid w:val="005C4F60"/>
    <w:rsid w:val="005C4FF4"/>
    <w:rsid w:val="005C52AF"/>
    <w:rsid w:val="005C54B9"/>
    <w:rsid w:val="005C54D1"/>
    <w:rsid w:val="005C5609"/>
    <w:rsid w:val="005C5671"/>
    <w:rsid w:val="005C577C"/>
    <w:rsid w:val="005C589B"/>
    <w:rsid w:val="005C58B4"/>
    <w:rsid w:val="005C5D0F"/>
    <w:rsid w:val="005C5D93"/>
    <w:rsid w:val="005C5DB9"/>
    <w:rsid w:val="005C5FF7"/>
    <w:rsid w:val="005C6012"/>
    <w:rsid w:val="005C61F9"/>
    <w:rsid w:val="005C6470"/>
    <w:rsid w:val="005C6476"/>
    <w:rsid w:val="005C67DC"/>
    <w:rsid w:val="005C698D"/>
    <w:rsid w:val="005C6A4E"/>
    <w:rsid w:val="005C6B9D"/>
    <w:rsid w:val="005C6C43"/>
    <w:rsid w:val="005C6C92"/>
    <w:rsid w:val="005C6D55"/>
    <w:rsid w:val="005C6DE6"/>
    <w:rsid w:val="005C6E70"/>
    <w:rsid w:val="005C717A"/>
    <w:rsid w:val="005C732E"/>
    <w:rsid w:val="005C73EE"/>
    <w:rsid w:val="005C7567"/>
    <w:rsid w:val="005C77E7"/>
    <w:rsid w:val="005C781C"/>
    <w:rsid w:val="005C784F"/>
    <w:rsid w:val="005C7889"/>
    <w:rsid w:val="005C7ABD"/>
    <w:rsid w:val="005C7BFC"/>
    <w:rsid w:val="005C7C53"/>
    <w:rsid w:val="005C7F38"/>
    <w:rsid w:val="005C7F75"/>
    <w:rsid w:val="005D008C"/>
    <w:rsid w:val="005D0280"/>
    <w:rsid w:val="005D02B6"/>
    <w:rsid w:val="005D03D6"/>
    <w:rsid w:val="005D0510"/>
    <w:rsid w:val="005D0922"/>
    <w:rsid w:val="005D0A21"/>
    <w:rsid w:val="005D0A63"/>
    <w:rsid w:val="005D0D41"/>
    <w:rsid w:val="005D0D99"/>
    <w:rsid w:val="005D11CD"/>
    <w:rsid w:val="005D13ED"/>
    <w:rsid w:val="005D1402"/>
    <w:rsid w:val="005D1414"/>
    <w:rsid w:val="005D1502"/>
    <w:rsid w:val="005D187F"/>
    <w:rsid w:val="005D1D65"/>
    <w:rsid w:val="005D1E58"/>
    <w:rsid w:val="005D1ED7"/>
    <w:rsid w:val="005D1FBE"/>
    <w:rsid w:val="005D2084"/>
    <w:rsid w:val="005D2103"/>
    <w:rsid w:val="005D2231"/>
    <w:rsid w:val="005D2516"/>
    <w:rsid w:val="005D2909"/>
    <w:rsid w:val="005D2A6A"/>
    <w:rsid w:val="005D2B68"/>
    <w:rsid w:val="005D2D4B"/>
    <w:rsid w:val="005D2D71"/>
    <w:rsid w:val="005D2DF6"/>
    <w:rsid w:val="005D2F91"/>
    <w:rsid w:val="005D30AA"/>
    <w:rsid w:val="005D3307"/>
    <w:rsid w:val="005D33E2"/>
    <w:rsid w:val="005D34A7"/>
    <w:rsid w:val="005D3688"/>
    <w:rsid w:val="005D3731"/>
    <w:rsid w:val="005D37BD"/>
    <w:rsid w:val="005D3869"/>
    <w:rsid w:val="005D3AE7"/>
    <w:rsid w:val="005D3BD7"/>
    <w:rsid w:val="005D430A"/>
    <w:rsid w:val="005D4543"/>
    <w:rsid w:val="005D4578"/>
    <w:rsid w:val="005D4711"/>
    <w:rsid w:val="005D5000"/>
    <w:rsid w:val="005D526E"/>
    <w:rsid w:val="005D52D5"/>
    <w:rsid w:val="005D532E"/>
    <w:rsid w:val="005D533E"/>
    <w:rsid w:val="005D537F"/>
    <w:rsid w:val="005D5463"/>
    <w:rsid w:val="005D553B"/>
    <w:rsid w:val="005D5597"/>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5FE5"/>
    <w:rsid w:val="005D60A8"/>
    <w:rsid w:val="005D612E"/>
    <w:rsid w:val="005D61CE"/>
    <w:rsid w:val="005D66BF"/>
    <w:rsid w:val="005D6829"/>
    <w:rsid w:val="005D6888"/>
    <w:rsid w:val="005D6957"/>
    <w:rsid w:val="005D6AEA"/>
    <w:rsid w:val="005D6C1A"/>
    <w:rsid w:val="005D6C46"/>
    <w:rsid w:val="005D6FB2"/>
    <w:rsid w:val="005D6FD9"/>
    <w:rsid w:val="005D713C"/>
    <w:rsid w:val="005D71EC"/>
    <w:rsid w:val="005D7406"/>
    <w:rsid w:val="005D76DB"/>
    <w:rsid w:val="005D787A"/>
    <w:rsid w:val="005D7A00"/>
    <w:rsid w:val="005D7A65"/>
    <w:rsid w:val="005D7B25"/>
    <w:rsid w:val="005D7D0E"/>
    <w:rsid w:val="005D7ECA"/>
    <w:rsid w:val="005D7F15"/>
    <w:rsid w:val="005E0017"/>
    <w:rsid w:val="005E012E"/>
    <w:rsid w:val="005E0292"/>
    <w:rsid w:val="005E0376"/>
    <w:rsid w:val="005E05D2"/>
    <w:rsid w:val="005E0855"/>
    <w:rsid w:val="005E087D"/>
    <w:rsid w:val="005E08DB"/>
    <w:rsid w:val="005E0CB7"/>
    <w:rsid w:val="005E0DF6"/>
    <w:rsid w:val="005E0E97"/>
    <w:rsid w:val="005E0EBB"/>
    <w:rsid w:val="005E0ED6"/>
    <w:rsid w:val="005E12ED"/>
    <w:rsid w:val="005E15D8"/>
    <w:rsid w:val="005E1616"/>
    <w:rsid w:val="005E16F6"/>
    <w:rsid w:val="005E1942"/>
    <w:rsid w:val="005E1A2E"/>
    <w:rsid w:val="005E1B5F"/>
    <w:rsid w:val="005E2132"/>
    <w:rsid w:val="005E22A3"/>
    <w:rsid w:val="005E2356"/>
    <w:rsid w:val="005E2473"/>
    <w:rsid w:val="005E25DE"/>
    <w:rsid w:val="005E2639"/>
    <w:rsid w:val="005E2698"/>
    <w:rsid w:val="005E2709"/>
    <w:rsid w:val="005E2814"/>
    <w:rsid w:val="005E2AC2"/>
    <w:rsid w:val="005E2B67"/>
    <w:rsid w:val="005E2C13"/>
    <w:rsid w:val="005E2C14"/>
    <w:rsid w:val="005E2E7A"/>
    <w:rsid w:val="005E2E95"/>
    <w:rsid w:val="005E2F03"/>
    <w:rsid w:val="005E301F"/>
    <w:rsid w:val="005E31EA"/>
    <w:rsid w:val="005E3280"/>
    <w:rsid w:val="005E32DE"/>
    <w:rsid w:val="005E34E3"/>
    <w:rsid w:val="005E34EF"/>
    <w:rsid w:val="005E376D"/>
    <w:rsid w:val="005E38FE"/>
    <w:rsid w:val="005E3C4C"/>
    <w:rsid w:val="005E3E97"/>
    <w:rsid w:val="005E3FF7"/>
    <w:rsid w:val="005E4053"/>
    <w:rsid w:val="005E414A"/>
    <w:rsid w:val="005E41C0"/>
    <w:rsid w:val="005E4232"/>
    <w:rsid w:val="005E44ED"/>
    <w:rsid w:val="005E4604"/>
    <w:rsid w:val="005E4686"/>
    <w:rsid w:val="005E46AC"/>
    <w:rsid w:val="005E4744"/>
    <w:rsid w:val="005E47E1"/>
    <w:rsid w:val="005E47FC"/>
    <w:rsid w:val="005E49F9"/>
    <w:rsid w:val="005E4C77"/>
    <w:rsid w:val="005E4D98"/>
    <w:rsid w:val="005E4ECF"/>
    <w:rsid w:val="005E513F"/>
    <w:rsid w:val="005E51AA"/>
    <w:rsid w:val="005E5241"/>
    <w:rsid w:val="005E539B"/>
    <w:rsid w:val="005E559D"/>
    <w:rsid w:val="005E57A8"/>
    <w:rsid w:val="005E583B"/>
    <w:rsid w:val="005E5940"/>
    <w:rsid w:val="005E5CC3"/>
    <w:rsid w:val="005E5D50"/>
    <w:rsid w:val="005E608F"/>
    <w:rsid w:val="005E6093"/>
    <w:rsid w:val="005E6216"/>
    <w:rsid w:val="005E622B"/>
    <w:rsid w:val="005E6231"/>
    <w:rsid w:val="005E62B0"/>
    <w:rsid w:val="005E63BC"/>
    <w:rsid w:val="005E650C"/>
    <w:rsid w:val="005E654F"/>
    <w:rsid w:val="005E6965"/>
    <w:rsid w:val="005E69D8"/>
    <w:rsid w:val="005E6DC8"/>
    <w:rsid w:val="005E71BE"/>
    <w:rsid w:val="005E7326"/>
    <w:rsid w:val="005E744E"/>
    <w:rsid w:val="005E7662"/>
    <w:rsid w:val="005E7694"/>
    <w:rsid w:val="005E76BB"/>
    <w:rsid w:val="005E77B5"/>
    <w:rsid w:val="005E7853"/>
    <w:rsid w:val="005E7A24"/>
    <w:rsid w:val="005E7ABA"/>
    <w:rsid w:val="005E7BB3"/>
    <w:rsid w:val="005E7C14"/>
    <w:rsid w:val="005E7F57"/>
    <w:rsid w:val="005F0004"/>
    <w:rsid w:val="005F0028"/>
    <w:rsid w:val="005F0048"/>
    <w:rsid w:val="005F00F6"/>
    <w:rsid w:val="005F0169"/>
    <w:rsid w:val="005F019F"/>
    <w:rsid w:val="005F01F3"/>
    <w:rsid w:val="005F050F"/>
    <w:rsid w:val="005F0625"/>
    <w:rsid w:val="005F06F3"/>
    <w:rsid w:val="005F0A12"/>
    <w:rsid w:val="005F0B77"/>
    <w:rsid w:val="005F105E"/>
    <w:rsid w:val="005F12A9"/>
    <w:rsid w:val="005F13A8"/>
    <w:rsid w:val="005F1645"/>
    <w:rsid w:val="005F173D"/>
    <w:rsid w:val="005F1860"/>
    <w:rsid w:val="005F18A4"/>
    <w:rsid w:val="005F19FA"/>
    <w:rsid w:val="005F1A12"/>
    <w:rsid w:val="005F1D39"/>
    <w:rsid w:val="005F1E56"/>
    <w:rsid w:val="005F1F4D"/>
    <w:rsid w:val="005F1FD0"/>
    <w:rsid w:val="005F212A"/>
    <w:rsid w:val="005F237B"/>
    <w:rsid w:val="005F2428"/>
    <w:rsid w:val="005F28D5"/>
    <w:rsid w:val="005F29AB"/>
    <w:rsid w:val="005F29DC"/>
    <w:rsid w:val="005F3084"/>
    <w:rsid w:val="005F3258"/>
    <w:rsid w:val="005F32CA"/>
    <w:rsid w:val="005F3412"/>
    <w:rsid w:val="005F36A0"/>
    <w:rsid w:val="005F3770"/>
    <w:rsid w:val="005F38BF"/>
    <w:rsid w:val="005F3A0C"/>
    <w:rsid w:val="005F3AC3"/>
    <w:rsid w:val="005F3B95"/>
    <w:rsid w:val="005F3CEB"/>
    <w:rsid w:val="005F3E41"/>
    <w:rsid w:val="005F4052"/>
    <w:rsid w:val="005F4384"/>
    <w:rsid w:val="005F43A7"/>
    <w:rsid w:val="005F4559"/>
    <w:rsid w:val="005F47DC"/>
    <w:rsid w:val="005F47DD"/>
    <w:rsid w:val="005F49E9"/>
    <w:rsid w:val="005F4A65"/>
    <w:rsid w:val="005F4BB9"/>
    <w:rsid w:val="005F4CEC"/>
    <w:rsid w:val="005F4EAE"/>
    <w:rsid w:val="005F4EC9"/>
    <w:rsid w:val="005F4F0F"/>
    <w:rsid w:val="005F50E1"/>
    <w:rsid w:val="005F51E8"/>
    <w:rsid w:val="005F5203"/>
    <w:rsid w:val="005F56F7"/>
    <w:rsid w:val="005F5723"/>
    <w:rsid w:val="005F58A2"/>
    <w:rsid w:val="005F5910"/>
    <w:rsid w:val="005F5974"/>
    <w:rsid w:val="005F59D9"/>
    <w:rsid w:val="005F5B4C"/>
    <w:rsid w:val="005F5B60"/>
    <w:rsid w:val="005F5BAF"/>
    <w:rsid w:val="005F5D6B"/>
    <w:rsid w:val="005F5DE1"/>
    <w:rsid w:val="005F5E5C"/>
    <w:rsid w:val="005F5F03"/>
    <w:rsid w:val="005F5F50"/>
    <w:rsid w:val="005F6096"/>
    <w:rsid w:val="005F60A5"/>
    <w:rsid w:val="005F6292"/>
    <w:rsid w:val="005F639C"/>
    <w:rsid w:val="005F63D2"/>
    <w:rsid w:val="005F6408"/>
    <w:rsid w:val="005F6926"/>
    <w:rsid w:val="005F6B7F"/>
    <w:rsid w:val="005F6B9D"/>
    <w:rsid w:val="005F6E90"/>
    <w:rsid w:val="005F6E94"/>
    <w:rsid w:val="005F71D4"/>
    <w:rsid w:val="005F7322"/>
    <w:rsid w:val="005F73F1"/>
    <w:rsid w:val="005F74ED"/>
    <w:rsid w:val="005F7675"/>
    <w:rsid w:val="005F76B5"/>
    <w:rsid w:val="005F7860"/>
    <w:rsid w:val="005F791A"/>
    <w:rsid w:val="005F7944"/>
    <w:rsid w:val="005F7AB2"/>
    <w:rsid w:val="005F7AC5"/>
    <w:rsid w:val="005F7CE4"/>
    <w:rsid w:val="005F7E53"/>
    <w:rsid w:val="005F7F98"/>
    <w:rsid w:val="005F7F9E"/>
    <w:rsid w:val="005F7FF6"/>
    <w:rsid w:val="00600099"/>
    <w:rsid w:val="0060014F"/>
    <w:rsid w:val="00600318"/>
    <w:rsid w:val="00600384"/>
    <w:rsid w:val="00600405"/>
    <w:rsid w:val="006005D1"/>
    <w:rsid w:val="00600670"/>
    <w:rsid w:val="00600A26"/>
    <w:rsid w:val="00600D25"/>
    <w:rsid w:val="00600FB6"/>
    <w:rsid w:val="00601010"/>
    <w:rsid w:val="0060101D"/>
    <w:rsid w:val="006010D6"/>
    <w:rsid w:val="006016C9"/>
    <w:rsid w:val="0060186F"/>
    <w:rsid w:val="00601A41"/>
    <w:rsid w:val="00601BC2"/>
    <w:rsid w:val="00601FAE"/>
    <w:rsid w:val="006024C5"/>
    <w:rsid w:val="00602510"/>
    <w:rsid w:val="00602609"/>
    <w:rsid w:val="00602873"/>
    <w:rsid w:val="00602921"/>
    <w:rsid w:val="00602CC8"/>
    <w:rsid w:val="00602CD6"/>
    <w:rsid w:val="00602D5F"/>
    <w:rsid w:val="00602D9D"/>
    <w:rsid w:val="00602E36"/>
    <w:rsid w:val="0060302D"/>
    <w:rsid w:val="00603425"/>
    <w:rsid w:val="006035A1"/>
    <w:rsid w:val="006036DF"/>
    <w:rsid w:val="00603763"/>
    <w:rsid w:val="00603907"/>
    <w:rsid w:val="00603981"/>
    <w:rsid w:val="00603BD5"/>
    <w:rsid w:val="00603BF5"/>
    <w:rsid w:val="00603C64"/>
    <w:rsid w:val="00603FFC"/>
    <w:rsid w:val="00604195"/>
    <w:rsid w:val="00604297"/>
    <w:rsid w:val="0060433D"/>
    <w:rsid w:val="006043FB"/>
    <w:rsid w:val="006045E4"/>
    <w:rsid w:val="00604A41"/>
    <w:rsid w:val="00604B31"/>
    <w:rsid w:val="00604B7B"/>
    <w:rsid w:val="00604E05"/>
    <w:rsid w:val="00604E40"/>
    <w:rsid w:val="00604FF6"/>
    <w:rsid w:val="00605073"/>
    <w:rsid w:val="00605176"/>
    <w:rsid w:val="006051FE"/>
    <w:rsid w:val="006052FC"/>
    <w:rsid w:val="006053FC"/>
    <w:rsid w:val="00605495"/>
    <w:rsid w:val="006061B8"/>
    <w:rsid w:val="00606785"/>
    <w:rsid w:val="006068A5"/>
    <w:rsid w:val="006068D2"/>
    <w:rsid w:val="00606A89"/>
    <w:rsid w:val="00606B25"/>
    <w:rsid w:val="00606B42"/>
    <w:rsid w:val="00606C83"/>
    <w:rsid w:val="00606DCC"/>
    <w:rsid w:val="00606ECB"/>
    <w:rsid w:val="00606EF7"/>
    <w:rsid w:val="00606F7F"/>
    <w:rsid w:val="00606FC9"/>
    <w:rsid w:val="0060703E"/>
    <w:rsid w:val="0060708E"/>
    <w:rsid w:val="00607217"/>
    <w:rsid w:val="00607353"/>
    <w:rsid w:val="0060735D"/>
    <w:rsid w:val="006075C8"/>
    <w:rsid w:val="00607A8B"/>
    <w:rsid w:val="00607AD4"/>
    <w:rsid w:val="00607B6D"/>
    <w:rsid w:val="00607BB9"/>
    <w:rsid w:val="00607BE9"/>
    <w:rsid w:val="00607D43"/>
    <w:rsid w:val="00607DC1"/>
    <w:rsid w:val="00607E85"/>
    <w:rsid w:val="00607F07"/>
    <w:rsid w:val="006100C2"/>
    <w:rsid w:val="006104D5"/>
    <w:rsid w:val="006105A1"/>
    <w:rsid w:val="0061061F"/>
    <w:rsid w:val="00610658"/>
    <w:rsid w:val="00610BCF"/>
    <w:rsid w:val="00610E63"/>
    <w:rsid w:val="00610F56"/>
    <w:rsid w:val="00611174"/>
    <w:rsid w:val="006113B4"/>
    <w:rsid w:val="0061163F"/>
    <w:rsid w:val="006116EF"/>
    <w:rsid w:val="0061182D"/>
    <w:rsid w:val="00611860"/>
    <w:rsid w:val="00611A4A"/>
    <w:rsid w:val="00611AFF"/>
    <w:rsid w:val="00611B37"/>
    <w:rsid w:val="00611BE3"/>
    <w:rsid w:val="00611C57"/>
    <w:rsid w:val="00611E62"/>
    <w:rsid w:val="00611FA8"/>
    <w:rsid w:val="00611FD6"/>
    <w:rsid w:val="00611FF0"/>
    <w:rsid w:val="0061210E"/>
    <w:rsid w:val="00612134"/>
    <w:rsid w:val="0061215A"/>
    <w:rsid w:val="00612430"/>
    <w:rsid w:val="006125D2"/>
    <w:rsid w:val="00612996"/>
    <w:rsid w:val="006129D2"/>
    <w:rsid w:val="00612AEC"/>
    <w:rsid w:val="00612C41"/>
    <w:rsid w:val="00612C8F"/>
    <w:rsid w:val="00612D58"/>
    <w:rsid w:val="00612DEC"/>
    <w:rsid w:val="00613026"/>
    <w:rsid w:val="006130BE"/>
    <w:rsid w:val="0061312E"/>
    <w:rsid w:val="006131ED"/>
    <w:rsid w:val="00613227"/>
    <w:rsid w:val="00613298"/>
    <w:rsid w:val="00613373"/>
    <w:rsid w:val="006134A1"/>
    <w:rsid w:val="0061350E"/>
    <w:rsid w:val="006135C2"/>
    <w:rsid w:val="006135E1"/>
    <w:rsid w:val="006136BF"/>
    <w:rsid w:val="0061378A"/>
    <w:rsid w:val="00613B70"/>
    <w:rsid w:val="00613BD9"/>
    <w:rsid w:val="00613FC7"/>
    <w:rsid w:val="006142CB"/>
    <w:rsid w:val="00614878"/>
    <w:rsid w:val="0061493B"/>
    <w:rsid w:val="00614A38"/>
    <w:rsid w:val="00614A75"/>
    <w:rsid w:val="00614B61"/>
    <w:rsid w:val="00614E2C"/>
    <w:rsid w:val="00614F06"/>
    <w:rsid w:val="00614F1F"/>
    <w:rsid w:val="006152AE"/>
    <w:rsid w:val="006153CB"/>
    <w:rsid w:val="0061545C"/>
    <w:rsid w:val="0061548C"/>
    <w:rsid w:val="006154D5"/>
    <w:rsid w:val="00615631"/>
    <w:rsid w:val="006156E7"/>
    <w:rsid w:val="00615749"/>
    <w:rsid w:val="006157EE"/>
    <w:rsid w:val="006158B2"/>
    <w:rsid w:val="00615ADA"/>
    <w:rsid w:val="00615BB2"/>
    <w:rsid w:val="00615BD7"/>
    <w:rsid w:val="00615EF9"/>
    <w:rsid w:val="0061609D"/>
    <w:rsid w:val="0061635A"/>
    <w:rsid w:val="00616564"/>
    <w:rsid w:val="0061659F"/>
    <w:rsid w:val="0061660F"/>
    <w:rsid w:val="006166A8"/>
    <w:rsid w:val="00616734"/>
    <w:rsid w:val="006167E1"/>
    <w:rsid w:val="00616AFA"/>
    <w:rsid w:val="00616DC6"/>
    <w:rsid w:val="006170A6"/>
    <w:rsid w:val="006170CD"/>
    <w:rsid w:val="0061711D"/>
    <w:rsid w:val="00617360"/>
    <w:rsid w:val="006173AF"/>
    <w:rsid w:val="00617481"/>
    <w:rsid w:val="00617602"/>
    <w:rsid w:val="006176AA"/>
    <w:rsid w:val="0061777B"/>
    <w:rsid w:val="00617887"/>
    <w:rsid w:val="0061791D"/>
    <w:rsid w:val="006179B9"/>
    <w:rsid w:val="00617A8A"/>
    <w:rsid w:val="00617BF6"/>
    <w:rsid w:val="00617E85"/>
    <w:rsid w:val="00617F55"/>
    <w:rsid w:val="0062002A"/>
    <w:rsid w:val="00620084"/>
    <w:rsid w:val="00620103"/>
    <w:rsid w:val="00620473"/>
    <w:rsid w:val="006205EA"/>
    <w:rsid w:val="00620AD2"/>
    <w:rsid w:val="00620E5B"/>
    <w:rsid w:val="00621044"/>
    <w:rsid w:val="00621203"/>
    <w:rsid w:val="006214FE"/>
    <w:rsid w:val="00621648"/>
    <w:rsid w:val="006218D2"/>
    <w:rsid w:val="00621BE6"/>
    <w:rsid w:val="00621CBC"/>
    <w:rsid w:val="00621E87"/>
    <w:rsid w:val="00621E8B"/>
    <w:rsid w:val="0062203C"/>
    <w:rsid w:val="006221E4"/>
    <w:rsid w:val="006223EF"/>
    <w:rsid w:val="0062240D"/>
    <w:rsid w:val="00622468"/>
    <w:rsid w:val="00622758"/>
    <w:rsid w:val="006227BB"/>
    <w:rsid w:val="0062297E"/>
    <w:rsid w:val="00622AFF"/>
    <w:rsid w:val="00622B4A"/>
    <w:rsid w:val="00622C4A"/>
    <w:rsid w:val="006230F3"/>
    <w:rsid w:val="0062326B"/>
    <w:rsid w:val="00623307"/>
    <w:rsid w:val="0062330C"/>
    <w:rsid w:val="006235A2"/>
    <w:rsid w:val="006235DE"/>
    <w:rsid w:val="00623615"/>
    <w:rsid w:val="006238C6"/>
    <w:rsid w:val="0062392C"/>
    <w:rsid w:val="00623970"/>
    <w:rsid w:val="00623B69"/>
    <w:rsid w:val="00623C2F"/>
    <w:rsid w:val="00623C36"/>
    <w:rsid w:val="00623E78"/>
    <w:rsid w:val="00623F8D"/>
    <w:rsid w:val="006240BB"/>
    <w:rsid w:val="00624137"/>
    <w:rsid w:val="0062417A"/>
    <w:rsid w:val="00624316"/>
    <w:rsid w:val="00624423"/>
    <w:rsid w:val="006246CB"/>
    <w:rsid w:val="00624A6C"/>
    <w:rsid w:val="00624BF9"/>
    <w:rsid w:val="00624C46"/>
    <w:rsid w:val="00624CE9"/>
    <w:rsid w:val="00624D28"/>
    <w:rsid w:val="00624F60"/>
    <w:rsid w:val="006251A5"/>
    <w:rsid w:val="006254FC"/>
    <w:rsid w:val="0062557B"/>
    <w:rsid w:val="00625857"/>
    <w:rsid w:val="00625C18"/>
    <w:rsid w:val="00625D03"/>
    <w:rsid w:val="00625D34"/>
    <w:rsid w:val="00625D63"/>
    <w:rsid w:val="00625DA7"/>
    <w:rsid w:val="00625DE2"/>
    <w:rsid w:val="00625EAA"/>
    <w:rsid w:val="00625F1C"/>
    <w:rsid w:val="00625FF7"/>
    <w:rsid w:val="00625FFC"/>
    <w:rsid w:val="0062644F"/>
    <w:rsid w:val="006265F0"/>
    <w:rsid w:val="00626677"/>
    <w:rsid w:val="00626774"/>
    <w:rsid w:val="00626CC0"/>
    <w:rsid w:val="006270E2"/>
    <w:rsid w:val="006271E5"/>
    <w:rsid w:val="00627201"/>
    <w:rsid w:val="00627221"/>
    <w:rsid w:val="0062738A"/>
    <w:rsid w:val="00627977"/>
    <w:rsid w:val="00627A8D"/>
    <w:rsid w:val="00627B81"/>
    <w:rsid w:val="00627C42"/>
    <w:rsid w:val="00627CCA"/>
    <w:rsid w:val="00627CE9"/>
    <w:rsid w:val="00627D18"/>
    <w:rsid w:val="00627F2E"/>
    <w:rsid w:val="00627F7D"/>
    <w:rsid w:val="006300F5"/>
    <w:rsid w:val="006302B3"/>
    <w:rsid w:val="0063030B"/>
    <w:rsid w:val="00630374"/>
    <w:rsid w:val="00630550"/>
    <w:rsid w:val="006305E8"/>
    <w:rsid w:val="00630608"/>
    <w:rsid w:val="006307B4"/>
    <w:rsid w:val="006307EF"/>
    <w:rsid w:val="006307F7"/>
    <w:rsid w:val="006309A7"/>
    <w:rsid w:val="00630A05"/>
    <w:rsid w:val="00630B84"/>
    <w:rsid w:val="00630CE2"/>
    <w:rsid w:val="00630D07"/>
    <w:rsid w:val="00630EDA"/>
    <w:rsid w:val="006312E8"/>
    <w:rsid w:val="006312F5"/>
    <w:rsid w:val="0063132A"/>
    <w:rsid w:val="006314A5"/>
    <w:rsid w:val="00631ACC"/>
    <w:rsid w:val="00631C21"/>
    <w:rsid w:val="00631CDE"/>
    <w:rsid w:val="00631CE7"/>
    <w:rsid w:val="00631E32"/>
    <w:rsid w:val="00631E39"/>
    <w:rsid w:val="00631F3C"/>
    <w:rsid w:val="00632055"/>
    <w:rsid w:val="006320F7"/>
    <w:rsid w:val="006321A0"/>
    <w:rsid w:val="00632309"/>
    <w:rsid w:val="00632425"/>
    <w:rsid w:val="00632726"/>
    <w:rsid w:val="006327B2"/>
    <w:rsid w:val="00632949"/>
    <w:rsid w:val="00632A7B"/>
    <w:rsid w:val="00632A81"/>
    <w:rsid w:val="00632D70"/>
    <w:rsid w:val="00632F99"/>
    <w:rsid w:val="00633086"/>
    <w:rsid w:val="006331BA"/>
    <w:rsid w:val="006331E7"/>
    <w:rsid w:val="006332D5"/>
    <w:rsid w:val="006335E3"/>
    <w:rsid w:val="00633821"/>
    <w:rsid w:val="00633A10"/>
    <w:rsid w:val="00633CF2"/>
    <w:rsid w:val="00633E41"/>
    <w:rsid w:val="00633FFE"/>
    <w:rsid w:val="006341A2"/>
    <w:rsid w:val="006344BA"/>
    <w:rsid w:val="0063461F"/>
    <w:rsid w:val="006346BA"/>
    <w:rsid w:val="006347FF"/>
    <w:rsid w:val="00634826"/>
    <w:rsid w:val="00634A1F"/>
    <w:rsid w:val="00634B74"/>
    <w:rsid w:val="00634D14"/>
    <w:rsid w:val="00634E4F"/>
    <w:rsid w:val="00635348"/>
    <w:rsid w:val="006354C9"/>
    <w:rsid w:val="00635507"/>
    <w:rsid w:val="0063598C"/>
    <w:rsid w:val="00635A6F"/>
    <w:rsid w:val="00635C86"/>
    <w:rsid w:val="00635CB6"/>
    <w:rsid w:val="00635ED2"/>
    <w:rsid w:val="00635F65"/>
    <w:rsid w:val="00636007"/>
    <w:rsid w:val="00636107"/>
    <w:rsid w:val="00636127"/>
    <w:rsid w:val="00636148"/>
    <w:rsid w:val="00636416"/>
    <w:rsid w:val="0063663B"/>
    <w:rsid w:val="00636887"/>
    <w:rsid w:val="0063697B"/>
    <w:rsid w:val="00636DDD"/>
    <w:rsid w:val="00636FC3"/>
    <w:rsid w:val="00637012"/>
    <w:rsid w:val="0063702C"/>
    <w:rsid w:val="0063713E"/>
    <w:rsid w:val="0063728F"/>
    <w:rsid w:val="006372D0"/>
    <w:rsid w:val="00637332"/>
    <w:rsid w:val="006375FE"/>
    <w:rsid w:val="006376B5"/>
    <w:rsid w:val="00637A30"/>
    <w:rsid w:val="00637AB6"/>
    <w:rsid w:val="00637B68"/>
    <w:rsid w:val="00637DE0"/>
    <w:rsid w:val="00637E9B"/>
    <w:rsid w:val="006402FD"/>
    <w:rsid w:val="0064075D"/>
    <w:rsid w:val="00640824"/>
    <w:rsid w:val="006409ED"/>
    <w:rsid w:val="00640BFD"/>
    <w:rsid w:val="00640C18"/>
    <w:rsid w:val="00640D66"/>
    <w:rsid w:val="00640D96"/>
    <w:rsid w:val="00640E3D"/>
    <w:rsid w:val="00640F06"/>
    <w:rsid w:val="00640F16"/>
    <w:rsid w:val="0064115B"/>
    <w:rsid w:val="0064115C"/>
    <w:rsid w:val="006412D0"/>
    <w:rsid w:val="006413AC"/>
    <w:rsid w:val="006415D5"/>
    <w:rsid w:val="00641846"/>
    <w:rsid w:val="00641892"/>
    <w:rsid w:val="00641A68"/>
    <w:rsid w:val="00641B5D"/>
    <w:rsid w:val="00641B6B"/>
    <w:rsid w:val="00641FC5"/>
    <w:rsid w:val="00642001"/>
    <w:rsid w:val="006420E8"/>
    <w:rsid w:val="0064234F"/>
    <w:rsid w:val="006423B1"/>
    <w:rsid w:val="006425BB"/>
    <w:rsid w:val="00642865"/>
    <w:rsid w:val="00642999"/>
    <w:rsid w:val="00642B3D"/>
    <w:rsid w:val="00642B67"/>
    <w:rsid w:val="00642B98"/>
    <w:rsid w:val="00642B9D"/>
    <w:rsid w:val="00642C57"/>
    <w:rsid w:val="00642DBB"/>
    <w:rsid w:val="00642E9B"/>
    <w:rsid w:val="00643384"/>
    <w:rsid w:val="006433A6"/>
    <w:rsid w:val="0064340A"/>
    <w:rsid w:val="0064345A"/>
    <w:rsid w:val="006434F4"/>
    <w:rsid w:val="006437F6"/>
    <w:rsid w:val="0064387D"/>
    <w:rsid w:val="00643B0E"/>
    <w:rsid w:val="00643B9D"/>
    <w:rsid w:val="00643D52"/>
    <w:rsid w:val="00643DCE"/>
    <w:rsid w:val="00643DE2"/>
    <w:rsid w:val="00643F5C"/>
    <w:rsid w:val="0064412E"/>
    <w:rsid w:val="00644150"/>
    <w:rsid w:val="006442E9"/>
    <w:rsid w:val="0064431A"/>
    <w:rsid w:val="00644415"/>
    <w:rsid w:val="0064444D"/>
    <w:rsid w:val="0064445B"/>
    <w:rsid w:val="006447C3"/>
    <w:rsid w:val="006449FB"/>
    <w:rsid w:val="00644B82"/>
    <w:rsid w:val="00644D49"/>
    <w:rsid w:val="00644DD2"/>
    <w:rsid w:val="00644EB2"/>
    <w:rsid w:val="00644F72"/>
    <w:rsid w:val="0064504D"/>
    <w:rsid w:val="006450A0"/>
    <w:rsid w:val="0064518E"/>
    <w:rsid w:val="0064561A"/>
    <w:rsid w:val="0064567F"/>
    <w:rsid w:val="0064597E"/>
    <w:rsid w:val="00645B3E"/>
    <w:rsid w:val="00645C53"/>
    <w:rsid w:val="00645C84"/>
    <w:rsid w:val="00645E43"/>
    <w:rsid w:val="006460BD"/>
    <w:rsid w:val="006460E2"/>
    <w:rsid w:val="00646181"/>
    <w:rsid w:val="006463AA"/>
    <w:rsid w:val="006466B8"/>
    <w:rsid w:val="0064697C"/>
    <w:rsid w:val="00646A6E"/>
    <w:rsid w:val="00646B7E"/>
    <w:rsid w:val="00646CC3"/>
    <w:rsid w:val="00646E1F"/>
    <w:rsid w:val="00646E3E"/>
    <w:rsid w:val="006471AB"/>
    <w:rsid w:val="00647274"/>
    <w:rsid w:val="00647337"/>
    <w:rsid w:val="006477B5"/>
    <w:rsid w:val="00647809"/>
    <w:rsid w:val="006478EF"/>
    <w:rsid w:val="0064790C"/>
    <w:rsid w:val="006479B0"/>
    <w:rsid w:val="00647B35"/>
    <w:rsid w:val="00647F61"/>
    <w:rsid w:val="006500B4"/>
    <w:rsid w:val="006502E7"/>
    <w:rsid w:val="00650585"/>
    <w:rsid w:val="00650597"/>
    <w:rsid w:val="00650748"/>
    <w:rsid w:val="006508C6"/>
    <w:rsid w:val="006509D8"/>
    <w:rsid w:val="006509E6"/>
    <w:rsid w:val="00650ADE"/>
    <w:rsid w:val="00650BC0"/>
    <w:rsid w:val="00650E89"/>
    <w:rsid w:val="00650FE0"/>
    <w:rsid w:val="00650FF1"/>
    <w:rsid w:val="00651078"/>
    <w:rsid w:val="006510B6"/>
    <w:rsid w:val="00651247"/>
    <w:rsid w:val="006512AD"/>
    <w:rsid w:val="00651369"/>
    <w:rsid w:val="006514A0"/>
    <w:rsid w:val="00651698"/>
    <w:rsid w:val="0065173D"/>
    <w:rsid w:val="00651956"/>
    <w:rsid w:val="00651987"/>
    <w:rsid w:val="00651A45"/>
    <w:rsid w:val="00651B23"/>
    <w:rsid w:val="00651B56"/>
    <w:rsid w:val="00651B8B"/>
    <w:rsid w:val="00651BCB"/>
    <w:rsid w:val="00651DD0"/>
    <w:rsid w:val="00651E18"/>
    <w:rsid w:val="00652064"/>
    <w:rsid w:val="006521BD"/>
    <w:rsid w:val="0065221D"/>
    <w:rsid w:val="006522E1"/>
    <w:rsid w:val="006523B5"/>
    <w:rsid w:val="006526BF"/>
    <w:rsid w:val="006526D4"/>
    <w:rsid w:val="00652901"/>
    <w:rsid w:val="006529E4"/>
    <w:rsid w:val="00652A1B"/>
    <w:rsid w:val="00652AD4"/>
    <w:rsid w:val="00652B46"/>
    <w:rsid w:val="00652BA2"/>
    <w:rsid w:val="00652EF2"/>
    <w:rsid w:val="00653073"/>
    <w:rsid w:val="00653354"/>
    <w:rsid w:val="006533B6"/>
    <w:rsid w:val="00653687"/>
    <w:rsid w:val="00653A6D"/>
    <w:rsid w:val="00653B93"/>
    <w:rsid w:val="00653BE9"/>
    <w:rsid w:val="00653C25"/>
    <w:rsid w:val="00653CD5"/>
    <w:rsid w:val="00653D25"/>
    <w:rsid w:val="00653D3C"/>
    <w:rsid w:val="00653DF4"/>
    <w:rsid w:val="00654153"/>
    <w:rsid w:val="0065416C"/>
    <w:rsid w:val="00654343"/>
    <w:rsid w:val="006547B9"/>
    <w:rsid w:val="00654AA3"/>
    <w:rsid w:val="00654B94"/>
    <w:rsid w:val="00654D1B"/>
    <w:rsid w:val="00654E2E"/>
    <w:rsid w:val="0065502F"/>
    <w:rsid w:val="006551B9"/>
    <w:rsid w:val="00655220"/>
    <w:rsid w:val="00655274"/>
    <w:rsid w:val="006552C3"/>
    <w:rsid w:val="0065556D"/>
    <w:rsid w:val="006555FB"/>
    <w:rsid w:val="006557A5"/>
    <w:rsid w:val="00655988"/>
    <w:rsid w:val="00655BED"/>
    <w:rsid w:val="00655EFA"/>
    <w:rsid w:val="00655F34"/>
    <w:rsid w:val="006561F4"/>
    <w:rsid w:val="0065623D"/>
    <w:rsid w:val="006562E5"/>
    <w:rsid w:val="00656401"/>
    <w:rsid w:val="006564DD"/>
    <w:rsid w:val="006568B5"/>
    <w:rsid w:val="00656B30"/>
    <w:rsid w:val="00656BFC"/>
    <w:rsid w:val="00656E7B"/>
    <w:rsid w:val="00657103"/>
    <w:rsid w:val="006571DB"/>
    <w:rsid w:val="006573FD"/>
    <w:rsid w:val="006574C5"/>
    <w:rsid w:val="006575C4"/>
    <w:rsid w:val="0065785B"/>
    <w:rsid w:val="00657933"/>
    <w:rsid w:val="00657A15"/>
    <w:rsid w:val="00657AF9"/>
    <w:rsid w:val="00657B51"/>
    <w:rsid w:val="00657BB2"/>
    <w:rsid w:val="00657E0A"/>
    <w:rsid w:val="00657E17"/>
    <w:rsid w:val="006601E6"/>
    <w:rsid w:val="00660483"/>
    <w:rsid w:val="00660643"/>
    <w:rsid w:val="00660770"/>
    <w:rsid w:val="00660A4D"/>
    <w:rsid w:val="00660A8F"/>
    <w:rsid w:val="00660AA6"/>
    <w:rsid w:val="00660E35"/>
    <w:rsid w:val="00660F6B"/>
    <w:rsid w:val="0066116F"/>
    <w:rsid w:val="006612AC"/>
    <w:rsid w:val="00661384"/>
    <w:rsid w:val="00661398"/>
    <w:rsid w:val="0066146A"/>
    <w:rsid w:val="006614F7"/>
    <w:rsid w:val="00661786"/>
    <w:rsid w:val="00661849"/>
    <w:rsid w:val="00661E98"/>
    <w:rsid w:val="00661EFC"/>
    <w:rsid w:val="00662003"/>
    <w:rsid w:val="00662104"/>
    <w:rsid w:val="0066237D"/>
    <w:rsid w:val="00662553"/>
    <w:rsid w:val="006626D1"/>
    <w:rsid w:val="006629D3"/>
    <w:rsid w:val="00662D77"/>
    <w:rsid w:val="00662FC8"/>
    <w:rsid w:val="00663084"/>
    <w:rsid w:val="00663262"/>
    <w:rsid w:val="006632F6"/>
    <w:rsid w:val="006634F3"/>
    <w:rsid w:val="0066353C"/>
    <w:rsid w:val="00663737"/>
    <w:rsid w:val="0066380B"/>
    <w:rsid w:val="006639F3"/>
    <w:rsid w:val="00663A4E"/>
    <w:rsid w:val="00663C0F"/>
    <w:rsid w:val="00663C7F"/>
    <w:rsid w:val="00663D3E"/>
    <w:rsid w:val="00663F52"/>
    <w:rsid w:val="00664185"/>
    <w:rsid w:val="0066421E"/>
    <w:rsid w:val="0066426B"/>
    <w:rsid w:val="00664432"/>
    <w:rsid w:val="00664547"/>
    <w:rsid w:val="0066473F"/>
    <w:rsid w:val="0066480B"/>
    <w:rsid w:val="00664AE8"/>
    <w:rsid w:val="00664F23"/>
    <w:rsid w:val="00664F7E"/>
    <w:rsid w:val="00665004"/>
    <w:rsid w:val="0066504F"/>
    <w:rsid w:val="00665213"/>
    <w:rsid w:val="00665240"/>
    <w:rsid w:val="0066556F"/>
    <w:rsid w:val="00665687"/>
    <w:rsid w:val="006656C0"/>
    <w:rsid w:val="0066570C"/>
    <w:rsid w:val="00665753"/>
    <w:rsid w:val="00665A89"/>
    <w:rsid w:val="00665ACD"/>
    <w:rsid w:val="00665B2C"/>
    <w:rsid w:val="00665C1A"/>
    <w:rsid w:val="00666528"/>
    <w:rsid w:val="006665D4"/>
    <w:rsid w:val="00666719"/>
    <w:rsid w:val="006667D7"/>
    <w:rsid w:val="00666B5C"/>
    <w:rsid w:val="00666B74"/>
    <w:rsid w:val="00666B79"/>
    <w:rsid w:val="00666C11"/>
    <w:rsid w:val="00666C41"/>
    <w:rsid w:val="00666CF7"/>
    <w:rsid w:val="00666EC3"/>
    <w:rsid w:val="0066709A"/>
    <w:rsid w:val="0066712A"/>
    <w:rsid w:val="006671BD"/>
    <w:rsid w:val="0066731D"/>
    <w:rsid w:val="006673E1"/>
    <w:rsid w:val="00667499"/>
    <w:rsid w:val="006677D9"/>
    <w:rsid w:val="006677E3"/>
    <w:rsid w:val="0066780C"/>
    <w:rsid w:val="006678A4"/>
    <w:rsid w:val="0066793A"/>
    <w:rsid w:val="0066798A"/>
    <w:rsid w:val="00667ACD"/>
    <w:rsid w:val="00667D37"/>
    <w:rsid w:val="00667D9F"/>
    <w:rsid w:val="00667EFF"/>
    <w:rsid w:val="0067014E"/>
    <w:rsid w:val="0067078D"/>
    <w:rsid w:val="00670900"/>
    <w:rsid w:val="00670F53"/>
    <w:rsid w:val="00670FA1"/>
    <w:rsid w:val="0067119F"/>
    <w:rsid w:val="00671305"/>
    <w:rsid w:val="0067141E"/>
    <w:rsid w:val="00671847"/>
    <w:rsid w:val="00671A16"/>
    <w:rsid w:val="00671A89"/>
    <w:rsid w:val="00671B06"/>
    <w:rsid w:val="006721F8"/>
    <w:rsid w:val="0067238C"/>
    <w:rsid w:val="006723A3"/>
    <w:rsid w:val="0067265E"/>
    <w:rsid w:val="00672685"/>
    <w:rsid w:val="006727BB"/>
    <w:rsid w:val="00672ADF"/>
    <w:rsid w:val="00672AE1"/>
    <w:rsid w:val="00672B5D"/>
    <w:rsid w:val="00672D7E"/>
    <w:rsid w:val="00672F69"/>
    <w:rsid w:val="00673724"/>
    <w:rsid w:val="006737C0"/>
    <w:rsid w:val="00673A90"/>
    <w:rsid w:val="00673C38"/>
    <w:rsid w:val="00673EDD"/>
    <w:rsid w:val="0067409D"/>
    <w:rsid w:val="00674248"/>
    <w:rsid w:val="00674437"/>
    <w:rsid w:val="00674A09"/>
    <w:rsid w:val="00674CF3"/>
    <w:rsid w:val="00675111"/>
    <w:rsid w:val="006751E6"/>
    <w:rsid w:val="006756D4"/>
    <w:rsid w:val="00675ACF"/>
    <w:rsid w:val="00675ADD"/>
    <w:rsid w:val="00675C1C"/>
    <w:rsid w:val="00675CB5"/>
    <w:rsid w:val="00675D6F"/>
    <w:rsid w:val="00676048"/>
    <w:rsid w:val="00676446"/>
    <w:rsid w:val="006764A4"/>
    <w:rsid w:val="0067658E"/>
    <w:rsid w:val="006767D7"/>
    <w:rsid w:val="006768E8"/>
    <w:rsid w:val="00676A69"/>
    <w:rsid w:val="00676A75"/>
    <w:rsid w:val="00676AAD"/>
    <w:rsid w:val="00676BA3"/>
    <w:rsid w:val="00676ED0"/>
    <w:rsid w:val="00677569"/>
    <w:rsid w:val="006775A0"/>
    <w:rsid w:val="00677649"/>
    <w:rsid w:val="0067788E"/>
    <w:rsid w:val="0067789F"/>
    <w:rsid w:val="00677CD7"/>
    <w:rsid w:val="00677CE3"/>
    <w:rsid w:val="00677DF6"/>
    <w:rsid w:val="0068007F"/>
    <w:rsid w:val="006801CF"/>
    <w:rsid w:val="00680635"/>
    <w:rsid w:val="006806D4"/>
    <w:rsid w:val="006808F6"/>
    <w:rsid w:val="0068090D"/>
    <w:rsid w:val="00680B8B"/>
    <w:rsid w:val="00680E8F"/>
    <w:rsid w:val="00680FE4"/>
    <w:rsid w:val="00681174"/>
    <w:rsid w:val="00681389"/>
    <w:rsid w:val="006814D5"/>
    <w:rsid w:val="00681738"/>
    <w:rsid w:val="0068173F"/>
    <w:rsid w:val="00681894"/>
    <w:rsid w:val="006818E8"/>
    <w:rsid w:val="006818FA"/>
    <w:rsid w:val="00681B20"/>
    <w:rsid w:val="00681B9D"/>
    <w:rsid w:val="00681CB5"/>
    <w:rsid w:val="00681EE1"/>
    <w:rsid w:val="00681FD8"/>
    <w:rsid w:val="00681FF3"/>
    <w:rsid w:val="0068208D"/>
    <w:rsid w:val="006821DD"/>
    <w:rsid w:val="00682250"/>
    <w:rsid w:val="00682456"/>
    <w:rsid w:val="00682549"/>
    <w:rsid w:val="00682669"/>
    <w:rsid w:val="00682720"/>
    <w:rsid w:val="00682900"/>
    <w:rsid w:val="00682960"/>
    <w:rsid w:val="00682B30"/>
    <w:rsid w:val="00682B5F"/>
    <w:rsid w:val="00682B80"/>
    <w:rsid w:val="00682B91"/>
    <w:rsid w:val="00682D0A"/>
    <w:rsid w:val="00682DCE"/>
    <w:rsid w:val="00682F6F"/>
    <w:rsid w:val="006830C6"/>
    <w:rsid w:val="00683445"/>
    <w:rsid w:val="006837C0"/>
    <w:rsid w:val="006837C4"/>
    <w:rsid w:val="006839CC"/>
    <w:rsid w:val="00683AD6"/>
    <w:rsid w:val="006840FC"/>
    <w:rsid w:val="0068423F"/>
    <w:rsid w:val="0068428D"/>
    <w:rsid w:val="0068452D"/>
    <w:rsid w:val="00684670"/>
    <w:rsid w:val="006847D8"/>
    <w:rsid w:val="0068487A"/>
    <w:rsid w:val="00684948"/>
    <w:rsid w:val="00684953"/>
    <w:rsid w:val="00684A5B"/>
    <w:rsid w:val="00684A8B"/>
    <w:rsid w:val="00684B71"/>
    <w:rsid w:val="00684C85"/>
    <w:rsid w:val="00684CF9"/>
    <w:rsid w:val="00684E08"/>
    <w:rsid w:val="00684EB8"/>
    <w:rsid w:val="006850F9"/>
    <w:rsid w:val="00685111"/>
    <w:rsid w:val="0068523D"/>
    <w:rsid w:val="006853F8"/>
    <w:rsid w:val="00685715"/>
    <w:rsid w:val="006859DD"/>
    <w:rsid w:val="00685ADB"/>
    <w:rsid w:val="00685B4E"/>
    <w:rsid w:val="00685C14"/>
    <w:rsid w:val="00685C61"/>
    <w:rsid w:val="00685C8B"/>
    <w:rsid w:val="0068602F"/>
    <w:rsid w:val="0068646C"/>
    <w:rsid w:val="00686570"/>
    <w:rsid w:val="00686631"/>
    <w:rsid w:val="006866C2"/>
    <w:rsid w:val="006867D0"/>
    <w:rsid w:val="00686A07"/>
    <w:rsid w:val="00686A12"/>
    <w:rsid w:val="00686D79"/>
    <w:rsid w:val="00686FD8"/>
    <w:rsid w:val="00687045"/>
    <w:rsid w:val="0068713C"/>
    <w:rsid w:val="006872B8"/>
    <w:rsid w:val="00687305"/>
    <w:rsid w:val="00687341"/>
    <w:rsid w:val="00687643"/>
    <w:rsid w:val="00687666"/>
    <w:rsid w:val="006878C4"/>
    <w:rsid w:val="0068791A"/>
    <w:rsid w:val="00687A3F"/>
    <w:rsid w:val="00687A56"/>
    <w:rsid w:val="00687C05"/>
    <w:rsid w:val="00687C16"/>
    <w:rsid w:val="00687CE1"/>
    <w:rsid w:val="00687DF2"/>
    <w:rsid w:val="00687E52"/>
    <w:rsid w:val="006900BB"/>
    <w:rsid w:val="00690106"/>
    <w:rsid w:val="00690416"/>
    <w:rsid w:val="00690454"/>
    <w:rsid w:val="00690530"/>
    <w:rsid w:val="00690577"/>
    <w:rsid w:val="00690A4D"/>
    <w:rsid w:val="00690A8E"/>
    <w:rsid w:val="00690BED"/>
    <w:rsid w:val="00690BF6"/>
    <w:rsid w:val="00690C72"/>
    <w:rsid w:val="00690C94"/>
    <w:rsid w:val="006912C6"/>
    <w:rsid w:val="006912CD"/>
    <w:rsid w:val="00691305"/>
    <w:rsid w:val="00691326"/>
    <w:rsid w:val="006919D1"/>
    <w:rsid w:val="00691B31"/>
    <w:rsid w:val="00691E60"/>
    <w:rsid w:val="00692024"/>
    <w:rsid w:val="00692071"/>
    <w:rsid w:val="00692093"/>
    <w:rsid w:val="00692536"/>
    <w:rsid w:val="006927FD"/>
    <w:rsid w:val="00692876"/>
    <w:rsid w:val="00692DD2"/>
    <w:rsid w:val="00692E74"/>
    <w:rsid w:val="00692FAD"/>
    <w:rsid w:val="00692FC0"/>
    <w:rsid w:val="0069337B"/>
    <w:rsid w:val="00693441"/>
    <w:rsid w:val="006934AA"/>
    <w:rsid w:val="0069362E"/>
    <w:rsid w:val="006936F0"/>
    <w:rsid w:val="00693708"/>
    <w:rsid w:val="006937A3"/>
    <w:rsid w:val="00693962"/>
    <w:rsid w:val="00693CC1"/>
    <w:rsid w:val="00693CD5"/>
    <w:rsid w:val="00693D85"/>
    <w:rsid w:val="00693E06"/>
    <w:rsid w:val="00693E39"/>
    <w:rsid w:val="00693EB7"/>
    <w:rsid w:val="00693EEA"/>
    <w:rsid w:val="0069401B"/>
    <w:rsid w:val="006940AC"/>
    <w:rsid w:val="00694211"/>
    <w:rsid w:val="006946D3"/>
    <w:rsid w:val="00694709"/>
    <w:rsid w:val="00694754"/>
    <w:rsid w:val="006948AA"/>
    <w:rsid w:val="0069493E"/>
    <w:rsid w:val="00694AC5"/>
    <w:rsid w:val="00694B7A"/>
    <w:rsid w:val="00694F0C"/>
    <w:rsid w:val="00695368"/>
    <w:rsid w:val="006954BC"/>
    <w:rsid w:val="006955DB"/>
    <w:rsid w:val="00695752"/>
    <w:rsid w:val="006957B9"/>
    <w:rsid w:val="00695B10"/>
    <w:rsid w:val="00695FFF"/>
    <w:rsid w:val="0069627E"/>
    <w:rsid w:val="006964AA"/>
    <w:rsid w:val="0069664C"/>
    <w:rsid w:val="0069676F"/>
    <w:rsid w:val="00696886"/>
    <w:rsid w:val="00696BF1"/>
    <w:rsid w:val="00696FAC"/>
    <w:rsid w:val="00697010"/>
    <w:rsid w:val="0069728A"/>
    <w:rsid w:val="006972FD"/>
    <w:rsid w:val="00697312"/>
    <w:rsid w:val="00697357"/>
    <w:rsid w:val="0069738E"/>
    <w:rsid w:val="0069768A"/>
    <w:rsid w:val="0069779D"/>
    <w:rsid w:val="00697ABC"/>
    <w:rsid w:val="00697AEA"/>
    <w:rsid w:val="00697BF4"/>
    <w:rsid w:val="00697D37"/>
    <w:rsid w:val="00697D61"/>
    <w:rsid w:val="00697DEC"/>
    <w:rsid w:val="00697EF0"/>
    <w:rsid w:val="006A017C"/>
    <w:rsid w:val="006A02B6"/>
    <w:rsid w:val="006A040D"/>
    <w:rsid w:val="006A0605"/>
    <w:rsid w:val="006A06E6"/>
    <w:rsid w:val="006A0726"/>
    <w:rsid w:val="006A0A57"/>
    <w:rsid w:val="006A0C28"/>
    <w:rsid w:val="006A0DF5"/>
    <w:rsid w:val="006A0F0C"/>
    <w:rsid w:val="006A1101"/>
    <w:rsid w:val="006A1210"/>
    <w:rsid w:val="006A12D3"/>
    <w:rsid w:val="006A1376"/>
    <w:rsid w:val="006A1390"/>
    <w:rsid w:val="006A1396"/>
    <w:rsid w:val="006A1632"/>
    <w:rsid w:val="006A1887"/>
    <w:rsid w:val="006A1976"/>
    <w:rsid w:val="006A1991"/>
    <w:rsid w:val="006A1B48"/>
    <w:rsid w:val="006A1C2B"/>
    <w:rsid w:val="006A2152"/>
    <w:rsid w:val="006A2157"/>
    <w:rsid w:val="006A2341"/>
    <w:rsid w:val="006A23B0"/>
    <w:rsid w:val="006A296D"/>
    <w:rsid w:val="006A2E34"/>
    <w:rsid w:val="006A2F74"/>
    <w:rsid w:val="006A3044"/>
    <w:rsid w:val="006A3076"/>
    <w:rsid w:val="006A30CF"/>
    <w:rsid w:val="006A3476"/>
    <w:rsid w:val="006A34BB"/>
    <w:rsid w:val="006A3586"/>
    <w:rsid w:val="006A38D9"/>
    <w:rsid w:val="006A3902"/>
    <w:rsid w:val="006A399D"/>
    <w:rsid w:val="006A3B93"/>
    <w:rsid w:val="006A3C4D"/>
    <w:rsid w:val="006A3D28"/>
    <w:rsid w:val="006A3D4E"/>
    <w:rsid w:val="006A3F65"/>
    <w:rsid w:val="006A3FE2"/>
    <w:rsid w:val="006A4080"/>
    <w:rsid w:val="006A4111"/>
    <w:rsid w:val="006A448A"/>
    <w:rsid w:val="006A449A"/>
    <w:rsid w:val="006A49FD"/>
    <w:rsid w:val="006A4D05"/>
    <w:rsid w:val="006A4D16"/>
    <w:rsid w:val="006A4EC5"/>
    <w:rsid w:val="006A50B3"/>
    <w:rsid w:val="006A531F"/>
    <w:rsid w:val="006A5531"/>
    <w:rsid w:val="006A559D"/>
    <w:rsid w:val="006A5664"/>
    <w:rsid w:val="006A5789"/>
    <w:rsid w:val="006A5FCC"/>
    <w:rsid w:val="006A605D"/>
    <w:rsid w:val="006A614F"/>
    <w:rsid w:val="006A61ED"/>
    <w:rsid w:val="006A6305"/>
    <w:rsid w:val="006A6329"/>
    <w:rsid w:val="006A6458"/>
    <w:rsid w:val="006A65D1"/>
    <w:rsid w:val="006A6926"/>
    <w:rsid w:val="006A6F41"/>
    <w:rsid w:val="006A6FE2"/>
    <w:rsid w:val="006A703A"/>
    <w:rsid w:val="006A708E"/>
    <w:rsid w:val="006A7149"/>
    <w:rsid w:val="006A7177"/>
    <w:rsid w:val="006A71EA"/>
    <w:rsid w:val="006A760E"/>
    <w:rsid w:val="006A765D"/>
    <w:rsid w:val="006A7D77"/>
    <w:rsid w:val="006B025D"/>
    <w:rsid w:val="006B029A"/>
    <w:rsid w:val="006B035C"/>
    <w:rsid w:val="006B06FD"/>
    <w:rsid w:val="006B07BD"/>
    <w:rsid w:val="006B0978"/>
    <w:rsid w:val="006B0AF5"/>
    <w:rsid w:val="006B0BFA"/>
    <w:rsid w:val="006B0CC0"/>
    <w:rsid w:val="006B0FC9"/>
    <w:rsid w:val="006B1074"/>
    <w:rsid w:val="006B1502"/>
    <w:rsid w:val="006B15AA"/>
    <w:rsid w:val="006B17AB"/>
    <w:rsid w:val="006B180C"/>
    <w:rsid w:val="006B18A7"/>
    <w:rsid w:val="006B1C60"/>
    <w:rsid w:val="006B1E6A"/>
    <w:rsid w:val="006B1E88"/>
    <w:rsid w:val="006B1FD5"/>
    <w:rsid w:val="006B2011"/>
    <w:rsid w:val="006B216C"/>
    <w:rsid w:val="006B235C"/>
    <w:rsid w:val="006B2678"/>
    <w:rsid w:val="006B2864"/>
    <w:rsid w:val="006B2E03"/>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88A"/>
    <w:rsid w:val="006B4925"/>
    <w:rsid w:val="006B496A"/>
    <w:rsid w:val="006B499F"/>
    <w:rsid w:val="006B4A90"/>
    <w:rsid w:val="006B4CED"/>
    <w:rsid w:val="006B4FB5"/>
    <w:rsid w:val="006B51B0"/>
    <w:rsid w:val="006B5267"/>
    <w:rsid w:val="006B527E"/>
    <w:rsid w:val="006B52F8"/>
    <w:rsid w:val="006B5664"/>
    <w:rsid w:val="006B56B4"/>
    <w:rsid w:val="006B5777"/>
    <w:rsid w:val="006B583C"/>
    <w:rsid w:val="006B5926"/>
    <w:rsid w:val="006B59DD"/>
    <w:rsid w:val="006B5A6A"/>
    <w:rsid w:val="006B5A99"/>
    <w:rsid w:val="006B607A"/>
    <w:rsid w:val="006B60C6"/>
    <w:rsid w:val="006B611A"/>
    <w:rsid w:val="006B6246"/>
    <w:rsid w:val="006B627D"/>
    <w:rsid w:val="006B62D4"/>
    <w:rsid w:val="006B63F5"/>
    <w:rsid w:val="006B6477"/>
    <w:rsid w:val="006B66D2"/>
    <w:rsid w:val="006B6BB4"/>
    <w:rsid w:val="006B6BE2"/>
    <w:rsid w:val="006B6C0A"/>
    <w:rsid w:val="006B6CB5"/>
    <w:rsid w:val="006B6F41"/>
    <w:rsid w:val="006B7130"/>
    <w:rsid w:val="006B716E"/>
    <w:rsid w:val="006B7325"/>
    <w:rsid w:val="006B73A9"/>
    <w:rsid w:val="006B742D"/>
    <w:rsid w:val="006B7472"/>
    <w:rsid w:val="006B7B1C"/>
    <w:rsid w:val="006B7E1C"/>
    <w:rsid w:val="006B7E82"/>
    <w:rsid w:val="006B7E94"/>
    <w:rsid w:val="006C0088"/>
    <w:rsid w:val="006C0103"/>
    <w:rsid w:val="006C0146"/>
    <w:rsid w:val="006C03F6"/>
    <w:rsid w:val="006C0631"/>
    <w:rsid w:val="006C0BA3"/>
    <w:rsid w:val="006C0DA9"/>
    <w:rsid w:val="006C0ED3"/>
    <w:rsid w:val="006C0FFB"/>
    <w:rsid w:val="006C101A"/>
    <w:rsid w:val="006C107B"/>
    <w:rsid w:val="006C1212"/>
    <w:rsid w:val="006C1595"/>
    <w:rsid w:val="006C1619"/>
    <w:rsid w:val="006C169E"/>
    <w:rsid w:val="006C190D"/>
    <w:rsid w:val="006C1CB9"/>
    <w:rsid w:val="006C20B5"/>
    <w:rsid w:val="006C219C"/>
    <w:rsid w:val="006C21A9"/>
    <w:rsid w:val="006C2361"/>
    <w:rsid w:val="006C23A6"/>
    <w:rsid w:val="006C2599"/>
    <w:rsid w:val="006C27AB"/>
    <w:rsid w:val="006C291A"/>
    <w:rsid w:val="006C29AD"/>
    <w:rsid w:val="006C2A57"/>
    <w:rsid w:val="006C2D86"/>
    <w:rsid w:val="006C2EBC"/>
    <w:rsid w:val="006C2FBC"/>
    <w:rsid w:val="006C3114"/>
    <w:rsid w:val="006C315F"/>
    <w:rsid w:val="006C3208"/>
    <w:rsid w:val="006C3365"/>
    <w:rsid w:val="006C33F0"/>
    <w:rsid w:val="006C34BE"/>
    <w:rsid w:val="006C361F"/>
    <w:rsid w:val="006C36A5"/>
    <w:rsid w:val="006C37C1"/>
    <w:rsid w:val="006C3932"/>
    <w:rsid w:val="006C3D1B"/>
    <w:rsid w:val="006C3EB9"/>
    <w:rsid w:val="006C4105"/>
    <w:rsid w:val="006C4237"/>
    <w:rsid w:val="006C42FC"/>
    <w:rsid w:val="006C447F"/>
    <w:rsid w:val="006C46BF"/>
    <w:rsid w:val="006C46E9"/>
    <w:rsid w:val="006C47B6"/>
    <w:rsid w:val="006C4984"/>
    <w:rsid w:val="006C4AC2"/>
    <w:rsid w:val="006C4B81"/>
    <w:rsid w:val="006C4DDC"/>
    <w:rsid w:val="006C4E2B"/>
    <w:rsid w:val="006C4F1B"/>
    <w:rsid w:val="006C50D1"/>
    <w:rsid w:val="006C5300"/>
    <w:rsid w:val="006C5451"/>
    <w:rsid w:val="006C54B5"/>
    <w:rsid w:val="006C55CF"/>
    <w:rsid w:val="006C5706"/>
    <w:rsid w:val="006C575D"/>
    <w:rsid w:val="006C58AA"/>
    <w:rsid w:val="006C592D"/>
    <w:rsid w:val="006C5D23"/>
    <w:rsid w:val="006C5E03"/>
    <w:rsid w:val="006C5E7B"/>
    <w:rsid w:val="006C605E"/>
    <w:rsid w:val="006C60B3"/>
    <w:rsid w:val="006C6139"/>
    <w:rsid w:val="006C62E3"/>
    <w:rsid w:val="006C632F"/>
    <w:rsid w:val="006C639D"/>
    <w:rsid w:val="006C643F"/>
    <w:rsid w:val="006C645D"/>
    <w:rsid w:val="006C653E"/>
    <w:rsid w:val="006C65A8"/>
    <w:rsid w:val="006C69C0"/>
    <w:rsid w:val="006C6AA8"/>
    <w:rsid w:val="006C6AD0"/>
    <w:rsid w:val="006C6BBD"/>
    <w:rsid w:val="006C6C14"/>
    <w:rsid w:val="006C6D5A"/>
    <w:rsid w:val="006C704D"/>
    <w:rsid w:val="006C7275"/>
    <w:rsid w:val="006C73BF"/>
    <w:rsid w:val="006C75D2"/>
    <w:rsid w:val="006C76BD"/>
    <w:rsid w:val="006C772E"/>
    <w:rsid w:val="006C7952"/>
    <w:rsid w:val="006C7C21"/>
    <w:rsid w:val="006C7D51"/>
    <w:rsid w:val="006C7E90"/>
    <w:rsid w:val="006C7EC5"/>
    <w:rsid w:val="006C7EFB"/>
    <w:rsid w:val="006C7F51"/>
    <w:rsid w:val="006D007C"/>
    <w:rsid w:val="006D00A3"/>
    <w:rsid w:val="006D02FC"/>
    <w:rsid w:val="006D0584"/>
    <w:rsid w:val="006D07CB"/>
    <w:rsid w:val="006D0845"/>
    <w:rsid w:val="006D08D2"/>
    <w:rsid w:val="006D0EEE"/>
    <w:rsid w:val="006D11AA"/>
    <w:rsid w:val="006D14F1"/>
    <w:rsid w:val="006D1F56"/>
    <w:rsid w:val="006D228F"/>
    <w:rsid w:val="006D22A5"/>
    <w:rsid w:val="006D270D"/>
    <w:rsid w:val="006D2728"/>
    <w:rsid w:val="006D287B"/>
    <w:rsid w:val="006D2CFF"/>
    <w:rsid w:val="006D2D2A"/>
    <w:rsid w:val="006D311D"/>
    <w:rsid w:val="006D312A"/>
    <w:rsid w:val="006D32CD"/>
    <w:rsid w:val="006D32FE"/>
    <w:rsid w:val="006D335F"/>
    <w:rsid w:val="006D34D6"/>
    <w:rsid w:val="006D34F9"/>
    <w:rsid w:val="006D3602"/>
    <w:rsid w:val="006D3614"/>
    <w:rsid w:val="006D368B"/>
    <w:rsid w:val="006D36DF"/>
    <w:rsid w:val="006D3769"/>
    <w:rsid w:val="006D3857"/>
    <w:rsid w:val="006D385F"/>
    <w:rsid w:val="006D3B60"/>
    <w:rsid w:val="006D3BFE"/>
    <w:rsid w:val="006D3DC0"/>
    <w:rsid w:val="006D3DE9"/>
    <w:rsid w:val="006D3F88"/>
    <w:rsid w:val="006D44D3"/>
    <w:rsid w:val="006D46BD"/>
    <w:rsid w:val="006D46EC"/>
    <w:rsid w:val="006D4788"/>
    <w:rsid w:val="006D47D0"/>
    <w:rsid w:val="006D4B54"/>
    <w:rsid w:val="006D4C96"/>
    <w:rsid w:val="006D4DF9"/>
    <w:rsid w:val="006D4E25"/>
    <w:rsid w:val="006D4E52"/>
    <w:rsid w:val="006D518E"/>
    <w:rsid w:val="006D51D8"/>
    <w:rsid w:val="006D51F4"/>
    <w:rsid w:val="006D5396"/>
    <w:rsid w:val="006D55A0"/>
    <w:rsid w:val="006D577A"/>
    <w:rsid w:val="006D596D"/>
    <w:rsid w:val="006D5BCA"/>
    <w:rsid w:val="006D5BEC"/>
    <w:rsid w:val="006D5C1E"/>
    <w:rsid w:val="006D5F6F"/>
    <w:rsid w:val="006D6085"/>
    <w:rsid w:val="006D60C2"/>
    <w:rsid w:val="006D6392"/>
    <w:rsid w:val="006D63C1"/>
    <w:rsid w:val="006D66FF"/>
    <w:rsid w:val="006D687A"/>
    <w:rsid w:val="006D6B5B"/>
    <w:rsid w:val="006D6D60"/>
    <w:rsid w:val="006D723D"/>
    <w:rsid w:val="006D7273"/>
    <w:rsid w:val="006D74E3"/>
    <w:rsid w:val="006D7507"/>
    <w:rsid w:val="006D758D"/>
    <w:rsid w:val="006D7616"/>
    <w:rsid w:val="006D764C"/>
    <w:rsid w:val="006D77AE"/>
    <w:rsid w:val="006D78CC"/>
    <w:rsid w:val="006D7A1D"/>
    <w:rsid w:val="006D7A47"/>
    <w:rsid w:val="006D7A8E"/>
    <w:rsid w:val="006D7C43"/>
    <w:rsid w:val="006D7C60"/>
    <w:rsid w:val="006D7F7C"/>
    <w:rsid w:val="006E0040"/>
    <w:rsid w:val="006E0093"/>
    <w:rsid w:val="006E023A"/>
    <w:rsid w:val="006E0292"/>
    <w:rsid w:val="006E0326"/>
    <w:rsid w:val="006E03EF"/>
    <w:rsid w:val="006E04A7"/>
    <w:rsid w:val="006E0516"/>
    <w:rsid w:val="006E0642"/>
    <w:rsid w:val="006E06BA"/>
    <w:rsid w:val="006E0833"/>
    <w:rsid w:val="006E086A"/>
    <w:rsid w:val="006E0911"/>
    <w:rsid w:val="006E0AD4"/>
    <w:rsid w:val="006E0C21"/>
    <w:rsid w:val="006E0EEE"/>
    <w:rsid w:val="006E144C"/>
    <w:rsid w:val="006E15AA"/>
    <w:rsid w:val="006E15CC"/>
    <w:rsid w:val="006E17E5"/>
    <w:rsid w:val="006E1960"/>
    <w:rsid w:val="006E1B7F"/>
    <w:rsid w:val="006E232D"/>
    <w:rsid w:val="006E262E"/>
    <w:rsid w:val="006E2736"/>
    <w:rsid w:val="006E2CAA"/>
    <w:rsid w:val="006E2F3B"/>
    <w:rsid w:val="006E2F86"/>
    <w:rsid w:val="006E3056"/>
    <w:rsid w:val="006E3245"/>
    <w:rsid w:val="006E346B"/>
    <w:rsid w:val="006E356F"/>
    <w:rsid w:val="006E372A"/>
    <w:rsid w:val="006E3822"/>
    <w:rsid w:val="006E39D4"/>
    <w:rsid w:val="006E39EB"/>
    <w:rsid w:val="006E3AFD"/>
    <w:rsid w:val="006E3B09"/>
    <w:rsid w:val="006E3D9D"/>
    <w:rsid w:val="006E3DCD"/>
    <w:rsid w:val="006E3DF2"/>
    <w:rsid w:val="006E3E0F"/>
    <w:rsid w:val="006E3EAB"/>
    <w:rsid w:val="006E3EF4"/>
    <w:rsid w:val="006E3FCE"/>
    <w:rsid w:val="006E3FFE"/>
    <w:rsid w:val="006E4081"/>
    <w:rsid w:val="006E4350"/>
    <w:rsid w:val="006E442D"/>
    <w:rsid w:val="006E44A9"/>
    <w:rsid w:val="006E4509"/>
    <w:rsid w:val="006E451B"/>
    <w:rsid w:val="006E484F"/>
    <w:rsid w:val="006E498A"/>
    <w:rsid w:val="006E4B38"/>
    <w:rsid w:val="006E4C17"/>
    <w:rsid w:val="006E4CD7"/>
    <w:rsid w:val="006E4DA5"/>
    <w:rsid w:val="006E4DC6"/>
    <w:rsid w:val="006E501B"/>
    <w:rsid w:val="006E5320"/>
    <w:rsid w:val="006E5445"/>
    <w:rsid w:val="006E5501"/>
    <w:rsid w:val="006E5550"/>
    <w:rsid w:val="006E55CB"/>
    <w:rsid w:val="006E5616"/>
    <w:rsid w:val="006E5657"/>
    <w:rsid w:val="006E5659"/>
    <w:rsid w:val="006E56DC"/>
    <w:rsid w:val="006E5821"/>
    <w:rsid w:val="006E5BBA"/>
    <w:rsid w:val="006E5BF6"/>
    <w:rsid w:val="006E5C16"/>
    <w:rsid w:val="006E5C48"/>
    <w:rsid w:val="006E5CB5"/>
    <w:rsid w:val="006E5CEF"/>
    <w:rsid w:val="006E5F71"/>
    <w:rsid w:val="006E5FFE"/>
    <w:rsid w:val="006E6013"/>
    <w:rsid w:val="006E61D4"/>
    <w:rsid w:val="006E6258"/>
    <w:rsid w:val="006E63DF"/>
    <w:rsid w:val="006E6578"/>
    <w:rsid w:val="006E66A1"/>
    <w:rsid w:val="006E67CC"/>
    <w:rsid w:val="006E686C"/>
    <w:rsid w:val="006E6993"/>
    <w:rsid w:val="006E6AA1"/>
    <w:rsid w:val="006E6AA8"/>
    <w:rsid w:val="006E6ACC"/>
    <w:rsid w:val="006E7008"/>
    <w:rsid w:val="006E7100"/>
    <w:rsid w:val="006E7470"/>
    <w:rsid w:val="006E7664"/>
    <w:rsid w:val="006E7833"/>
    <w:rsid w:val="006E7EF3"/>
    <w:rsid w:val="006E7F30"/>
    <w:rsid w:val="006F0275"/>
    <w:rsid w:val="006F029F"/>
    <w:rsid w:val="006F06F2"/>
    <w:rsid w:val="006F08B3"/>
    <w:rsid w:val="006F08D1"/>
    <w:rsid w:val="006F0A64"/>
    <w:rsid w:val="006F0A86"/>
    <w:rsid w:val="006F0D48"/>
    <w:rsid w:val="006F0E3F"/>
    <w:rsid w:val="006F104D"/>
    <w:rsid w:val="006F11E0"/>
    <w:rsid w:val="006F158C"/>
    <w:rsid w:val="006F18C5"/>
    <w:rsid w:val="006F1A4F"/>
    <w:rsid w:val="006F1A7D"/>
    <w:rsid w:val="006F1C76"/>
    <w:rsid w:val="006F1C7F"/>
    <w:rsid w:val="006F1CB6"/>
    <w:rsid w:val="006F1ED9"/>
    <w:rsid w:val="006F1F50"/>
    <w:rsid w:val="006F210C"/>
    <w:rsid w:val="006F22A6"/>
    <w:rsid w:val="006F2585"/>
    <w:rsid w:val="006F2619"/>
    <w:rsid w:val="006F2990"/>
    <w:rsid w:val="006F2CCB"/>
    <w:rsid w:val="006F2EFA"/>
    <w:rsid w:val="006F2F21"/>
    <w:rsid w:val="006F305E"/>
    <w:rsid w:val="006F3187"/>
    <w:rsid w:val="006F319C"/>
    <w:rsid w:val="006F3333"/>
    <w:rsid w:val="006F3420"/>
    <w:rsid w:val="006F35BA"/>
    <w:rsid w:val="006F3613"/>
    <w:rsid w:val="006F3C05"/>
    <w:rsid w:val="006F3E6E"/>
    <w:rsid w:val="006F4201"/>
    <w:rsid w:val="006F42E7"/>
    <w:rsid w:val="006F4466"/>
    <w:rsid w:val="006F4489"/>
    <w:rsid w:val="006F456F"/>
    <w:rsid w:val="006F4679"/>
    <w:rsid w:val="006F4699"/>
    <w:rsid w:val="006F47AC"/>
    <w:rsid w:val="006F47B5"/>
    <w:rsid w:val="006F4DEA"/>
    <w:rsid w:val="006F4E06"/>
    <w:rsid w:val="006F4E34"/>
    <w:rsid w:val="006F4FFA"/>
    <w:rsid w:val="006F51BE"/>
    <w:rsid w:val="006F523F"/>
    <w:rsid w:val="006F5261"/>
    <w:rsid w:val="006F531C"/>
    <w:rsid w:val="006F5360"/>
    <w:rsid w:val="006F5588"/>
    <w:rsid w:val="006F5842"/>
    <w:rsid w:val="006F58E8"/>
    <w:rsid w:val="006F591A"/>
    <w:rsid w:val="006F5951"/>
    <w:rsid w:val="006F5A20"/>
    <w:rsid w:val="006F5AFB"/>
    <w:rsid w:val="006F5C32"/>
    <w:rsid w:val="006F5E09"/>
    <w:rsid w:val="006F5EBC"/>
    <w:rsid w:val="006F6024"/>
    <w:rsid w:val="006F61A8"/>
    <w:rsid w:val="006F6428"/>
    <w:rsid w:val="006F6581"/>
    <w:rsid w:val="006F66E8"/>
    <w:rsid w:val="006F66EC"/>
    <w:rsid w:val="006F6B27"/>
    <w:rsid w:val="006F6C90"/>
    <w:rsid w:val="006F6ECC"/>
    <w:rsid w:val="006F7197"/>
    <w:rsid w:val="006F73AA"/>
    <w:rsid w:val="006F74AE"/>
    <w:rsid w:val="006F75B0"/>
    <w:rsid w:val="006F7682"/>
    <w:rsid w:val="006F7707"/>
    <w:rsid w:val="006F77AC"/>
    <w:rsid w:val="006F7A4C"/>
    <w:rsid w:val="006F7BC4"/>
    <w:rsid w:val="006F7C22"/>
    <w:rsid w:val="006F7DB7"/>
    <w:rsid w:val="006F7DF6"/>
    <w:rsid w:val="00700474"/>
    <w:rsid w:val="007004AC"/>
    <w:rsid w:val="007004FB"/>
    <w:rsid w:val="0070055B"/>
    <w:rsid w:val="0070058B"/>
    <w:rsid w:val="007005C6"/>
    <w:rsid w:val="00700808"/>
    <w:rsid w:val="007009C1"/>
    <w:rsid w:val="00700A22"/>
    <w:rsid w:val="00700A27"/>
    <w:rsid w:val="00700AE4"/>
    <w:rsid w:val="00700CD0"/>
    <w:rsid w:val="00700E82"/>
    <w:rsid w:val="00701424"/>
    <w:rsid w:val="00701474"/>
    <w:rsid w:val="007014AA"/>
    <w:rsid w:val="007018E5"/>
    <w:rsid w:val="00701AAA"/>
    <w:rsid w:val="00701E16"/>
    <w:rsid w:val="00702040"/>
    <w:rsid w:val="0070212E"/>
    <w:rsid w:val="00702291"/>
    <w:rsid w:val="007023A4"/>
    <w:rsid w:val="0070250B"/>
    <w:rsid w:val="007025B1"/>
    <w:rsid w:val="007027E6"/>
    <w:rsid w:val="00702B55"/>
    <w:rsid w:val="00702BA8"/>
    <w:rsid w:val="00702BEC"/>
    <w:rsid w:val="00702F5E"/>
    <w:rsid w:val="00702F84"/>
    <w:rsid w:val="0070317C"/>
    <w:rsid w:val="00703275"/>
    <w:rsid w:val="00703371"/>
    <w:rsid w:val="00703462"/>
    <w:rsid w:val="007037B4"/>
    <w:rsid w:val="00703822"/>
    <w:rsid w:val="0070398A"/>
    <w:rsid w:val="007039ED"/>
    <w:rsid w:val="00703EC2"/>
    <w:rsid w:val="00703EFE"/>
    <w:rsid w:val="00703F35"/>
    <w:rsid w:val="00704044"/>
    <w:rsid w:val="00704096"/>
    <w:rsid w:val="007040C7"/>
    <w:rsid w:val="007041D4"/>
    <w:rsid w:val="0070424B"/>
    <w:rsid w:val="00704459"/>
    <w:rsid w:val="00704569"/>
    <w:rsid w:val="00704601"/>
    <w:rsid w:val="0070464F"/>
    <w:rsid w:val="00704757"/>
    <w:rsid w:val="00704796"/>
    <w:rsid w:val="007048BA"/>
    <w:rsid w:val="007049C7"/>
    <w:rsid w:val="00704A26"/>
    <w:rsid w:val="00704A44"/>
    <w:rsid w:val="00704C1C"/>
    <w:rsid w:val="00704C8A"/>
    <w:rsid w:val="00704D50"/>
    <w:rsid w:val="0070505A"/>
    <w:rsid w:val="007050D8"/>
    <w:rsid w:val="00705172"/>
    <w:rsid w:val="00705181"/>
    <w:rsid w:val="007051C6"/>
    <w:rsid w:val="00705535"/>
    <w:rsid w:val="0070562E"/>
    <w:rsid w:val="00705695"/>
    <w:rsid w:val="00705720"/>
    <w:rsid w:val="0070574D"/>
    <w:rsid w:val="007057A8"/>
    <w:rsid w:val="007057BE"/>
    <w:rsid w:val="00705C16"/>
    <w:rsid w:val="00705D94"/>
    <w:rsid w:val="00705DC6"/>
    <w:rsid w:val="0070613E"/>
    <w:rsid w:val="0070618A"/>
    <w:rsid w:val="0070629E"/>
    <w:rsid w:val="00706534"/>
    <w:rsid w:val="0070668F"/>
    <w:rsid w:val="0070675B"/>
    <w:rsid w:val="007067D9"/>
    <w:rsid w:val="0070734B"/>
    <w:rsid w:val="0070741D"/>
    <w:rsid w:val="00707804"/>
    <w:rsid w:val="00707A98"/>
    <w:rsid w:val="00707B9C"/>
    <w:rsid w:val="00707C8A"/>
    <w:rsid w:val="00707CA6"/>
    <w:rsid w:val="00707D24"/>
    <w:rsid w:val="00707D62"/>
    <w:rsid w:val="00707ECC"/>
    <w:rsid w:val="00707F69"/>
    <w:rsid w:val="00707FA4"/>
    <w:rsid w:val="00707FB8"/>
    <w:rsid w:val="00710192"/>
    <w:rsid w:val="007103EA"/>
    <w:rsid w:val="00710500"/>
    <w:rsid w:val="00710527"/>
    <w:rsid w:val="00710586"/>
    <w:rsid w:val="0071074F"/>
    <w:rsid w:val="00710949"/>
    <w:rsid w:val="00710973"/>
    <w:rsid w:val="007109C0"/>
    <w:rsid w:val="00710A08"/>
    <w:rsid w:val="00710BC9"/>
    <w:rsid w:val="00710E11"/>
    <w:rsid w:val="00711171"/>
    <w:rsid w:val="0071129A"/>
    <w:rsid w:val="0071139E"/>
    <w:rsid w:val="007114A8"/>
    <w:rsid w:val="007114CA"/>
    <w:rsid w:val="0071150F"/>
    <w:rsid w:val="0071165F"/>
    <w:rsid w:val="007116D7"/>
    <w:rsid w:val="00711764"/>
    <w:rsid w:val="007118B6"/>
    <w:rsid w:val="00711CDD"/>
    <w:rsid w:val="00711E53"/>
    <w:rsid w:val="00711FAF"/>
    <w:rsid w:val="007122C6"/>
    <w:rsid w:val="00712ACA"/>
    <w:rsid w:val="00712DC9"/>
    <w:rsid w:val="00712EDC"/>
    <w:rsid w:val="00713336"/>
    <w:rsid w:val="00713405"/>
    <w:rsid w:val="0071357F"/>
    <w:rsid w:val="00713A29"/>
    <w:rsid w:val="00713ABA"/>
    <w:rsid w:val="00713B53"/>
    <w:rsid w:val="00713E17"/>
    <w:rsid w:val="00714023"/>
    <w:rsid w:val="00714091"/>
    <w:rsid w:val="00714109"/>
    <w:rsid w:val="00714186"/>
    <w:rsid w:val="007144BF"/>
    <w:rsid w:val="00714561"/>
    <w:rsid w:val="00714597"/>
    <w:rsid w:val="007145C9"/>
    <w:rsid w:val="007145DF"/>
    <w:rsid w:val="007146A8"/>
    <w:rsid w:val="0071477D"/>
    <w:rsid w:val="007148D7"/>
    <w:rsid w:val="00714AFD"/>
    <w:rsid w:val="00714B33"/>
    <w:rsid w:val="00714F13"/>
    <w:rsid w:val="00714F1E"/>
    <w:rsid w:val="00715027"/>
    <w:rsid w:val="00715045"/>
    <w:rsid w:val="00715051"/>
    <w:rsid w:val="00715253"/>
    <w:rsid w:val="0071545B"/>
    <w:rsid w:val="0071574C"/>
    <w:rsid w:val="00715803"/>
    <w:rsid w:val="00715890"/>
    <w:rsid w:val="00715AA7"/>
    <w:rsid w:val="00715B40"/>
    <w:rsid w:val="00715B76"/>
    <w:rsid w:val="00715C09"/>
    <w:rsid w:val="0071613E"/>
    <w:rsid w:val="007161E7"/>
    <w:rsid w:val="0071633F"/>
    <w:rsid w:val="00716372"/>
    <w:rsid w:val="00716426"/>
    <w:rsid w:val="007164F4"/>
    <w:rsid w:val="0071653A"/>
    <w:rsid w:val="0071654F"/>
    <w:rsid w:val="007167E4"/>
    <w:rsid w:val="0071690D"/>
    <w:rsid w:val="00716A16"/>
    <w:rsid w:val="00716AAE"/>
    <w:rsid w:val="00716AEB"/>
    <w:rsid w:val="00716BB2"/>
    <w:rsid w:val="00716D89"/>
    <w:rsid w:val="00716E72"/>
    <w:rsid w:val="00716F79"/>
    <w:rsid w:val="00716FC0"/>
    <w:rsid w:val="00717032"/>
    <w:rsid w:val="00717043"/>
    <w:rsid w:val="00717080"/>
    <w:rsid w:val="0071716B"/>
    <w:rsid w:val="00717197"/>
    <w:rsid w:val="007173E7"/>
    <w:rsid w:val="0071756B"/>
    <w:rsid w:val="0071760F"/>
    <w:rsid w:val="00717654"/>
    <w:rsid w:val="007177EF"/>
    <w:rsid w:val="00717854"/>
    <w:rsid w:val="007178C6"/>
    <w:rsid w:val="007178E4"/>
    <w:rsid w:val="00717AD4"/>
    <w:rsid w:val="00717D1E"/>
    <w:rsid w:val="00720067"/>
    <w:rsid w:val="00720187"/>
    <w:rsid w:val="007201B6"/>
    <w:rsid w:val="00720244"/>
    <w:rsid w:val="007202A3"/>
    <w:rsid w:val="0072031D"/>
    <w:rsid w:val="00720327"/>
    <w:rsid w:val="00720754"/>
    <w:rsid w:val="00720887"/>
    <w:rsid w:val="0072088B"/>
    <w:rsid w:val="00720ACA"/>
    <w:rsid w:val="00720AD1"/>
    <w:rsid w:val="00720ADF"/>
    <w:rsid w:val="00720B55"/>
    <w:rsid w:val="00720CD3"/>
    <w:rsid w:val="0072105C"/>
    <w:rsid w:val="00721060"/>
    <w:rsid w:val="00721089"/>
    <w:rsid w:val="007210DE"/>
    <w:rsid w:val="007213A7"/>
    <w:rsid w:val="00721432"/>
    <w:rsid w:val="0072189F"/>
    <w:rsid w:val="007219E9"/>
    <w:rsid w:val="00721B02"/>
    <w:rsid w:val="00721D8E"/>
    <w:rsid w:val="00721DFD"/>
    <w:rsid w:val="00721E03"/>
    <w:rsid w:val="00721E2F"/>
    <w:rsid w:val="00721EBF"/>
    <w:rsid w:val="00721FC0"/>
    <w:rsid w:val="0072201C"/>
    <w:rsid w:val="0072205B"/>
    <w:rsid w:val="007221DE"/>
    <w:rsid w:val="00722201"/>
    <w:rsid w:val="007223FE"/>
    <w:rsid w:val="007225FA"/>
    <w:rsid w:val="0072268B"/>
    <w:rsid w:val="00722766"/>
    <w:rsid w:val="007229B1"/>
    <w:rsid w:val="007229CA"/>
    <w:rsid w:val="00722A66"/>
    <w:rsid w:val="00722C3B"/>
    <w:rsid w:val="00722E30"/>
    <w:rsid w:val="00722E9B"/>
    <w:rsid w:val="00722FF0"/>
    <w:rsid w:val="00723128"/>
    <w:rsid w:val="007232F4"/>
    <w:rsid w:val="00723456"/>
    <w:rsid w:val="0072355C"/>
    <w:rsid w:val="00723719"/>
    <w:rsid w:val="00723C2E"/>
    <w:rsid w:val="00723E83"/>
    <w:rsid w:val="00723EC8"/>
    <w:rsid w:val="00723F53"/>
    <w:rsid w:val="00724089"/>
    <w:rsid w:val="007240B7"/>
    <w:rsid w:val="00724108"/>
    <w:rsid w:val="0072425E"/>
    <w:rsid w:val="007243C5"/>
    <w:rsid w:val="007243C6"/>
    <w:rsid w:val="007243D2"/>
    <w:rsid w:val="00724423"/>
    <w:rsid w:val="00724582"/>
    <w:rsid w:val="007245BF"/>
    <w:rsid w:val="0072468F"/>
    <w:rsid w:val="0072477C"/>
    <w:rsid w:val="007248C1"/>
    <w:rsid w:val="00724984"/>
    <w:rsid w:val="007249C5"/>
    <w:rsid w:val="00724D93"/>
    <w:rsid w:val="00724E3A"/>
    <w:rsid w:val="0072528B"/>
    <w:rsid w:val="00725361"/>
    <w:rsid w:val="007255FF"/>
    <w:rsid w:val="0072594B"/>
    <w:rsid w:val="00725B83"/>
    <w:rsid w:val="00725F8E"/>
    <w:rsid w:val="00725FD1"/>
    <w:rsid w:val="00725FFF"/>
    <w:rsid w:val="00726077"/>
    <w:rsid w:val="007261AE"/>
    <w:rsid w:val="007262D5"/>
    <w:rsid w:val="007265C0"/>
    <w:rsid w:val="00726690"/>
    <w:rsid w:val="007266C4"/>
    <w:rsid w:val="007266D7"/>
    <w:rsid w:val="00726743"/>
    <w:rsid w:val="007267B1"/>
    <w:rsid w:val="0072697C"/>
    <w:rsid w:val="00726B1B"/>
    <w:rsid w:val="00726B95"/>
    <w:rsid w:val="00726DBC"/>
    <w:rsid w:val="007270DC"/>
    <w:rsid w:val="007271E5"/>
    <w:rsid w:val="007272BB"/>
    <w:rsid w:val="0072734B"/>
    <w:rsid w:val="00727433"/>
    <w:rsid w:val="007274CE"/>
    <w:rsid w:val="0072768F"/>
    <w:rsid w:val="00727880"/>
    <w:rsid w:val="00727B0F"/>
    <w:rsid w:val="00727BA5"/>
    <w:rsid w:val="007300C1"/>
    <w:rsid w:val="007301B0"/>
    <w:rsid w:val="0073028A"/>
    <w:rsid w:val="00730394"/>
    <w:rsid w:val="00730692"/>
    <w:rsid w:val="007306F2"/>
    <w:rsid w:val="00730806"/>
    <w:rsid w:val="00730B41"/>
    <w:rsid w:val="00730C26"/>
    <w:rsid w:val="00730E47"/>
    <w:rsid w:val="00730E8D"/>
    <w:rsid w:val="00730EC3"/>
    <w:rsid w:val="007311A1"/>
    <w:rsid w:val="0073130E"/>
    <w:rsid w:val="0073144C"/>
    <w:rsid w:val="0073190F"/>
    <w:rsid w:val="00731B91"/>
    <w:rsid w:val="00731BD0"/>
    <w:rsid w:val="00731C63"/>
    <w:rsid w:val="00731D4E"/>
    <w:rsid w:val="00731FF1"/>
    <w:rsid w:val="00732259"/>
    <w:rsid w:val="007322B2"/>
    <w:rsid w:val="0073232A"/>
    <w:rsid w:val="00732734"/>
    <w:rsid w:val="0073284A"/>
    <w:rsid w:val="007329D0"/>
    <w:rsid w:val="00732A4F"/>
    <w:rsid w:val="00732B59"/>
    <w:rsid w:val="00732BD3"/>
    <w:rsid w:val="00732FAB"/>
    <w:rsid w:val="007330B5"/>
    <w:rsid w:val="00733118"/>
    <w:rsid w:val="00733266"/>
    <w:rsid w:val="00733447"/>
    <w:rsid w:val="0073399E"/>
    <w:rsid w:val="00733BE5"/>
    <w:rsid w:val="00733C64"/>
    <w:rsid w:val="00733D7E"/>
    <w:rsid w:val="00733ED1"/>
    <w:rsid w:val="00733FF2"/>
    <w:rsid w:val="00734272"/>
    <w:rsid w:val="00734296"/>
    <w:rsid w:val="00734354"/>
    <w:rsid w:val="007346DB"/>
    <w:rsid w:val="00734801"/>
    <w:rsid w:val="00734804"/>
    <w:rsid w:val="007348DF"/>
    <w:rsid w:val="007349AE"/>
    <w:rsid w:val="007349DC"/>
    <w:rsid w:val="00734A98"/>
    <w:rsid w:val="00734D76"/>
    <w:rsid w:val="00734DA3"/>
    <w:rsid w:val="00735053"/>
    <w:rsid w:val="007352C9"/>
    <w:rsid w:val="0073548B"/>
    <w:rsid w:val="007354EF"/>
    <w:rsid w:val="007358D9"/>
    <w:rsid w:val="00735D82"/>
    <w:rsid w:val="00735F20"/>
    <w:rsid w:val="00736313"/>
    <w:rsid w:val="00736345"/>
    <w:rsid w:val="007363C7"/>
    <w:rsid w:val="0073685B"/>
    <w:rsid w:val="00736B47"/>
    <w:rsid w:val="00736DD2"/>
    <w:rsid w:val="00736E2D"/>
    <w:rsid w:val="00736E53"/>
    <w:rsid w:val="00736EAA"/>
    <w:rsid w:val="00736EC0"/>
    <w:rsid w:val="00736FD4"/>
    <w:rsid w:val="007370C6"/>
    <w:rsid w:val="00737319"/>
    <w:rsid w:val="00737468"/>
    <w:rsid w:val="0073751F"/>
    <w:rsid w:val="0073763A"/>
    <w:rsid w:val="0073765D"/>
    <w:rsid w:val="00737776"/>
    <w:rsid w:val="00737A93"/>
    <w:rsid w:val="00737C00"/>
    <w:rsid w:val="00737C1A"/>
    <w:rsid w:val="00737DA1"/>
    <w:rsid w:val="00737DB0"/>
    <w:rsid w:val="00740002"/>
    <w:rsid w:val="0074002A"/>
    <w:rsid w:val="0074076A"/>
    <w:rsid w:val="0074080D"/>
    <w:rsid w:val="00740B09"/>
    <w:rsid w:val="00740B22"/>
    <w:rsid w:val="00740C15"/>
    <w:rsid w:val="00740C34"/>
    <w:rsid w:val="00740DF1"/>
    <w:rsid w:val="00740E43"/>
    <w:rsid w:val="007410D1"/>
    <w:rsid w:val="0074117A"/>
    <w:rsid w:val="007411DF"/>
    <w:rsid w:val="0074144C"/>
    <w:rsid w:val="00741586"/>
    <w:rsid w:val="00741707"/>
    <w:rsid w:val="007418A5"/>
    <w:rsid w:val="007419BF"/>
    <w:rsid w:val="00741BDC"/>
    <w:rsid w:val="00741CED"/>
    <w:rsid w:val="00741D45"/>
    <w:rsid w:val="00741DE7"/>
    <w:rsid w:val="00741F40"/>
    <w:rsid w:val="0074240C"/>
    <w:rsid w:val="00742442"/>
    <w:rsid w:val="007424CF"/>
    <w:rsid w:val="0074298B"/>
    <w:rsid w:val="00742AAC"/>
    <w:rsid w:val="00742B98"/>
    <w:rsid w:val="00742B9B"/>
    <w:rsid w:val="00742CFF"/>
    <w:rsid w:val="00742D5D"/>
    <w:rsid w:val="00742E04"/>
    <w:rsid w:val="007430BE"/>
    <w:rsid w:val="00743279"/>
    <w:rsid w:val="00743285"/>
    <w:rsid w:val="00743521"/>
    <w:rsid w:val="007435F0"/>
    <w:rsid w:val="007436AD"/>
    <w:rsid w:val="0074389C"/>
    <w:rsid w:val="00743A47"/>
    <w:rsid w:val="00743AC7"/>
    <w:rsid w:val="00743C8F"/>
    <w:rsid w:val="00743FF4"/>
    <w:rsid w:val="007440BF"/>
    <w:rsid w:val="00744269"/>
    <w:rsid w:val="007442B8"/>
    <w:rsid w:val="007442C9"/>
    <w:rsid w:val="007444E3"/>
    <w:rsid w:val="00744767"/>
    <w:rsid w:val="00744894"/>
    <w:rsid w:val="007448FB"/>
    <w:rsid w:val="00744A3A"/>
    <w:rsid w:val="00744FB0"/>
    <w:rsid w:val="007454B6"/>
    <w:rsid w:val="0074568A"/>
    <w:rsid w:val="00745C98"/>
    <w:rsid w:val="007461D8"/>
    <w:rsid w:val="007461ED"/>
    <w:rsid w:val="0074625C"/>
    <w:rsid w:val="00746269"/>
    <w:rsid w:val="00746321"/>
    <w:rsid w:val="007463DB"/>
    <w:rsid w:val="00746468"/>
    <w:rsid w:val="0074650F"/>
    <w:rsid w:val="00746580"/>
    <w:rsid w:val="0074678F"/>
    <w:rsid w:val="00746807"/>
    <w:rsid w:val="00746892"/>
    <w:rsid w:val="00746EF1"/>
    <w:rsid w:val="00746F4D"/>
    <w:rsid w:val="00746FA1"/>
    <w:rsid w:val="00747123"/>
    <w:rsid w:val="00747544"/>
    <w:rsid w:val="007475BB"/>
    <w:rsid w:val="007476F4"/>
    <w:rsid w:val="0074794A"/>
    <w:rsid w:val="00747B19"/>
    <w:rsid w:val="00747B2C"/>
    <w:rsid w:val="00747C08"/>
    <w:rsid w:val="00747D25"/>
    <w:rsid w:val="00750068"/>
    <w:rsid w:val="00750213"/>
    <w:rsid w:val="00750393"/>
    <w:rsid w:val="00750510"/>
    <w:rsid w:val="00750558"/>
    <w:rsid w:val="0075082C"/>
    <w:rsid w:val="00750962"/>
    <w:rsid w:val="00750A78"/>
    <w:rsid w:val="00750BCE"/>
    <w:rsid w:val="00750D56"/>
    <w:rsid w:val="00750E0F"/>
    <w:rsid w:val="00751073"/>
    <w:rsid w:val="007512EB"/>
    <w:rsid w:val="0075154D"/>
    <w:rsid w:val="00751592"/>
    <w:rsid w:val="00751706"/>
    <w:rsid w:val="007517AB"/>
    <w:rsid w:val="007518C7"/>
    <w:rsid w:val="007518DC"/>
    <w:rsid w:val="007518E5"/>
    <w:rsid w:val="00751990"/>
    <w:rsid w:val="00751A0E"/>
    <w:rsid w:val="00751A36"/>
    <w:rsid w:val="00751B2E"/>
    <w:rsid w:val="00751DAB"/>
    <w:rsid w:val="00751ED3"/>
    <w:rsid w:val="00752145"/>
    <w:rsid w:val="00752150"/>
    <w:rsid w:val="0075218F"/>
    <w:rsid w:val="0075225C"/>
    <w:rsid w:val="007523AD"/>
    <w:rsid w:val="007524D5"/>
    <w:rsid w:val="007524F4"/>
    <w:rsid w:val="007525C5"/>
    <w:rsid w:val="007528B4"/>
    <w:rsid w:val="007528C7"/>
    <w:rsid w:val="00752BD6"/>
    <w:rsid w:val="00752D16"/>
    <w:rsid w:val="00752D7A"/>
    <w:rsid w:val="00752E17"/>
    <w:rsid w:val="00752E4A"/>
    <w:rsid w:val="00752F94"/>
    <w:rsid w:val="00753152"/>
    <w:rsid w:val="0075327C"/>
    <w:rsid w:val="007532F6"/>
    <w:rsid w:val="007535C8"/>
    <w:rsid w:val="0075383E"/>
    <w:rsid w:val="00753AA1"/>
    <w:rsid w:val="00753B82"/>
    <w:rsid w:val="00753C00"/>
    <w:rsid w:val="00753EAD"/>
    <w:rsid w:val="00753F3B"/>
    <w:rsid w:val="007541BF"/>
    <w:rsid w:val="0075427E"/>
    <w:rsid w:val="007542CE"/>
    <w:rsid w:val="00754518"/>
    <w:rsid w:val="007546BA"/>
    <w:rsid w:val="007546C0"/>
    <w:rsid w:val="007547B3"/>
    <w:rsid w:val="00754998"/>
    <w:rsid w:val="00754A8D"/>
    <w:rsid w:val="00754DF5"/>
    <w:rsid w:val="00754E0A"/>
    <w:rsid w:val="007551FF"/>
    <w:rsid w:val="00755306"/>
    <w:rsid w:val="00755464"/>
    <w:rsid w:val="00755675"/>
    <w:rsid w:val="007559F9"/>
    <w:rsid w:val="00755AD2"/>
    <w:rsid w:val="00755D0D"/>
    <w:rsid w:val="00755D95"/>
    <w:rsid w:val="00755DB0"/>
    <w:rsid w:val="00755E07"/>
    <w:rsid w:val="00755F39"/>
    <w:rsid w:val="00755F46"/>
    <w:rsid w:val="00755F74"/>
    <w:rsid w:val="00756006"/>
    <w:rsid w:val="007560D4"/>
    <w:rsid w:val="007562D7"/>
    <w:rsid w:val="00756875"/>
    <w:rsid w:val="00756C0C"/>
    <w:rsid w:val="00756EE6"/>
    <w:rsid w:val="00756F89"/>
    <w:rsid w:val="0075732D"/>
    <w:rsid w:val="0075743A"/>
    <w:rsid w:val="00757540"/>
    <w:rsid w:val="007575EC"/>
    <w:rsid w:val="00757659"/>
    <w:rsid w:val="00757A99"/>
    <w:rsid w:val="00757AA6"/>
    <w:rsid w:val="00757B22"/>
    <w:rsid w:val="00757B41"/>
    <w:rsid w:val="00757D02"/>
    <w:rsid w:val="00757D1A"/>
    <w:rsid w:val="00757DFC"/>
    <w:rsid w:val="00757E25"/>
    <w:rsid w:val="0076008A"/>
    <w:rsid w:val="00760290"/>
    <w:rsid w:val="00760308"/>
    <w:rsid w:val="0076041F"/>
    <w:rsid w:val="00760B9F"/>
    <w:rsid w:val="00760E77"/>
    <w:rsid w:val="00760F10"/>
    <w:rsid w:val="00760F20"/>
    <w:rsid w:val="00760F6F"/>
    <w:rsid w:val="00760F7C"/>
    <w:rsid w:val="007610D1"/>
    <w:rsid w:val="007611DD"/>
    <w:rsid w:val="00761560"/>
    <w:rsid w:val="007617A7"/>
    <w:rsid w:val="00761917"/>
    <w:rsid w:val="00761BD6"/>
    <w:rsid w:val="00761DF2"/>
    <w:rsid w:val="00761F00"/>
    <w:rsid w:val="00761F0C"/>
    <w:rsid w:val="007620B8"/>
    <w:rsid w:val="007622F6"/>
    <w:rsid w:val="0076242B"/>
    <w:rsid w:val="00762442"/>
    <w:rsid w:val="007624BD"/>
    <w:rsid w:val="00762510"/>
    <w:rsid w:val="00762664"/>
    <w:rsid w:val="0076274D"/>
    <w:rsid w:val="00762798"/>
    <w:rsid w:val="00762892"/>
    <w:rsid w:val="00762894"/>
    <w:rsid w:val="00762C78"/>
    <w:rsid w:val="00762E6A"/>
    <w:rsid w:val="00763024"/>
    <w:rsid w:val="00763178"/>
    <w:rsid w:val="0076329C"/>
    <w:rsid w:val="007633D3"/>
    <w:rsid w:val="007638C8"/>
    <w:rsid w:val="007638F8"/>
    <w:rsid w:val="00763C25"/>
    <w:rsid w:val="00763C76"/>
    <w:rsid w:val="00763E95"/>
    <w:rsid w:val="00763FFA"/>
    <w:rsid w:val="0076414D"/>
    <w:rsid w:val="00764159"/>
    <w:rsid w:val="007642B4"/>
    <w:rsid w:val="0076465B"/>
    <w:rsid w:val="00764678"/>
    <w:rsid w:val="0076486E"/>
    <w:rsid w:val="00764B53"/>
    <w:rsid w:val="00764C0D"/>
    <w:rsid w:val="00764DBD"/>
    <w:rsid w:val="00764DEA"/>
    <w:rsid w:val="00764F70"/>
    <w:rsid w:val="007651C2"/>
    <w:rsid w:val="0076536D"/>
    <w:rsid w:val="007653AD"/>
    <w:rsid w:val="0076540E"/>
    <w:rsid w:val="00765456"/>
    <w:rsid w:val="007655C4"/>
    <w:rsid w:val="00765A79"/>
    <w:rsid w:val="00765D4F"/>
    <w:rsid w:val="00765DC7"/>
    <w:rsid w:val="00765EC3"/>
    <w:rsid w:val="00765FC3"/>
    <w:rsid w:val="0076632C"/>
    <w:rsid w:val="0076659F"/>
    <w:rsid w:val="0076661B"/>
    <w:rsid w:val="007667C9"/>
    <w:rsid w:val="00766B03"/>
    <w:rsid w:val="00766BB9"/>
    <w:rsid w:val="00766CDA"/>
    <w:rsid w:val="0076700E"/>
    <w:rsid w:val="007672C2"/>
    <w:rsid w:val="0076733D"/>
    <w:rsid w:val="00767885"/>
    <w:rsid w:val="00767937"/>
    <w:rsid w:val="00767AFB"/>
    <w:rsid w:val="00767E5B"/>
    <w:rsid w:val="0077013E"/>
    <w:rsid w:val="00770208"/>
    <w:rsid w:val="00770497"/>
    <w:rsid w:val="007706FA"/>
    <w:rsid w:val="0077078A"/>
    <w:rsid w:val="0077086C"/>
    <w:rsid w:val="007708A4"/>
    <w:rsid w:val="00770925"/>
    <w:rsid w:val="0077093C"/>
    <w:rsid w:val="00770A7F"/>
    <w:rsid w:val="00770B52"/>
    <w:rsid w:val="00770CAA"/>
    <w:rsid w:val="00770DF0"/>
    <w:rsid w:val="00770E2C"/>
    <w:rsid w:val="00770F91"/>
    <w:rsid w:val="00770FAC"/>
    <w:rsid w:val="00771022"/>
    <w:rsid w:val="00771078"/>
    <w:rsid w:val="0077144D"/>
    <w:rsid w:val="007714FD"/>
    <w:rsid w:val="00771655"/>
    <w:rsid w:val="0077177C"/>
    <w:rsid w:val="00771896"/>
    <w:rsid w:val="007718A1"/>
    <w:rsid w:val="00771CB1"/>
    <w:rsid w:val="00771E79"/>
    <w:rsid w:val="0077205D"/>
    <w:rsid w:val="0077207F"/>
    <w:rsid w:val="007721D3"/>
    <w:rsid w:val="007722A6"/>
    <w:rsid w:val="00772429"/>
    <w:rsid w:val="0077260F"/>
    <w:rsid w:val="00772648"/>
    <w:rsid w:val="00772675"/>
    <w:rsid w:val="007726C5"/>
    <w:rsid w:val="007726C6"/>
    <w:rsid w:val="007727EE"/>
    <w:rsid w:val="0077290D"/>
    <w:rsid w:val="00772BC3"/>
    <w:rsid w:val="00773131"/>
    <w:rsid w:val="00773321"/>
    <w:rsid w:val="007733E6"/>
    <w:rsid w:val="007734C2"/>
    <w:rsid w:val="00773688"/>
    <w:rsid w:val="007736F0"/>
    <w:rsid w:val="00773713"/>
    <w:rsid w:val="0077393D"/>
    <w:rsid w:val="00773A26"/>
    <w:rsid w:val="00773AAE"/>
    <w:rsid w:val="00773B7D"/>
    <w:rsid w:val="00773D13"/>
    <w:rsid w:val="00773EC6"/>
    <w:rsid w:val="00773FA3"/>
    <w:rsid w:val="00773FDD"/>
    <w:rsid w:val="00774776"/>
    <w:rsid w:val="00774C9A"/>
    <w:rsid w:val="00774CA6"/>
    <w:rsid w:val="00774DB7"/>
    <w:rsid w:val="00774F91"/>
    <w:rsid w:val="00775369"/>
    <w:rsid w:val="0077542A"/>
    <w:rsid w:val="0077545C"/>
    <w:rsid w:val="00775771"/>
    <w:rsid w:val="00775808"/>
    <w:rsid w:val="007759AE"/>
    <w:rsid w:val="00775A46"/>
    <w:rsid w:val="00775AB7"/>
    <w:rsid w:val="00775B56"/>
    <w:rsid w:val="00775CC9"/>
    <w:rsid w:val="00775E76"/>
    <w:rsid w:val="00775E9E"/>
    <w:rsid w:val="00776230"/>
    <w:rsid w:val="00776303"/>
    <w:rsid w:val="0077657C"/>
    <w:rsid w:val="0077680D"/>
    <w:rsid w:val="007768A0"/>
    <w:rsid w:val="00776957"/>
    <w:rsid w:val="00776A10"/>
    <w:rsid w:val="00776CE5"/>
    <w:rsid w:val="00776EF4"/>
    <w:rsid w:val="0077749D"/>
    <w:rsid w:val="00777581"/>
    <w:rsid w:val="007775F9"/>
    <w:rsid w:val="007779BF"/>
    <w:rsid w:val="00777A8E"/>
    <w:rsid w:val="00777C77"/>
    <w:rsid w:val="00777C7F"/>
    <w:rsid w:val="00777D11"/>
    <w:rsid w:val="00777D6B"/>
    <w:rsid w:val="00777E66"/>
    <w:rsid w:val="00777EB2"/>
    <w:rsid w:val="00777F7D"/>
    <w:rsid w:val="007800BD"/>
    <w:rsid w:val="007800EC"/>
    <w:rsid w:val="007801AD"/>
    <w:rsid w:val="007802EC"/>
    <w:rsid w:val="00780329"/>
    <w:rsid w:val="0078055B"/>
    <w:rsid w:val="00780732"/>
    <w:rsid w:val="00780970"/>
    <w:rsid w:val="00780B12"/>
    <w:rsid w:val="00780B5B"/>
    <w:rsid w:val="00780BEF"/>
    <w:rsid w:val="00780CF7"/>
    <w:rsid w:val="00780E23"/>
    <w:rsid w:val="00780E99"/>
    <w:rsid w:val="00781133"/>
    <w:rsid w:val="00781191"/>
    <w:rsid w:val="007811B4"/>
    <w:rsid w:val="00781257"/>
    <w:rsid w:val="00781335"/>
    <w:rsid w:val="007815D6"/>
    <w:rsid w:val="00781691"/>
    <w:rsid w:val="007819DF"/>
    <w:rsid w:val="00781AF4"/>
    <w:rsid w:val="00781C73"/>
    <w:rsid w:val="00781E42"/>
    <w:rsid w:val="0078206F"/>
    <w:rsid w:val="007820E7"/>
    <w:rsid w:val="0078239F"/>
    <w:rsid w:val="0078245B"/>
    <w:rsid w:val="00782953"/>
    <w:rsid w:val="00782968"/>
    <w:rsid w:val="007829A6"/>
    <w:rsid w:val="00782A82"/>
    <w:rsid w:val="00782AD1"/>
    <w:rsid w:val="00782CA9"/>
    <w:rsid w:val="00782CD7"/>
    <w:rsid w:val="00783185"/>
    <w:rsid w:val="0078367C"/>
    <w:rsid w:val="00783939"/>
    <w:rsid w:val="00783A04"/>
    <w:rsid w:val="00783AAB"/>
    <w:rsid w:val="00783EDA"/>
    <w:rsid w:val="00784081"/>
    <w:rsid w:val="0078412D"/>
    <w:rsid w:val="0078412E"/>
    <w:rsid w:val="007841FD"/>
    <w:rsid w:val="00784210"/>
    <w:rsid w:val="007843CE"/>
    <w:rsid w:val="00784476"/>
    <w:rsid w:val="007844C4"/>
    <w:rsid w:val="007845BA"/>
    <w:rsid w:val="007845C5"/>
    <w:rsid w:val="00784789"/>
    <w:rsid w:val="007847A9"/>
    <w:rsid w:val="007847BB"/>
    <w:rsid w:val="00784807"/>
    <w:rsid w:val="007849B8"/>
    <w:rsid w:val="00784B86"/>
    <w:rsid w:val="00784EDD"/>
    <w:rsid w:val="00784EE9"/>
    <w:rsid w:val="00784EFF"/>
    <w:rsid w:val="0078536A"/>
    <w:rsid w:val="00785496"/>
    <w:rsid w:val="0078558A"/>
    <w:rsid w:val="007855CE"/>
    <w:rsid w:val="0078568D"/>
    <w:rsid w:val="00785A4E"/>
    <w:rsid w:val="00785B2D"/>
    <w:rsid w:val="00785B71"/>
    <w:rsid w:val="00785B7D"/>
    <w:rsid w:val="00785D96"/>
    <w:rsid w:val="00785E66"/>
    <w:rsid w:val="00785E80"/>
    <w:rsid w:val="00785E96"/>
    <w:rsid w:val="00785EFC"/>
    <w:rsid w:val="00786255"/>
    <w:rsid w:val="007863A5"/>
    <w:rsid w:val="00786447"/>
    <w:rsid w:val="00786533"/>
    <w:rsid w:val="00786591"/>
    <w:rsid w:val="00786659"/>
    <w:rsid w:val="00786841"/>
    <w:rsid w:val="00786901"/>
    <w:rsid w:val="007869E1"/>
    <w:rsid w:val="007869E6"/>
    <w:rsid w:val="00786AF3"/>
    <w:rsid w:val="00786B8A"/>
    <w:rsid w:val="00786C5A"/>
    <w:rsid w:val="00786D27"/>
    <w:rsid w:val="00786E23"/>
    <w:rsid w:val="007871C6"/>
    <w:rsid w:val="007872B2"/>
    <w:rsid w:val="0078745B"/>
    <w:rsid w:val="007874E0"/>
    <w:rsid w:val="007876B8"/>
    <w:rsid w:val="0078771D"/>
    <w:rsid w:val="0078780E"/>
    <w:rsid w:val="007878D6"/>
    <w:rsid w:val="00787ACC"/>
    <w:rsid w:val="00787BC9"/>
    <w:rsid w:val="00787C22"/>
    <w:rsid w:val="00787D7C"/>
    <w:rsid w:val="00787E69"/>
    <w:rsid w:val="00787EAB"/>
    <w:rsid w:val="007900CC"/>
    <w:rsid w:val="007900E8"/>
    <w:rsid w:val="007901E4"/>
    <w:rsid w:val="00790235"/>
    <w:rsid w:val="007903B9"/>
    <w:rsid w:val="007906B6"/>
    <w:rsid w:val="00790702"/>
    <w:rsid w:val="0079083E"/>
    <w:rsid w:val="00790AF6"/>
    <w:rsid w:val="00790D4A"/>
    <w:rsid w:val="00791150"/>
    <w:rsid w:val="00791385"/>
    <w:rsid w:val="00791680"/>
    <w:rsid w:val="007916DD"/>
    <w:rsid w:val="0079199E"/>
    <w:rsid w:val="00791EA5"/>
    <w:rsid w:val="00791FDB"/>
    <w:rsid w:val="007923CF"/>
    <w:rsid w:val="007924A8"/>
    <w:rsid w:val="00792541"/>
    <w:rsid w:val="00792632"/>
    <w:rsid w:val="0079290D"/>
    <w:rsid w:val="007929A4"/>
    <w:rsid w:val="00792AD5"/>
    <w:rsid w:val="00792E7E"/>
    <w:rsid w:val="00792ED6"/>
    <w:rsid w:val="00793153"/>
    <w:rsid w:val="0079318D"/>
    <w:rsid w:val="007932AF"/>
    <w:rsid w:val="0079360C"/>
    <w:rsid w:val="00793C3C"/>
    <w:rsid w:val="00793DF7"/>
    <w:rsid w:val="00793EF9"/>
    <w:rsid w:val="00793F3F"/>
    <w:rsid w:val="00793FCA"/>
    <w:rsid w:val="00793FE0"/>
    <w:rsid w:val="00794131"/>
    <w:rsid w:val="00794170"/>
    <w:rsid w:val="0079418B"/>
    <w:rsid w:val="007941B5"/>
    <w:rsid w:val="007941C3"/>
    <w:rsid w:val="00794258"/>
    <w:rsid w:val="007943F0"/>
    <w:rsid w:val="007947F0"/>
    <w:rsid w:val="00794B16"/>
    <w:rsid w:val="00794C41"/>
    <w:rsid w:val="00794D8C"/>
    <w:rsid w:val="00794F28"/>
    <w:rsid w:val="00795065"/>
    <w:rsid w:val="0079542D"/>
    <w:rsid w:val="00795453"/>
    <w:rsid w:val="00795636"/>
    <w:rsid w:val="007957DF"/>
    <w:rsid w:val="00795AFC"/>
    <w:rsid w:val="00795B35"/>
    <w:rsid w:val="00795D92"/>
    <w:rsid w:val="00795DDF"/>
    <w:rsid w:val="007961E5"/>
    <w:rsid w:val="007963EF"/>
    <w:rsid w:val="007964ED"/>
    <w:rsid w:val="00796582"/>
    <w:rsid w:val="007965CC"/>
    <w:rsid w:val="007967C0"/>
    <w:rsid w:val="00796CB3"/>
    <w:rsid w:val="00796F54"/>
    <w:rsid w:val="00797531"/>
    <w:rsid w:val="007975EE"/>
    <w:rsid w:val="0079763D"/>
    <w:rsid w:val="00797871"/>
    <w:rsid w:val="00797970"/>
    <w:rsid w:val="00797DAC"/>
    <w:rsid w:val="00797DE9"/>
    <w:rsid w:val="007A04C0"/>
    <w:rsid w:val="007A079E"/>
    <w:rsid w:val="007A0973"/>
    <w:rsid w:val="007A09EA"/>
    <w:rsid w:val="007A0AA9"/>
    <w:rsid w:val="007A0B18"/>
    <w:rsid w:val="007A0D2C"/>
    <w:rsid w:val="007A0EF9"/>
    <w:rsid w:val="007A0F8E"/>
    <w:rsid w:val="007A108D"/>
    <w:rsid w:val="007A11AD"/>
    <w:rsid w:val="007A1922"/>
    <w:rsid w:val="007A1A39"/>
    <w:rsid w:val="007A1E7D"/>
    <w:rsid w:val="007A1F2E"/>
    <w:rsid w:val="007A1F45"/>
    <w:rsid w:val="007A2080"/>
    <w:rsid w:val="007A20A4"/>
    <w:rsid w:val="007A21BE"/>
    <w:rsid w:val="007A2242"/>
    <w:rsid w:val="007A22C0"/>
    <w:rsid w:val="007A2387"/>
    <w:rsid w:val="007A2398"/>
    <w:rsid w:val="007A254F"/>
    <w:rsid w:val="007A262D"/>
    <w:rsid w:val="007A26E8"/>
    <w:rsid w:val="007A273A"/>
    <w:rsid w:val="007A2929"/>
    <w:rsid w:val="007A2AC1"/>
    <w:rsid w:val="007A2ADE"/>
    <w:rsid w:val="007A2C33"/>
    <w:rsid w:val="007A2CE8"/>
    <w:rsid w:val="007A2D4E"/>
    <w:rsid w:val="007A3292"/>
    <w:rsid w:val="007A32B2"/>
    <w:rsid w:val="007A336A"/>
    <w:rsid w:val="007A34C8"/>
    <w:rsid w:val="007A359F"/>
    <w:rsid w:val="007A38E9"/>
    <w:rsid w:val="007A3A5E"/>
    <w:rsid w:val="007A3CE0"/>
    <w:rsid w:val="007A3DD6"/>
    <w:rsid w:val="007A3E4C"/>
    <w:rsid w:val="007A3F1B"/>
    <w:rsid w:val="007A3F2D"/>
    <w:rsid w:val="007A3F37"/>
    <w:rsid w:val="007A3F75"/>
    <w:rsid w:val="007A41DE"/>
    <w:rsid w:val="007A428E"/>
    <w:rsid w:val="007A432E"/>
    <w:rsid w:val="007A43BE"/>
    <w:rsid w:val="007A445C"/>
    <w:rsid w:val="007A47D7"/>
    <w:rsid w:val="007A4841"/>
    <w:rsid w:val="007A49B9"/>
    <w:rsid w:val="007A4A18"/>
    <w:rsid w:val="007A4D4B"/>
    <w:rsid w:val="007A4EF6"/>
    <w:rsid w:val="007A4F89"/>
    <w:rsid w:val="007A5118"/>
    <w:rsid w:val="007A5123"/>
    <w:rsid w:val="007A51A6"/>
    <w:rsid w:val="007A5375"/>
    <w:rsid w:val="007A549B"/>
    <w:rsid w:val="007A558B"/>
    <w:rsid w:val="007A56B8"/>
    <w:rsid w:val="007A5797"/>
    <w:rsid w:val="007A58C0"/>
    <w:rsid w:val="007A5B68"/>
    <w:rsid w:val="007A5DC7"/>
    <w:rsid w:val="007A5DFF"/>
    <w:rsid w:val="007A5E71"/>
    <w:rsid w:val="007A5F7F"/>
    <w:rsid w:val="007A5F92"/>
    <w:rsid w:val="007A5FD5"/>
    <w:rsid w:val="007A6013"/>
    <w:rsid w:val="007A6021"/>
    <w:rsid w:val="007A615A"/>
    <w:rsid w:val="007A63B9"/>
    <w:rsid w:val="007A64EA"/>
    <w:rsid w:val="007A6678"/>
    <w:rsid w:val="007A68C3"/>
    <w:rsid w:val="007A694B"/>
    <w:rsid w:val="007A7039"/>
    <w:rsid w:val="007A73AC"/>
    <w:rsid w:val="007A7494"/>
    <w:rsid w:val="007A751D"/>
    <w:rsid w:val="007A76D9"/>
    <w:rsid w:val="007A7914"/>
    <w:rsid w:val="007A7EE3"/>
    <w:rsid w:val="007B0189"/>
    <w:rsid w:val="007B01E6"/>
    <w:rsid w:val="007B0224"/>
    <w:rsid w:val="007B02BD"/>
    <w:rsid w:val="007B02F8"/>
    <w:rsid w:val="007B04CF"/>
    <w:rsid w:val="007B0510"/>
    <w:rsid w:val="007B08E3"/>
    <w:rsid w:val="007B09A5"/>
    <w:rsid w:val="007B0C4A"/>
    <w:rsid w:val="007B0C4F"/>
    <w:rsid w:val="007B0CBB"/>
    <w:rsid w:val="007B0CE5"/>
    <w:rsid w:val="007B0D80"/>
    <w:rsid w:val="007B0F6A"/>
    <w:rsid w:val="007B107B"/>
    <w:rsid w:val="007B1852"/>
    <w:rsid w:val="007B1877"/>
    <w:rsid w:val="007B18B9"/>
    <w:rsid w:val="007B1AF6"/>
    <w:rsid w:val="007B1F50"/>
    <w:rsid w:val="007B1FCE"/>
    <w:rsid w:val="007B2011"/>
    <w:rsid w:val="007B2091"/>
    <w:rsid w:val="007B21C5"/>
    <w:rsid w:val="007B2417"/>
    <w:rsid w:val="007B2687"/>
    <w:rsid w:val="007B275D"/>
    <w:rsid w:val="007B299D"/>
    <w:rsid w:val="007B2A6A"/>
    <w:rsid w:val="007B2B32"/>
    <w:rsid w:val="007B2B38"/>
    <w:rsid w:val="007B2B6B"/>
    <w:rsid w:val="007B2C0C"/>
    <w:rsid w:val="007B2E8F"/>
    <w:rsid w:val="007B2FE4"/>
    <w:rsid w:val="007B2FED"/>
    <w:rsid w:val="007B3075"/>
    <w:rsid w:val="007B30BA"/>
    <w:rsid w:val="007B349B"/>
    <w:rsid w:val="007B35DD"/>
    <w:rsid w:val="007B3B28"/>
    <w:rsid w:val="007B3BD8"/>
    <w:rsid w:val="007B3DF1"/>
    <w:rsid w:val="007B3E0A"/>
    <w:rsid w:val="007B4073"/>
    <w:rsid w:val="007B423C"/>
    <w:rsid w:val="007B4286"/>
    <w:rsid w:val="007B4318"/>
    <w:rsid w:val="007B462E"/>
    <w:rsid w:val="007B4688"/>
    <w:rsid w:val="007B4C0F"/>
    <w:rsid w:val="007B500E"/>
    <w:rsid w:val="007B52B2"/>
    <w:rsid w:val="007B5897"/>
    <w:rsid w:val="007B5BA5"/>
    <w:rsid w:val="007B5C65"/>
    <w:rsid w:val="007B6147"/>
    <w:rsid w:val="007B6374"/>
    <w:rsid w:val="007B64E5"/>
    <w:rsid w:val="007B6712"/>
    <w:rsid w:val="007B6727"/>
    <w:rsid w:val="007B69E0"/>
    <w:rsid w:val="007B6A83"/>
    <w:rsid w:val="007B6A90"/>
    <w:rsid w:val="007B6B1E"/>
    <w:rsid w:val="007B6B40"/>
    <w:rsid w:val="007B6C45"/>
    <w:rsid w:val="007B6D4B"/>
    <w:rsid w:val="007B6E4A"/>
    <w:rsid w:val="007B6F79"/>
    <w:rsid w:val="007B6FD7"/>
    <w:rsid w:val="007B6FE7"/>
    <w:rsid w:val="007B708E"/>
    <w:rsid w:val="007B71C1"/>
    <w:rsid w:val="007B7361"/>
    <w:rsid w:val="007B73C9"/>
    <w:rsid w:val="007B7400"/>
    <w:rsid w:val="007B7530"/>
    <w:rsid w:val="007B7718"/>
    <w:rsid w:val="007B78C1"/>
    <w:rsid w:val="007B7D36"/>
    <w:rsid w:val="007C002C"/>
    <w:rsid w:val="007C00F5"/>
    <w:rsid w:val="007C0103"/>
    <w:rsid w:val="007C022B"/>
    <w:rsid w:val="007C0291"/>
    <w:rsid w:val="007C034C"/>
    <w:rsid w:val="007C061D"/>
    <w:rsid w:val="007C0AB3"/>
    <w:rsid w:val="007C0AE9"/>
    <w:rsid w:val="007C0B14"/>
    <w:rsid w:val="007C0E26"/>
    <w:rsid w:val="007C0E34"/>
    <w:rsid w:val="007C108E"/>
    <w:rsid w:val="007C1149"/>
    <w:rsid w:val="007C1448"/>
    <w:rsid w:val="007C157E"/>
    <w:rsid w:val="007C1593"/>
    <w:rsid w:val="007C1728"/>
    <w:rsid w:val="007C1801"/>
    <w:rsid w:val="007C1BA2"/>
    <w:rsid w:val="007C1CA0"/>
    <w:rsid w:val="007C1D50"/>
    <w:rsid w:val="007C1DE7"/>
    <w:rsid w:val="007C1FB7"/>
    <w:rsid w:val="007C21B9"/>
    <w:rsid w:val="007C22B1"/>
    <w:rsid w:val="007C22FB"/>
    <w:rsid w:val="007C23F4"/>
    <w:rsid w:val="007C285F"/>
    <w:rsid w:val="007C2CE7"/>
    <w:rsid w:val="007C2E74"/>
    <w:rsid w:val="007C3037"/>
    <w:rsid w:val="007C304A"/>
    <w:rsid w:val="007C33AE"/>
    <w:rsid w:val="007C366F"/>
    <w:rsid w:val="007C3937"/>
    <w:rsid w:val="007C3D18"/>
    <w:rsid w:val="007C3E52"/>
    <w:rsid w:val="007C3FBC"/>
    <w:rsid w:val="007C4088"/>
    <w:rsid w:val="007C4139"/>
    <w:rsid w:val="007C4169"/>
    <w:rsid w:val="007C41CC"/>
    <w:rsid w:val="007C4264"/>
    <w:rsid w:val="007C4463"/>
    <w:rsid w:val="007C482D"/>
    <w:rsid w:val="007C488F"/>
    <w:rsid w:val="007C49A6"/>
    <w:rsid w:val="007C4AB2"/>
    <w:rsid w:val="007C4BF5"/>
    <w:rsid w:val="007C4DBD"/>
    <w:rsid w:val="007C4DE5"/>
    <w:rsid w:val="007C5033"/>
    <w:rsid w:val="007C50E8"/>
    <w:rsid w:val="007C5637"/>
    <w:rsid w:val="007C568E"/>
    <w:rsid w:val="007C56F8"/>
    <w:rsid w:val="007C5F21"/>
    <w:rsid w:val="007C5F9B"/>
    <w:rsid w:val="007C5FA3"/>
    <w:rsid w:val="007C6079"/>
    <w:rsid w:val="007C60BA"/>
    <w:rsid w:val="007C6143"/>
    <w:rsid w:val="007C626B"/>
    <w:rsid w:val="007C6292"/>
    <w:rsid w:val="007C6482"/>
    <w:rsid w:val="007C68EB"/>
    <w:rsid w:val="007C6A81"/>
    <w:rsid w:val="007C6A90"/>
    <w:rsid w:val="007C6B2C"/>
    <w:rsid w:val="007C6B7D"/>
    <w:rsid w:val="007C6C5E"/>
    <w:rsid w:val="007C6F4E"/>
    <w:rsid w:val="007C726A"/>
    <w:rsid w:val="007C729A"/>
    <w:rsid w:val="007C72AF"/>
    <w:rsid w:val="007C74BC"/>
    <w:rsid w:val="007C78B1"/>
    <w:rsid w:val="007C7BB7"/>
    <w:rsid w:val="007C7D69"/>
    <w:rsid w:val="007C7EA9"/>
    <w:rsid w:val="007C7F5D"/>
    <w:rsid w:val="007C7F5E"/>
    <w:rsid w:val="007D0100"/>
    <w:rsid w:val="007D02EF"/>
    <w:rsid w:val="007D0528"/>
    <w:rsid w:val="007D05E9"/>
    <w:rsid w:val="007D0640"/>
    <w:rsid w:val="007D06A8"/>
    <w:rsid w:val="007D07C3"/>
    <w:rsid w:val="007D07F3"/>
    <w:rsid w:val="007D088B"/>
    <w:rsid w:val="007D0A06"/>
    <w:rsid w:val="007D0B1F"/>
    <w:rsid w:val="007D0BD3"/>
    <w:rsid w:val="007D0CF8"/>
    <w:rsid w:val="007D0E45"/>
    <w:rsid w:val="007D0E4A"/>
    <w:rsid w:val="007D0ECB"/>
    <w:rsid w:val="007D0F5C"/>
    <w:rsid w:val="007D1380"/>
    <w:rsid w:val="007D13C7"/>
    <w:rsid w:val="007D15A7"/>
    <w:rsid w:val="007D16A6"/>
    <w:rsid w:val="007D1766"/>
    <w:rsid w:val="007D17C2"/>
    <w:rsid w:val="007D1A31"/>
    <w:rsid w:val="007D1ABD"/>
    <w:rsid w:val="007D1BC8"/>
    <w:rsid w:val="007D1FAE"/>
    <w:rsid w:val="007D217D"/>
    <w:rsid w:val="007D24B8"/>
    <w:rsid w:val="007D25BD"/>
    <w:rsid w:val="007D26CC"/>
    <w:rsid w:val="007D2AD6"/>
    <w:rsid w:val="007D2CAE"/>
    <w:rsid w:val="007D2CD8"/>
    <w:rsid w:val="007D2ED1"/>
    <w:rsid w:val="007D2EFD"/>
    <w:rsid w:val="007D2F4F"/>
    <w:rsid w:val="007D313E"/>
    <w:rsid w:val="007D34CE"/>
    <w:rsid w:val="007D3506"/>
    <w:rsid w:val="007D351F"/>
    <w:rsid w:val="007D381E"/>
    <w:rsid w:val="007D3893"/>
    <w:rsid w:val="007D38C1"/>
    <w:rsid w:val="007D38F5"/>
    <w:rsid w:val="007D3C64"/>
    <w:rsid w:val="007D3D9E"/>
    <w:rsid w:val="007D3E31"/>
    <w:rsid w:val="007D3E72"/>
    <w:rsid w:val="007D4095"/>
    <w:rsid w:val="007D41EA"/>
    <w:rsid w:val="007D4273"/>
    <w:rsid w:val="007D42E5"/>
    <w:rsid w:val="007D44F1"/>
    <w:rsid w:val="007D4532"/>
    <w:rsid w:val="007D45BF"/>
    <w:rsid w:val="007D45D2"/>
    <w:rsid w:val="007D4722"/>
    <w:rsid w:val="007D478F"/>
    <w:rsid w:val="007D47F4"/>
    <w:rsid w:val="007D4873"/>
    <w:rsid w:val="007D4927"/>
    <w:rsid w:val="007D4A50"/>
    <w:rsid w:val="007D4C74"/>
    <w:rsid w:val="007D4CF9"/>
    <w:rsid w:val="007D4D03"/>
    <w:rsid w:val="007D51DA"/>
    <w:rsid w:val="007D5209"/>
    <w:rsid w:val="007D542E"/>
    <w:rsid w:val="007D574E"/>
    <w:rsid w:val="007D5924"/>
    <w:rsid w:val="007D5B14"/>
    <w:rsid w:val="007D5D0D"/>
    <w:rsid w:val="007D5D18"/>
    <w:rsid w:val="007D5DFF"/>
    <w:rsid w:val="007D5F79"/>
    <w:rsid w:val="007D602D"/>
    <w:rsid w:val="007D624C"/>
    <w:rsid w:val="007D62C3"/>
    <w:rsid w:val="007D646D"/>
    <w:rsid w:val="007D65FB"/>
    <w:rsid w:val="007D6612"/>
    <w:rsid w:val="007D662B"/>
    <w:rsid w:val="007D6753"/>
    <w:rsid w:val="007D694F"/>
    <w:rsid w:val="007D6B05"/>
    <w:rsid w:val="007D7082"/>
    <w:rsid w:val="007D70ED"/>
    <w:rsid w:val="007D7154"/>
    <w:rsid w:val="007D7184"/>
    <w:rsid w:val="007D7290"/>
    <w:rsid w:val="007D72B8"/>
    <w:rsid w:val="007D7394"/>
    <w:rsid w:val="007D7465"/>
    <w:rsid w:val="007D793E"/>
    <w:rsid w:val="007D7A85"/>
    <w:rsid w:val="007D7B2E"/>
    <w:rsid w:val="007D7C99"/>
    <w:rsid w:val="007E0025"/>
    <w:rsid w:val="007E00B3"/>
    <w:rsid w:val="007E0114"/>
    <w:rsid w:val="007E01A0"/>
    <w:rsid w:val="007E032E"/>
    <w:rsid w:val="007E03E1"/>
    <w:rsid w:val="007E05A6"/>
    <w:rsid w:val="007E0655"/>
    <w:rsid w:val="007E0662"/>
    <w:rsid w:val="007E06CA"/>
    <w:rsid w:val="007E073D"/>
    <w:rsid w:val="007E079E"/>
    <w:rsid w:val="007E09F3"/>
    <w:rsid w:val="007E0A3D"/>
    <w:rsid w:val="007E0D77"/>
    <w:rsid w:val="007E0DEA"/>
    <w:rsid w:val="007E0E9F"/>
    <w:rsid w:val="007E0F97"/>
    <w:rsid w:val="007E0FD5"/>
    <w:rsid w:val="007E106A"/>
    <w:rsid w:val="007E10AA"/>
    <w:rsid w:val="007E10CB"/>
    <w:rsid w:val="007E111C"/>
    <w:rsid w:val="007E11A9"/>
    <w:rsid w:val="007E12B4"/>
    <w:rsid w:val="007E1599"/>
    <w:rsid w:val="007E164D"/>
    <w:rsid w:val="007E16B1"/>
    <w:rsid w:val="007E1765"/>
    <w:rsid w:val="007E1F22"/>
    <w:rsid w:val="007E1F90"/>
    <w:rsid w:val="007E22E4"/>
    <w:rsid w:val="007E2408"/>
    <w:rsid w:val="007E2522"/>
    <w:rsid w:val="007E260E"/>
    <w:rsid w:val="007E2887"/>
    <w:rsid w:val="007E29D4"/>
    <w:rsid w:val="007E29F2"/>
    <w:rsid w:val="007E2ACB"/>
    <w:rsid w:val="007E2B76"/>
    <w:rsid w:val="007E2F2E"/>
    <w:rsid w:val="007E30D1"/>
    <w:rsid w:val="007E31F3"/>
    <w:rsid w:val="007E361B"/>
    <w:rsid w:val="007E3729"/>
    <w:rsid w:val="007E37B5"/>
    <w:rsid w:val="007E3E05"/>
    <w:rsid w:val="007E44D2"/>
    <w:rsid w:val="007E47FB"/>
    <w:rsid w:val="007E490B"/>
    <w:rsid w:val="007E4A7F"/>
    <w:rsid w:val="007E4B30"/>
    <w:rsid w:val="007E4BD4"/>
    <w:rsid w:val="007E4D89"/>
    <w:rsid w:val="007E4E4B"/>
    <w:rsid w:val="007E505A"/>
    <w:rsid w:val="007E53D4"/>
    <w:rsid w:val="007E55DE"/>
    <w:rsid w:val="007E5755"/>
    <w:rsid w:val="007E5873"/>
    <w:rsid w:val="007E5A02"/>
    <w:rsid w:val="007E5A04"/>
    <w:rsid w:val="007E5AF5"/>
    <w:rsid w:val="007E5C89"/>
    <w:rsid w:val="007E5CD5"/>
    <w:rsid w:val="007E5D01"/>
    <w:rsid w:val="007E5D21"/>
    <w:rsid w:val="007E5D4B"/>
    <w:rsid w:val="007E5D77"/>
    <w:rsid w:val="007E5DA9"/>
    <w:rsid w:val="007E5DAC"/>
    <w:rsid w:val="007E6092"/>
    <w:rsid w:val="007E60E5"/>
    <w:rsid w:val="007E60EC"/>
    <w:rsid w:val="007E6120"/>
    <w:rsid w:val="007E61D9"/>
    <w:rsid w:val="007E6525"/>
    <w:rsid w:val="007E6596"/>
    <w:rsid w:val="007E65A8"/>
    <w:rsid w:val="007E65ED"/>
    <w:rsid w:val="007E691D"/>
    <w:rsid w:val="007E6B07"/>
    <w:rsid w:val="007E6D40"/>
    <w:rsid w:val="007E6F2B"/>
    <w:rsid w:val="007E6F5E"/>
    <w:rsid w:val="007E6F70"/>
    <w:rsid w:val="007E6FA4"/>
    <w:rsid w:val="007E710A"/>
    <w:rsid w:val="007E712E"/>
    <w:rsid w:val="007E75C7"/>
    <w:rsid w:val="007E75DC"/>
    <w:rsid w:val="007E773A"/>
    <w:rsid w:val="007E79D2"/>
    <w:rsid w:val="007E7BF8"/>
    <w:rsid w:val="007E7BFE"/>
    <w:rsid w:val="007E7C01"/>
    <w:rsid w:val="007E7CD3"/>
    <w:rsid w:val="007E7F5D"/>
    <w:rsid w:val="007E7FAC"/>
    <w:rsid w:val="007F048A"/>
    <w:rsid w:val="007F04E6"/>
    <w:rsid w:val="007F054D"/>
    <w:rsid w:val="007F0894"/>
    <w:rsid w:val="007F0A2E"/>
    <w:rsid w:val="007F0B5A"/>
    <w:rsid w:val="007F0C24"/>
    <w:rsid w:val="007F0D3B"/>
    <w:rsid w:val="007F0FB5"/>
    <w:rsid w:val="007F0FFA"/>
    <w:rsid w:val="007F14CC"/>
    <w:rsid w:val="007F157A"/>
    <w:rsid w:val="007F18B0"/>
    <w:rsid w:val="007F1919"/>
    <w:rsid w:val="007F19F5"/>
    <w:rsid w:val="007F1A6C"/>
    <w:rsid w:val="007F1AAF"/>
    <w:rsid w:val="007F1D7C"/>
    <w:rsid w:val="007F2149"/>
    <w:rsid w:val="007F2645"/>
    <w:rsid w:val="007F2653"/>
    <w:rsid w:val="007F26DD"/>
    <w:rsid w:val="007F2927"/>
    <w:rsid w:val="007F297E"/>
    <w:rsid w:val="007F2DE1"/>
    <w:rsid w:val="007F33EC"/>
    <w:rsid w:val="007F34B5"/>
    <w:rsid w:val="007F3683"/>
    <w:rsid w:val="007F37B3"/>
    <w:rsid w:val="007F388E"/>
    <w:rsid w:val="007F393E"/>
    <w:rsid w:val="007F3B85"/>
    <w:rsid w:val="007F3CF5"/>
    <w:rsid w:val="007F3E4D"/>
    <w:rsid w:val="007F3EA5"/>
    <w:rsid w:val="007F3ED5"/>
    <w:rsid w:val="007F3F73"/>
    <w:rsid w:val="007F4230"/>
    <w:rsid w:val="007F478E"/>
    <w:rsid w:val="007F47C7"/>
    <w:rsid w:val="007F4AB6"/>
    <w:rsid w:val="007F4BE8"/>
    <w:rsid w:val="007F4E66"/>
    <w:rsid w:val="007F4EDB"/>
    <w:rsid w:val="007F51F5"/>
    <w:rsid w:val="007F528C"/>
    <w:rsid w:val="007F5361"/>
    <w:rsid w:val="007F53C2"/>
    <w:rsid w:val="007F53F9"/>
    <w:rsid w:val="007F545B"/>
    <w:rsid w:val="007F551E"/>
    <w:rsid w:val="007F5754"/>
    <w:rsid w:val="007F57B7"/>
    <w:rsid w:val="007F588A"/>
    <w:rsid w:val="007F5AAE"/>
    <w:rsid w:val="007F5BC7"/>
    <w:rsid w:val="007F5C32"/>
    <w:rsid w:val="007F5C45"/>
    <w:rsid w:val="007F5E09"/>
    <w:rsid w:val="007F5E16"/>
    <w:rsid w:val="007F5E87"/>
    <w:rsid w:val="007F5EA9"/>
    <w:rsid w:val="007F5F51"/>
    <w:rsid w:val="007F5FA2"/>
    <w:rsid w:val="007F601C"/>
    <w:rsid w:val="007F6478"/>
    <w:rsid w:val="007F652C"/>
    <w:rsid w:val="007F6806"/>
    <w:rsid w:val="007F68FE"/>
    <w:rsid w:val="007F6990"/>
    <w:rsid w:val="007F69E4"/>
    <w:rsid w:val="007F6A2E"/>
    <w:rsid w:val="007F6CC2"/>
    <w:rsid w:val="007F6D79"/>
    <w:rsid w:val="007F6EEB"/>
    <w:rsid w:val="007F6F1A"/>
    <w:rsid w:val="007F6F1F"/>
    <w:rsid w:val="007F72B1"/>
    <w:rsid w:val="007F75BC"/>
    <w:rsid w:val="007F75BE"/>
    <w:rsid w:val="007F78E8"/>
    <w:rsid w:val="007F78FF"/>
    <w:rsid w:val="007F7B65"/>
    <w:rsid w:val="007F7F0F"/>
    <w:rsid w:val="00800168"/>
    <w:rsid w:val="0080037C"/>
    <w:rsid w:val="008008BE"/>
    <w:rsid w:val="00800A95"/>
    <w:rsid w:val="00800B36"/>
    <w:rsid w:val="00800C57"/>
    <w:rsid w:val="00800D75"/>
    <w:rsid w:val="00800DE7"/>
    <w:rsid w:val="00800E72"/>
    <w:rsid w:val="00800F16"/>
    <w:rsid w:val="00800FB7"/>
    <w:rsid w:val="00801049"/>
    <w:rsid w:val="0080133D"/>
    <w:rsid w:val="0080137E"/>
    <w:rsid w:val="008013C8"/>
    <w:rsid w:val="00801533"/>
    <w:rsid w:val="008016D6"/>
    <w:rsid w:val="00801A12"/>
    <w:rsid w:val="00801C9F"/>
    <w:rsid w:val="00801FC1"/>
    <w:rsid w:val="00801FD6"/>
    <w:rsid w:val="008020AE"/>
    <w:rsid w:val="00802292"/>
    <w:rsid w:val="00802294"/>
    <w:rsid w:val="00802597"/>
    <w:rsid w:val="008025E5"/>
    <w:rsid w:val="008027C9"/>
    <w:rsid w:val="00802865"/>
    <w:rsid w:val="00802929"/>
    <w:rsid w:val="0080294E"/>
    <w:rsid w:val="00802A85"/>
    <w:rsid w:val="00802AAB"/>
    <w:rsid w:val="00802C6A"/>
    <w:rsid w:val="008031CE"/>
    <w:rsid w:val="008034E7"/>
    <w:rsid w:val="00803537"/>
    <w:rsid w:val="0080408E"/>
    <w:rsid w:val="008041D9"/>
    <w:rsid w:val="00804753"/>
    <w:rsid w:val="008048BA"/>
    <w:rsid w:val="00804CD2"/>
    <w:rsid w:val="00804D99"/>
    <w:rsid w:val="00804DAD"/>
    <w:rsid w:val="00804EBA"/>
    <w:rsid w:val="00804F63"/>
    <w:rsid w:val="008053AA"/>
    <w:rsid w:val="0080547C"/>
    <w:rsid w:val="008056D4"/>
    <w:rsid w:val="00805850"/>
    <w:rsid w:val="00805A3C"/>
    <w:rsid w:val="00805A42"/>
    <w:rsid w:val="00805A7B"/>
    <w:rsid w:val="00805AF0"/>
    <w:rsid w:val="00805B76"/>
    <w:rsid w:val="00805C5D"/>
    <w:rsid w:val="00805CC3"/>
    <w:rsid w:val="00805D07"/>
    <w:rsid w:val="00806076"/>
    <w:rsid w:val="008060BA"/>
    <w:rsid w:val="008062B3"/>
    <w:rsid w:val="0080631C"/>
    <w:rsid w:val="00806337"/>
    <w:rsid w:val="0080673D"/>
    <w:rsid w:val="0080682F"/>
    <w:rsid w:val="0080687F"/>
    <w:rsid w:val="0080696D"/>
    <w:rsid w:val="00806B2D"/>
    <w:rsid w:val="00806BE9"/>
    <w:rsid w:val="00806CF3"/>
    <w:rsid w:val="00806FFE"/>
    <w:rsid w:val="008070A0"/>
    <w:rsid w:val="00807332"/>
    <w:rsid w:val="0080739D"/>
    <w:rsid w:val="008073D4"/>
    <w:rsid w:val="0080742C"/>
    <w:rsid w:val="00807548"/>
    <w:rsid w:val="0080755B"/>
    <w:rsid w:val="0080778B"/>
    <w:rsid w:val="008078FE"/>
    <w:rsid w:val="00807A40"/>
    <w:rsid w:val="00807D33"/>
    <w:rsid w:val="00807D77"/>
    <w:rsid w:val="00807F0E"/>
    <w:rsid w:val="008101E8"/>
    <w:rsid w:val="008101F5"/>
    <w:rsid w:val="00810573"/>
    <w:rsid w:val="00810678"/>
    <w:rsid w:val="008106B8"/>
    <w:rsid w:val="0081084A"/>
    <w:rsid w:val="00810865"/>
    <w:rsid w:val="008108F7"/>
    <w:rsid w:val="00810948"/>
    <w:rsid w:val="00810B33"/>
    <w:rsid w:val="00810D0D"/>
    <w:rsid w:val="00810EDC"/>
    <w:rsid w:val="00811214"/>
    <w:rsid w:val="00811240"/>
    <w:rsid w:val="00811393"/>
    <w:rsid w:val="00811524"/>
    <w:rsid w:val="00811B75"/>
    <w:rsid w:val="00811C40"/>
    <w:rsid w:val="00811C90"/>
    <w:rsid w:val="00811E17"/>
    <w:rsid w:val="00811E8B"/>
    <w:rsid w:val="00812036"/>
    <w:rsid w:val="008120A1"/>
    <w:rsid w:val="008122CE"/>
    <w:rsid w:val="008125FE"/>
    <w:rsid w:val="00812752"/>
    <w:rsid w:val="00812940"/>
    <w:rsid w:val="00812D84"/>
    <w:rsid w:val="00812EFE"/>
    <w:rsid w:val="00813003"/>
    <w:rsid w:val="008130DB"/>
    <w:rsid w:val="00813424"/>
    <w:rsid w:val="00813429"/>
    <w:rsid w:val="008138ED"/>
    <w:rsid w:val="00813C98"/>
    <w:rsid w:val="00813CA2"/>
    <w:rsid w:val="00813CA9"/>
    <w:rsid w:val="00813DEC"/>
    <w:rsid w:val="00813F74"/>
    <w:rsid w:val="00813FFD"/>
    <w:rsid w:val="008140BD"/>
    <w:rsid w:val="00814164"/>
    <w:rsid w:val="0081429D"/>
    <w:rsid w:val="0081441B"/>
    <w:rsid w:val="008144DF"/>
    <w:rsid w:val="008145BE"/>
    <w:rsid w:val="00814626"/>
    <w:rsid w:val="00814685"/>
    <w:rsid w:val="00814748"/>
    <w:rsid w:val="00814769"/>
    <w:rsid w:val="00814865"/>
    <w:rsid w:val="00814978"/>
    <w:rsid w:val="00814A83"/>
    <w:rsid w:val="00814BD6"/>
    <w:rsid w:val="00814BD8"/>
    <w:rsid w:val="00814F37"/>
    <w:rsid w:val="00814FC7"/>
    <w:rsid w:val="0081508D"/>
    <w:rsid w:val="00815287"/>
    <w:rsid w:val="008154C9"/>
    <w:rsid w:val="00815526"/>
    <w:rsid w:val="00815973"/>
    <w:rsid w:val="00815AB2"/>
    <w:rsid w:val="00815CD7"/>
    <w:rsid w:val="00815CE6"/>
    <w:rsid w:val="00815CF0"/>
    <w:rsid w:val="00816092"/>
    <w:rsid w:val="00816200"/>
    <w:rsid w:val="00816462"/>
    <w:rsid w:val="00816768"/>
    <w:rsid w:val="00816955"/>
    <w:rsid w:val="00816DCE"/>
    <w:rsid w:val="00816F22"/>
    <w:rsid w:val="008171AA"/>
    <w:rsid w:val="008176B6"/>
    <w:rsid w:val="00817814"/>
    <w:rsid w:val="008178A9"/>
    <w:rsid w:val="008178BA"/>
    <w:rsid w:val="008178E1"/>
    <w:rsid w:val="00817AB4"/>
    <w:rsid w:val="00817B45"/>
    <w:rsid w:val="00817C3B"/>
    <w:rsid w:val="0082018A"/>
    <w:rsid w:val="0082024D"/>
    <w:rsid w:val="008202AC"/>
    <w:rsid w:val="008202C0"/>
    <w:rsid w:val="00820769"/>
    <w:rsid w:val="00820774"/>
    <w:rsid w:val="00820A79"/>
    <w:rsid w:val="00820C0E"/>
    <w:rsid w:val="00820D8E"/>
    <w:rsid w:val="00820F58"/>
    <w:rsid w:val="008211E9"/>
    <w:rsid w:val="008213DA"/>
    <w:rsid w:val="008213EC"/>
    <w:rsid w:val="0082153F"/>
    <w:rsid w:val="0082181C"/>
    <w:rsid w:val="0082193C"/>
    <w:rsid w:val="0082196F"/>
    <w:rsid w:val="00821B33"/>
    <w:rsid w:val="00821BA5"/>
    <w:rsid w:val="00821BF9"/>
    <w:rsid w:val="00821C01"/>
    <w:rsid w:val="00821C59"/>
    <w:rsid w:val="00821CEF"/>
    <w:rsid w:val="0082213C"/>
    <w:rsid w:val="00822345"/>
    <w:rsid w:val="0082234D"/>
    <w:rsid w:val="00822354"/>
    <w:rsid w:val="008223AF"/>
    <w:rsid w:val="00822436"/>
    <w:rsid w:val="00822447"/>
    <w:rsid w:val="00822582"/>
    <w:rsid w:val="00822585"/>
    <w:rsid w:val="00822636"/>
    <w:rsid w:val="008227EC"/>
    <w:rsid w:val="00822B8F"/>
    <w:rsid w:val="00822C7E"/>
    <w:rsid w:val="00822D0D"/>
    <w:rsid w:val="00822E75"/>
    <w:rsid w:val="00822FAF"/>
    <w:rsid w:val="0082309E"/>
    <w:rsid w:val="00823209"/>
    <w:rsid w:val="00823276"/>
    <w:rsid w:val="008232CE"/>
    <w:rsid w:val="00823477"/>
    <w:rsid w:val="00823580"/>
    <w:rsid w:val="008235EF"/>
    <w:rsid w:val="00823786"/>
    <w:rsid w:val="00823861"/>
    <w:rsid w:val="0082391C"/>
    <w:rsid w:val="0082392F"/>
    <w:rsid w:val="00823B9F"/>
    <w:rsid w:val="00823C09"/>
    <w:rsid w:val="00823DD0"/>
    <w:rsid w:val="0082408B"/>
    <w:rsid w:val="008245F7"/>
    <w:rsid w:val="008248DF"/>
    <w:rsid w:val="00824B41"/>
    <w:rsid w:val="00824FD3"/>
    <w:rsid w:val="008252A4"/>
    <w:rsid w:val="00825384"/>
    <w:rsid w:val="0082577F"/>
    <w:rsid w:val="00825924"/>
    <w:rsid w:val="00825926"/>
    <w:rsid w:val="008259E1"/>
    <w:rsid w:val="00825AFE"/>
    <w:rsid w:val="00825B5B"/>
    <w:rsid w:val="00825DBE"/>
    <w:rsid w:val="00825EDC"/>
    <w:rsid w:val="00826161"/>
    <w:rsid w:val="008261D7"/>
    <w:rsid w:val="0082657F"/>
    <w:rsid w:val="008265C4"/>
    <w:rsid w:val="00826776"/>
    <w:rsid w:val="00826AED"/>
    <w:rsid w:val="00826B6F"/>
    <w:rsid w:val="00826E6E"/>
    <w:rsid w:val="00827046"/>
    <w:rsid w:val="008270A4"/>
    <w:rsid w:val="00827179"/>
    <w:rsid w:val="008271A1"/>
    <w:rsid w:val="0082783D"/>
    <w:rsid w:val="0082796C"/>
    <w:rsid w:val="008279DF"/>
    <w:rsid w:val="008279F8"/>
    <w:rsid w:val="00827C41"/>
    <w:rsid w:val="00827D53"/>
    <w:rsid w:val="00827DF5"/>
    <w:rsid w:val="00827EAB"/>
    <w:rsid w:val="00827FFE"/>
    <w:rsid w:val="00830067"/>
    <w:rsid w:val="0083014F"/>
    <w:rsid w:val="00830283"/>
    <w:rsid w:val="008302A2"/>
    <w:rsid w:val="008303D3"/>
    <w:rsid w:val="0083044C"/>
    <w:rsid w:val="00830771"/>
    <w:rsid w:val="008307D8"/>
    <w:rsid w:val="0083083E"/>
    <w:rsid w:val="0083085F"/>
    <w:rsid w:val="00830A0D"/>
    <w:rsid w:val="00830DD7"/>
    <w:rsid w:val="0083111A"/>
    <w:rsid w:val="00831318"/>
    <w:rsid w:val="00831529"/>
    <w:rsid w:val="008315D5"/>
    <w:rsid w:val="00831663"/>
    <w:rsid w:val="0083180F"/>
    <w:rsid w:val="00831982"/>
    <w:rsid w:val="00831AFB"/>
    <w:rsid w:val="00831E86"/>
    <w:rsid w:val="008325FD"/>
    <w:rsid w:val="008329CB"/>
    <w:rsid w:val="0083305B"/>
    <w:rsid w:val="00833125"/>
    <w:rsid w:val="0083326D"/>
    <w:rsid w:val="008333F4"/>
    <w:rsid w:val="0083349C"/>
    <w:rsid w:val="008334A7"/>
    <w:rsid w:val="00833C0F"/>
    <w:rsid w:val="00833CF3"/>
    <w:rsid w:val="00833E2F"/>
    <w:rsid w:val="00833E67"/>
    <w:rsid w:val="00833F38"/>
    <w:rsid w:val="008340C4"/>
    <w:rsid w:val="008340D1"/>
    <w:rsid w:val="008340E7"/>
    <w:rsid w:val="00834159"/>
    <w:rsid w:val="00834250"/>
    <w:rsid w:val="00834347"/>
    <w:rsid w:val="008343B6"/>
    <w:rsid w:val="008343C7"/>
    <w:rsid w:val="00834B62"/>
    <w:rsid w:val="00834BD5"/>
    <w:rsid w:val="00834EBF"/>
    <w:rsid w:val="008352A9"/>
    <w:rsid w:val="008352EA"/>
    <w:rsid w:val="0083554E"/>
    <w:rsid w:val="008355B7"/>
    <w:rsid w:val="008357FB"/>
    <w:rsid w:val="008358C5"/>
    <w:rsid w:val="00835A04"/>
    <w:rsid w:val="00835C66"/>
    <w:rsid w:val="00835D34"/>
    <w:rsid w:val="00835E5B"/>
    <w:rsid w:val="00835ED9"/>
    <w:rsid w:val="00835F20"/>
    <w:rsid w:val="0083616F"/>
    <w:rsid w:val="0083628A"/>
    <w:rsid w:val="00836547"/>
    <w:rsid w:val="00836794"/>
    <w:rsid w:val="008367BC"/>
    <w:rsid w:val="00836803"/>
    <w:rsid w:val="0083694F"/>
    <w:rsid w:val="00836BD1"/>
    <w:rsid w:val="00837048"/>
    <w:rsid w:val="00837276"/>
    <w:rsid w:val="00837489"/>
    <w:rsid w:val="00837535"/>
    <w:rsid w:val="00837917"/>
    <w:rsid w:val="00837E3D"/>
    <w:rsid w:val="00837EFE"/>
    <w:rsid w:val="0084005B"/>
    <w:rsid w:val="00840066"/>
    <w:rsid w:val="0084026F"/>
    <w:rsid w:val="008402E4"/>
    <w:rsid w:val="0084033F"/>
    <w:rsid w:val="008406D1"/>
    <w:rsid w:val="008407EF"/>
    <w:rsid w:val="008408C7"/>
    <w:rsid w:val="00840A84"/>
    <w:rsid w:val="00840AF0"/>
    <w:rsid w:val="00840CAE"/>
    <w:rsid w:val="00840F1E"/>
    <w:rsid w:val="00841076"/>
    <w:rsid w:val="0084119A"/>
    <w:rsid w:val="008411DE"/>
    <w:rsid w:val="00841545"/>
    <w:rsid w:val="008415C8"/>
    <w:rsid w:val="008417E2"/>
    <w:rsid w:val="00841A7B"/>
    <w:rsid w:val="00841C8B"/>
    <w:rsid w:val="00841D75"/>
    <w:rsid w:val="00841EE4"/>
    <w:rsid w:val="00841F78"/>
    <w:rsid w:val="00841F93"/>
    <w:rsid w:val="00842068"/>
    <w:rsid w:val="00842116"/>
    <w:rsid w:val="00842230"/>
    <w:rsid w:val="00842240"/>
    <w:rsid w:val="00842337"/>
    <w:rsid w:val="008423C0"/>
    <w:rsid w:val="008425C0"/>
    <w:rsid w:val="008426A9"/>
    <w:rsid w:val="00842856"/>
    <w:rsid w:val="008428BB"/>
    <w:rsid w:val="00842C24"/>
    <w:rsid w:val="00842C2D"/>
    <w:rsid w:val="00842CC6"/>
    <w:rsid w:val="00842D54"/>
    <w:rsid w:val="00842DF4"/>
    <w:rsid w:val="0084328A"/>
    <w:rsid w:val="008436E0"/>
    <w:rsid w:val="008437F6"/>
    <w:rsid w:val="00843913"/>
    <w:rsid w:val="00843BB3"/>
    <w:rsid w:val="00843E17"/>
    <w:rsid w:val="00843E95"/>
    <w:rsid w:val="00843ECB"/>
    <w:rsid w:val="0084441C"/>
    <w:rsid w:val="0084444D"/>
    <w:rsid w:val="008444B7"/>
    <w:rsid w:val="00844624"/>
    <w:rsid w:val="0084466A"/>
    <w:rsid w:val="008447D5"/>
    <w:rsid w:val="00844843"/>
    <w:rsid w:val="00844999"/>
    <w:rsid w:val="00844AC3"/>
    <w:rsid w:val="00844BFD"/>
    <w:rsid w:val="00844CAC"/>
    <w:rsid w:val="00844F44"/>
    <w:rsid w:val="00844F61"/>
    <w:rsid w:val="0084511B"/>
    <w:rsid w:val="00845124"/>
    <w:rsid w:val="008452AA"/>
    <w:rsid w:val="00845373"/>
    <w:rsid w:val="00845827"/>
    <w:rsid w:val="00845853"/>
    <w:rsid w:val="00845881"/>
    <w:rsid w:val="0084599E"/>
    <w:rsid w:val="00845A4D"/>
    <w:rsid w:val="00845BB1"/>
    <w:rsid w:val="00846041"/>
    <w:rsid w:val="00846235"/>
    <w:rsid w:val="00846391"/>
    <w:rsid w:val="00846548"/>
    <w:rsid w:val="008467AA"/>
    <w:rsid w:val="0084683C"/>
    <w:rsid w:val="00846A2C"/>
    <w:rsid w:val="00846B39"/>
    <w:rsid w:val="00846B56"/>
    <w:rsid w:val="00846C04"/>
    <w:rsid w:val="008472E3"/>
    <w:rsid w:val="0084744A"/>
    <w:rsid w:val="00847468"/>
    <w:rsid w:val="00847577"/>
    <w:rsid w:val="008477E4"/>
    <w:rsid w:val="0084793C"/>
    <w:rsid w:val="00847AAE"/>
    <w:rsid w:val="00847B7E"/>
    <w:rsid w:val="00847D10"/>
    <w:rsid w:val="00847DC3"/>
    <w:rsid w:val="00847DE5"/>
    <w:rsid w:val="00847EA3"/>
    <w:rsid w:val="0085032C"/>
    <w:rsid w:val="008503E6"/>
    <w:rsid w:val="00850411"/>
    <w:rsid w:val="00850724"/>
    <w:rsid w:val="00850914"/>
    <w:rsid w:val="00850B87"/>
    <w:rsid w:val="00850E21"/>
    <w:rsid w:val="00850E4B"/>
    <w:rsid w:val="00850E5E"/>
    <w:rsid w:val="00850E72"/>
    <w:rsid w:val="00850EA8"/>
    <w:rsid w:val="00851011"/>
    <w:rsid w:val="0085129E"/>
    <w:rsid w:val="008512E7"/>
    <w:rsid w:val="0085181A"/>
    <w:rsid w:val="008518FC"/>
    <w:rsid w:val="00851923"/>
    <w:rsid w:val="008519F1"/>
    <w:rsid w:val="00851CEF"/>
    <w:rsid w:val="00851DDA"/>
    <w:rsid w:val="0085215B"/>
    <w:rsid w:val="008521E7"/>
    <w:rsid w:val="008526D2"/>
    <w:rsid w:val="00852730"/>
    <w:rsid w:val="0085281F"/>
    <w:rsid w:val="0085294C"/>
    <w:rsid w:val="00852C18"/>
    <w:rsid w:val="00852C5F"/>
    <w:rsid w:val="00852C63"/>
    <w:rsid w:val="00852CE3"/>
    <w:rsid w:val="00852EA0"/>
    <w:rsid w:val="00852F02"/>
    <w:rsid w:val="00852F8E"/>
    <w:rsid w:val="00852FDC"/>
    <w:rsid w:val="00853287"/>
    <w:rsid w:val="008535D9"/>
    <w:rsid w:val="0085365A"/>
    <w:rsid w:val="00853822"/>
    <w:rsid w:val="00853D86"/>
    <w:rsid w:val="00853E03"/>
    <w:rsid w:val="00853FB9"/>
    <w:rsid w:val="0085421D"/>
    <w:rsid w:val="00854400"/>
    <w:rsid w:val="008546B1"/>
    <w:rsid w:val="00854702"/>
    <w:rsid w:val="008548F9"/>
    <w:rsid w:val="00854994"/>
    <w:rsid w:val="008549CB"/>
    <w:rsid w:val="008549CD"/>
    <w:rsid w:val="008549D9"/>
    <w:rsid w:val="00854AF5"/>
    <w:rsid w:val="00854EBC"/>
    <w:rsid w:val="00854EEB"/>
    <w:rsid w:val="00854EFF"/>
    <w:rsid w:val="008551F5"/>
    <w:rsid w:val="00855284"/>
    <w:rsid w:val="008552BE"/>
    <w:rsid w:val="00855301"/>
    <w:rsid w:val="008553D3"/>
    <w:rsid w:val="008554F2"/>
    <w:rsid w:val="00855634"/>
    <w:rsid w:val="0085568A"/>
    <w:rsid w:val="0085576D"/>
    <w:rsid w:val="00855832"/>
    <w:rsid w:val="0085598D"/>
    <w:rsid w:val="00855C10"/>
    <w:rsid w:val="00855D59"/>
    <w:rsid w:val="00855D67"/>
    <w:rsid w:val="00855D72"/>
    <w:rsid w:val="00855E2A"/>
    <w:rsid w:val="00855EF4"/>
    <w:rsid w:val="0085609A"/>
    <w:rsid w:val="008562E2"/>
    <w:rsid w:val="0085641A"/>
    <w:rsid w:val="0085660A"/>
    <w:rsid w:val="00856658"/>
    <w:rsid w:val="008566CF"/>
    <w:rsid w:val="0085670B"/>
    <w:rsid w:val="00856807"/>
    <w:rsid w:val="008569C4"/>
    <w:rsid w:val="008569CB"/>
    <w:rsid w:val="00856A1C"/>
    <w:rsid w:val="00856A7D"/>
    <w:rsid w:val="00856C94"/>
    <w:rsid w:val="00856D8E"/>
    <w:rsid w:val="00856E23"/>
    <w:rsid w:val="00856E3A"/>
    <w:rsid w:val="00856F52"/>
    <w:rsid w:val="00856F9C"/>
    <w:rsid w:val="0085700D"/>
    <w:rsid w:val="0085704E"/>
    <w:rsid w:val="00857064"/>
    <w:rsid w:val="0085717E"/>
    <w:rsid w:val="008572B1"/>
    <w:rsid w:val="008575BE"/>
    <w:rsid w:val="00857623"/>
    <w:rsid w:val="008577DC"/>
    <w:rsid w:val="00857BB4"/>
    <w:rsid w:val="00857DBB"/>
    <w:rsid w:val="00857DF0"/>
    <w:rsid w:val="00860794"/>
    <w:rsid w:val="008608BD"/>
    <w:rsid w:val="00860913"/>
    <w:rsid w:val="00860ACB"/>
    <w:rsid w:val="00860C5B"/>
    <w:rsid w:val="00860CC8"/>
    <w:rsid w:val="00860D08"/>
    <w:rsid w:val="00860D1F"/>
    <w:rsid w:val="00861105"/>
    <w:rsid w:val="00861147"/>
    <w:rsid w:val="008611B7"/>
    <w:rsid w:val="008613E0"/>
    <w:rsid w:val="008615BD"/>
    <w:rsid w:val="008617F1"/>
    <w:rsid w:val="008617FE"/>
    <w:rsid w:val="008618B9"/>
    <w:rsid w:val="0086191E"/>
    <w:rsid w:val="00861964"/>
    <w:rsid w:val="00861A2C"/>
    <w:rsid w:val="00861BA6"/>
    <w:rsid w:val="00861E00"/>
    <w:rsid w:val="00862139"/>
    <w:rsid w:val="008621A0"/>
    <w:rsid w:val="008621EE"/>
    <w:rsid w:val="00862264"/>
    <w:rsid w:val="008622EC"/>
    <w:rsid w:val="0086233A"/>
    <w:rsid w:val="008623D7"/>
    <w:rsid w:val="00862564"/>
    <w:rsid w:val="008626E8"/>
    <w:rsid w:val="008627D7"/>
    <w:rsid w:val="00862A2D"/>
    <w:rsid w:val="00862B6A"/>
    <w:rsid w:val="00862D67"/>
    <w:rsid w:val="00862DB1"/>
    <w:rsid w:val="00862DC7"/>
    <w:rsid w:val="00862F87"/>
    <w:rsid w:val="0086300F"/>
    <w:rsid w:val="0086325C"/>
    <w:rsid w:val="00863326"/>
    <w:rsid w:val="008634C7"/>
    <w:rsid w:val="00863779"/>
    <w:rsid w:val="008637DD"/>
    <w:rsid w:val="00863810"/>
    <w:rsid w:val="00863CC5"/>
    <w:rsid w:val="00863DE9"/>
    <w:rsid w:val="00863E22"/>
    <w:rsid w:val="00863EA2"/>
    <w:rsid w:val="00863FA6"/>
    <w:rsid w:val="00863FFD"/>
    <w:rsid w:val="00864076"/>
    <w:rsid w:val="00864471"/>
    <w:rsid w:val="008644CE"/>
    <w:rsid w:val="008645DB"/>
    <w:rsid w:val="008645E8"/>
    <w:rsid w:val="00864629"/>
    <w:rsid w:val="0086468D"/>
    <w:rsid w:val="008646FC"/>
    <w:rsid w:val="0086488D"/>
    <w:rsid w:val="008648E7"/>
    <w:rsid w:val="00864900"/>
    <w:rsid w:val="00864912"/>
    <w:rsid w:val="0086497E"/>
    <w:rsid w:val="00864AFE"/>
    <w:rsid w:val="00864B2B"/>
    <w:rsid w:val="00864C08"/>
    <w:rsid w:val="00864F5F"/>
    <w:rsid w:val="008652C7"/>
    <w:rsid w:val="00865368"/>
    <w:rsid w:val="00865661"/>
    <w:rsid w:val="008656DB"/>
    <w:rsid w:val="008659B7"/>
    <w:rsid w:val="008659BC"/>
    <w:rsid w:val="00865B30"/>
    <w:rsid w:val="00865B4A"/>
    <w:rsid w:val="00865C82"/>
    <w:rsid w:val="00866085"/>
    <w:rsid w:val="008660A4"/>
    <w:rsid w:val="008660F0"/>
    <w:rsid w:val="008660F1"/>
    <w:rsid w:val="0086618F"/>
    <w:rsid w:val="008661D1"/>
    <w:rsid w:val="008664B1"/>
    <w:rsid w:val="00866523"/>
    <w:rsid w:val="008668EF"/>
    <w:rsid w:val="00866979"/>
    <w:rsid w:val="00866B5B"/>
    <w:rsid w:val="0086709F"/>
    <w:rsid w:val="008672B0"/>
    <w:rsid w:val="008672E7"/>
    <w:rsid w:val="0086738B"/>
    <w:rsid w:val="0086764D"/>
    <w:rsid w:val="00867868"/>
    <w:rsid w:val="00867A98"/>
    <w:rsid w:val="00867AD2"/>
    <w:rsid w:val="00867C04"/>
    <w:rsid w:val="00867D9B"/>
    <w:rsid w:val="00867F90"/>
    <w:rsid w:val="00867FD7"/>
    <w:rsid w:val="00867FFE"/>
    <w:rsid w:val="0087002B"/>
    <w:rsid w:val="0087015C"/>
    <w:rsid w:val="00870216"/>
    <w:rsid w:val="00870480"/>
    <w:rsid w:val="008709D4"/>
    <w:rsid w:val="00870CAD"/>
    <w:rsid w:val="00870D99"/>
    <w:rsid w:val="0087128A"/>
    <w:rsid w:val="008714D0"/>
    <w:rsid w:val="008715A5"/>
    <w:rsid w:val="008716F4"/>
    <w:rsid w:val="008719DA"/>
    <w:rsid w:val="00871A85"/>
    <w:rsid w:val="00871A86"/>
    <w:rsid w:val="00871A8A"/>
    <w:rsid w:val="00871AFC"/>
    <w:rsid w:val="00871B1E"/>
    <w:rsid w:val="00871C75"/>
    <w:rsid w:val="00871D19"/>
    <w:rsid w:val="00871FAB"/>
    <w:rsid w:val="0087200C"/>
    <w:rsid w:val="00872178"/>
    <w:rsid w:val="0087224F"/>
    <w:rsid w:val="0087227C"/>
    <w:rsid w:val="008722E3"/>
    <w:rsid w:val="008726FD"/>
    <w:rsid w:val="00872A0B"/>
    <w:rsid w:val="00872B36"/>
    <w:rsid w:val="00872C01"/>
    <w:rsid w:val="00872D64"/>
    <w:rsid w:val="00872DF8"/>
    <w:rsid w:val="00872FA8"/>
    <w:rsid w:val="00873079"/>
    <w:rsid w:val="00873186"/>
    <w:rsid w:val="008732EE"/>
    <w:rsid w:val="008735B5"/>
    <w:rsid w:val="00873659"/>
    <w:rsid w:val="008736F2"/>
    <w:rsid w:val="00873C63"/>
    <w:rsid w:val="00873D87"/>
    <w:rsid w:val="00873E2E"/>
    <w:rsid w:val="0087431F"/>
    <w:rsid w:val="0087439C"/>
    <w:rsid w:val="008747E0"/>
    <w:rsid w:val="008747FC"/>
    <w:rsid w:val="00874927"/>
    <w:rsid w:val="00874B87"/>
    <w:rsid w:val="00874BB9"/>
    <w:rsid w:val="00874E2E"/>
    <w:rsid w:val="008750D4"/>
    <w:rsid w:val="0087549F"/>
    <w:rsid w:val="008754AF"/>
    <w:rsid w:val="008757D1"/>
    <w:rsid w:val="008758EA"/>
    <w:rsid w:val="00875ABD"/>
    <w:rsid w:val="00875C07"/>
    <w:rsid w:val="00875CD6"/>
    <w:rsid w:val="00875DE9"/>
    <w:rsid w:val="00875E38"/>
    <w:rsid w:val="0087607E"/>
    <w:rsid w:val="00876348"/>
    <w:rsid w:val="008764BE"/>
    <w:rsid w:val="008766D6"/>
    <w:rsid w:val="00876B81"/>
    <w:rsid w:val="00876B9B"/>
    <w:rsid w:val="00876D8B"/>
    <w:rsid w:val="00876EED"/>
    <w:rsid w:val="008770D6"/>
    <w:rsid w:val="00877212"/>
    <w:rsid w:val="008772DE"/>
    <w:rsid w:val="008773F4"/>
    <w:rsid w:val="00877437"/>
    <w:rsid w:val="0087749C"/>
    <w:rsid w:val="008776FF"/>
    <w:rsid w:val="00877706"/>
    <w:rsid w:val="0087777F"/>
    <w:rsid w:val="0087799F"/>
    <w:rsid w:val="008779DF"/>
    <w:rsid w:val="00877A3B"/>
    <w:rsid w:val="00877C0B"/>
    <w:rsid w:val="00877E22"/>
    <w:rsid w:val="00877E2B"/>
    <w:rsid w:val="00877E32"/>
    <w:rsid w:val="00877F82"/>
    <w:rsid w:val="008801BD"/>
    <w:rsid w:val="00880788"/>
    <w:rsid w:val="008807A7"/>
    <w:rsid w:val="0088097F"/>
    <w:rsid w:val="00880BC3"/>
    <w:rsid w:val="00880E21"/>
    <w:rsid w:val="00880F25"/>
    <w:rsid w:val="00880F88"/>
    <w:rsid w:val="00881002"/>
    <w:rsid w:val="008810A4"/>
    <w:rsid w:val="008810AB"/>
    <w:rsid w:val="0088128F"/>
    <w:rsid w:val="008812EB"/>
    <w:rsid w:val="0088136F"/>
    <w:rsid w:val="00881480"/>
    <w:rsid w:val="008814B7"/>
    <w:rsid w:val="0088155D"/>
    <w:rsid w:val="00881670"/>
    <w:rsid w:val="0088186B"/>
    <w:rsid w:val="008818D1"/>
    <w:rsid w:val="00881A82"/>
    <w:rsid w:val="00881AC2"/>
    <w:rsid w:val="00881AF8"/>
    <w:rsid w:val="00881B49"/>
    <w:rsid w:val="00881E31"/>
    <w:rsid w:val="008820B6"/>
    <w:rsid w:val="00882247"/>
    <w:rsid w:val="00882318"/>
    <w:rsid w:val="0088231B"/>
    <w:rsid w:val="008823D3"/>
    <w:rsid w:val="008825BC"/>
    <w:rsid w:val="00882870"/>
    <w:rsid w:val="00882910"/>
    <w:rsid w:val="008829A4"/>
    <w:rsid w:val="00882AC9"/>
    <w:rsid w:val="00882B9A"/>
    <w:rsid w:val="00882E68"/>
    <w:rsid w:val="00883395"/>
    <w:rsid w:val="008835B6"/>
    <w:rsid w:val="0088393A"/>
    <w:rsid w:val="00883956"/>
    <w:rsid w:val="00883989"/>
    <w:rsid w:val="00883A08"/>
    <w:rsid w:val="00883B19"/>
    <w:rsid w:val="00883CC8"/>
    <w:rsid w:val="00883CDA"/>
    <w:rsid w:val="00883D73"/>
    <w:rsid w:val="00883FC2"/>
    <w:rsid w:val="008840CD"/>
    <w:rsid w:val="00884200"/>
    <w:rsid w:val="0088463F"/>
    <w:rsid w:val="00884762"/>
    <w:rsid w:val="00884780"/>
    <w:rsid w:val="00884845"/>
    <w:rsid w:val="00884899"/>
    <w:rsid w:val="0088492F"/>
    <w:rsid w:val="00884A1C"/>
    <w:rsid w:val="00884C3C"/>
    <w:rsid w:val="00884D13"/>
    <w:rsid w:val="00885066"/>
    <w:rsid w:val="00885300"/>
    <w:rsid w:val="00885357"/>
    <w:rsid w:val="008855B0"/>
    <w:rsid w:val="008857DC"/>
    <w:rsid w:val="008859E5"/>
    <w:rsid w:val="00885A36"/>
    <w:rsid w:val="00885D25"/>
    <w:rsid w:val="0088601F"/>
    <w:rsid w:val="0088608F"/>
    <w:rsid w:val="008860BC"/>
    <w:rsid w:val="00886530"/>
    <w:rsid w:val="00886998"/>
    <w:rsid w:val="00886A11"/>
    <w:rsid w:val="00886A85"/>
    <w:rsid w:val="00886C26"/>
    <w:rsid w:val="00886E75"/>
    <w:rsid w:val="00887143"/>
    <w:rsid w:val="00887467"/>
    <w:rsid w:val="0088759C"/>
    <w:rsid w:val="008876F5"/>
    <w:rsid w:val="00887900"/>
    <w:rsid w:val="00887C09"/>
    <w:rsid w:val="00887C53"/>
    <w:rsid w:val="00890033"/>
    <w:rsid w:val="0089005F"/>
    <w:rsid w:val="00890249"/>
    <w:rsid w:val="00890266"/>
    <w:rsid w:val="0089038F"/>
    <w:rsid w:val="008906D7"/>
    <w:rsid w:val="00890711"/>
    <w:rsid w:val="0089071A"/>
    <w:rsid w:val="00890B49"/>
    <w:rsid w:val="00890C71"/>
    <w:rsid w:val="00890CF9"/>
    <w:rsid w:val="00890E96"/>
    <w:rsid w:val="00890EA2"/>
    <w:rsid w:val="008910DF"/>
    <w:rsid w:val="008910FD"/>
    <w:rsid w:val="00891274"/>
    <w:rsid w:val="008912BA"/>
    <w:rsid w:val="0089140D"/>
    <w:rsid w:val="0089146C"/>
    <w:rsid w:val="008915C5"/>
    <w:rsid w:val="008916FB"/>
    <w:rsid w:val="0089197D"/>
    <w:rsid w:val="00891CD2"/>
    <w:rsid w:val="00891D2B"/>
    <w:rsid w:val="00891DC9"/>
    <w:rsid w:val="0089201C"/>
    <w:rsid w:val="00892055"/>
    <w:rsid w:val="0089208D"/>
    <w:rsid w:val="0089227B"/>
    <w:rsid w:val="00892447"/>
    <w:rsid w:val="008924AD"/>
    <w:rsid w:val="00892576"/>
    <w:rsid w:val="00892644"/>
    <w:rsid w:val="008928A2"/>
    <w:rsid w:val="00892A1E"/>
    <w:rsid w:val="00892DFD"/>
    <w:rsid w:val="00893109"/>
    <w:rsid w:val="0089313F"/>
    <w:rsid w:val="00893192"/>
    <w:rsid w:val="00893241"/>
    <w:rsid w:val="0089347C"/>
    <w:rsid w:val="00893563"/>
    <w:rsid w:val="00893596"/>
    <w:rsid w:val="008936A8"/>
    <w:rsid w:val="00893910"/>
    <w:rsid w:val="00893A73"/>
    <w:rsid w:val="00893CF1"/>
    <w:rsid w:val="00893E06"/>
    <w:rsid w:val="00893F84"/>
    <w:rsid w:val="0089409D"/>
    <w:rsid w:val="008943AA"/>
    <w:rsid w:val="0089446D"/>
    <w:rsid w:val="008946AC"/>
    <w:rsid w:val="008948EF"/>
    <w:rsid w:val="00894B36"/>
    <w:rsid w:val="00894B5F"/>
    <w:rsid w:val="00894CCB"/>
    <w:rsid w:val="00894DAB"/>
    <w:rsid w:val="00894E69"/>
    <w:rsid w:val="00894EA1"/>
    <w:rsid w:val="00894F01"/>
    <w:rsid w:val="0089505A"/>
    <w:rsid w:val="008950FA"/>
    <w:rsid w:val="0089518E"/>
    <w:rsid w:val="00895225"/>
    <w:rsid w:val="00895289"/>
    <w:rsid w:val="00895395"/>
    <w:rsid w:val="008957A3"/>
    <w:rsid w:val="00895D06"/>
    <w:rsid w:val="00895DC0"/>
    <w:rsid w:val="00895E55"/>
    <w:rsid w:val="00895FD7"/>
    <w:rsid w:val="0089616E"/>
    <w:rsid w:val="008962AC"/>
    <w:rsid w:val="0089646F"/>
    <w:rsid w:val="00896515"/>
    <w:rsid w:val="00896650"/>
    <w:rsid w:val="00896699"/>
    <w:rsid w:val="00896967"/>
    <w:rsid w:val="00896D48"/>
    <w:rsid w:val="00896F87"/>
    <w:rsid w:val="0089705A"/>
    <w:rsid w:val="00897345"/>
    <w:rsid w:val="0089742D"/>
    <w:rsid w:val="0089746D"/>
    <w:rsid w:val="00897A79"/>
    <w:rsid w:val="00897C40"/>
    <w:rsid w:val="00897C88"/>
    <w:rsid w:val="00897D67"/>
    <w:rsid w:val="00897FA7"/>
    <w:rsid w:val="008A002C"/>
    <w:rsid w:val="008A0172"/>
    <w:rsid w:val="008A0396"/>
    <w:rsid w:val="008A04CE"/>
    <w:rsid w:val="008A0522"/>
    <w:rsid w:val="008A0550"/>
    <w:rsid w:val="008A0764"/>
    <w:rsid w:val="008A086A"/>
    <w:rsid w:val="008A0B0F"/>
    <w:rsid w:val="008A0B97"/>
    <w:rsid w:val="008A0DD0"/>
    <w:rsid w:val="008A0EBF"/>
    <w:rsid w:val="008A100D"/>
    <w:rsid w:val="008A11A8"/>
    <w:rsid w:val="008A12AE"/>
    <w:rsid w:val="008A146D"/>
    <w:rsid w:val="008A14AB"/>
    <w:rsid w:val="008A16DF"/>
    <w:rsid w:val="008A1729"/>
    <w:rsid w:val="008A193A"/>
    <w:rsid w:val="008A19E2"/>
    <w:rsid w:val="008A1AD4"/>
    <w:rsid w:val="008A1CA2"/>
    <w:rsid w:val="008A1DA6"/>
    <w:rsid w:val="008A1F20"/>
    <w:rsid w:val="008A2103"/>
    <w:rsid w:val="008A224D"/>
    <w:rsid w:val="008A24A4"/>
    <w:rsid w:val="008A254C"/>
    <w:rsid w:val="008A26F1"/>
    <w:rsid w:val="008A27CD"/>
    <w:rsid w:val="008A28DB"/>
    <w:rsid w:val="008A2934"/>
    <w:rsid w:val="008A2AFD"/>
    <w:rsid w:val="008A2BF9"/>
    <w:rsid w:val="008A2C2D"/>
    <w:rsid w:val="008A2DDF"/>
    <w:rsid w:val="008A2ED3"/>
    <w:rsid w:val="008A3100"/>
    <w:rsid w:val="008A31AC"/>
    <w:rsid w:val="008A3378"/>
    <w:rsid w:val="008A349E"/>
    <w:rsid w:val="008A3513"/>
    <w:rsid w:val="008A35D2"/>
    <w:rsid w:val="008A35E4"/>
    <w:rsid w:val="008A3736"/>
    <w:rsid w:val="008A3754"/>
    <w:rsid w:val="008A382D"/>
    <w:rsid w:val="008A3855"/>
    <w:rsid w:val="008A388E"/>
    <w:rsid w:val="008A38AF"/>
    <w:rsid w:val="008A3904"/>
    <w:rsid w:val="008A3AD7"/>
    <w:rsid w:val="008A3BBC"/>
    <w:rsid w:val="008A3ED3"/>
    <w:rsid w:val="008A3F70"/>
    <w:rsid w:val="008A405F"/>
    <w:rsid w:val="008A4096"/>
    <w:rsid w:val="008A40D2"/>
    <w:rsid w:val="008A4296"/>
    <w:rsid w:val="008A45FD"/>
    <w:rsid w:val="008A47B0"/>
    <w:rsid w:val="008A4A26"/>
    <w:rsid w:val="008A4B0F"/>
    <w:rsid w:val="008A4B36"/>
    <w:rsid w:val="008A4C95"/>
    <w:rsid w:val="008A4DE6"/>
    <w:rsid w:val="008A4EBB"/>
    <w:rsid w:val="008A4FDF"/>
    <w:rsid w:val="008A5093"/>
    <w:rsid w:val="008A54F5"/>
    <w:rsid w:val="008A557F"/>
    <w:rsid w:val="008A5630"/>
    <w:rsid w:val="008A569F"/>
    <w:rsid w:val="008A5A0D"/>
    <w:rsid w:val="008A5B18"/>
    <w:rsid w:val="008A5C2D"/>
    <w:rsid w:val="008A5D9E"/>
    <w:rsid w:val="008A6191"/>
    <w:rsid w:val="008A6301"/>
    <w:rsid w:val="008A64A2"/>
    <w:rsid w:val="008A6508"/>
    <w:rsid w:val="008A653A"/>
    <w:rsid w:val="008A6769"/>
    <w:rsid w:val="008A68E3"/>
    <w:rsid w:val="008A6B98"/>
    <w:rsid w:val="008A6E3E"/>
    <w:rsid w:val="008A6FCD"/>
    <w:rsid w:val="008A6FE0"/>
    <w:rsid w:val="008A711A"/>
    <w:rsid w:val="008A73F9"/>
    <w:rsid w:val="008A7465"/>
    <w:rsid w:val="008A77CF"/>
    <w:rsid w:val="008A7980"/>
    <w:rsid w:val="008A7A98"/>
    <w:rsid w:val="008A7BBC"/>
    <w:rsid w:val="008A7C24"/>
    <w:rsid w:val="008A7D1F"/>
    <w:rsid w:val="008A7D7C"/>
    <w:rsid w:val="008B024A"/>
    <w:rsid w:val="008B0283"/>
    <w:rsid w:val="008B0355"/>
    <w:rsid w:val="008B0636"/>
    <w:rsid w:val="008B08C7"/>
    <w:rsid w:val="008B0A3C"/>
    <w:rsid w:val="008B0B71"/>
    <w:rsid w:val="008B10B0"/>
    <w:rsid w:val="008B11B3"/>
    <w:rsid w:val="008B12E1"/>
    <w:rsid w:val="008B1693"/>
    <w:rsid w:val="008B18C5"/>
    <w:rsid w:val="008B1BBF"/>
    <w:rsid w:val="008B1DA3"/>
    <w:rsid w:val="008B21E4"/>
    <w:rsid w:val="008B22E3"/>
    <w:rsid w:val="008B230C"/>
    <w:rsid w:val="008B282C"/>
    <w:rsid w:val="008B28F4"/>
    <w:rsid w:val="008B2907"/>
    <w:rsid w:val="008B295F"/>
    <w:rsid w:val="008B29A6"/>
    <w:rsid w:val="008B2CEE"/>
    <w:rsid w:val="008B2E34"/>
    <w:rsid w:val="008B2E96"/>
    <w:rsid w:val="008B306C"/>
    <w:rsid w:val="008B3531"/>
    <w:rsid w:val="008B3535"/>
    <w:rsid w:val="008B386E"/>
    <w:rsid w:val="008B390B"/>
    <w:rsid w:val="008B39A9"/>
    <w:rsid w:val="008B3A5A"/>
    <w:rsid w:val="008B3BD7"/>
    <w:rsid w:val="008B3F4E"/>
    <w:rsid w:val="008B3FB1"/>
    <w:rsid w:val="008B42CF"/>
    <w:rsid w:val="008B4341"/>
    <w:rsid w:val="008B4361"/>
    <w:rsid w:val="008B4365"/>
    <w:rsid w:val="008B44EC"/>
    <w:rsid w:val="008B4654"/>
    <w:rsid w:val="008B46A2"/>
    <w:rsid w:val="008B4755"/>
    <w:rsid w:val="008B47B8"/>
    <w:rsid w:val="008B47CD"/>
    <w:rsid w:val="008B4883"/>
    <w:rsid w:val="008B4989"/>
    <w:rsid w:val="008B49A9"/>
    <w:rsid w:val="008B5088"/>
    <w:rsid w:val="008B50D5"/>
    <w:rsid w:val="008B5372"/>
    <w:rsid w:val="008B537B"/>
    <w:rsid w:val="008B5413"/>
    <w:rsid w:val="008B5525"/>
    <w:rsid w:val="008B5583"/>
    <w:rsid w:val="008B5689"/>
    <w:rsid w:val="008B56D1"/>
    <w:rsid w:val="008B56F5"/>
    <w:rsid w:val="008B5715"/>
    <w:rsid w:val="008B5B72"/>
    <w:rsid w:val="008B5C4F"/>
    <w:rsid w:val="008B5DAA"/>
    <w:rsid w:val="008B5E1A"/>
    <w:rsid w:val="008B5FE3"/>
    <w:rsid w:val="008B60B0"/>
    <w:rsid w:val="008B6111"/>
    <w:rsid w:val="008B6299"/>
    <w:rsid w:val="008B62F6"/>
    <w:rsid w:val="008B6328"/>
    <w:rsid w:val="008B634C"/>
    <w:rsid w:val="008B678A"/>
    <w:rsid w:val="008B679D"/>
    <w:rsid w:val="008B6C4C"/>
    <w:rsid w:val="008B6C51"/>
    <w:rsid w:val="008B6DF8"/>
    <w:rsid w:val="008B6F8A"/>
    <w:rsid w:val="008B6F95"/>
    <w:rsid w:val="008B7050"/>
    <w:rsid w:val="008B717C"/>
    <w:rsid w:val="008B72FE"/>
    <w:rsid w:val="008B736F"/>
    <w:rsid w:val="008B73F7"/>
    <w:rsid w:val="008B75E3"/>
    <w:rsid w:val="008B75EF"/>
    <w:rsid w:val="008B76B5"/>
    <w:rsid w:val="008B77B5"/>
    <w:rsid w:val="008B7A48"/>
    <w:rsid w:val="008B7A64"/>
    <w:rsid w:val="008B7A6B"/>
    <w:rsid w:val="008B7D59"/>
    <w:rsid w:val="008B7E6E"/>
    <w:rsid w:val="008C0109"/>
    <w:rsid w:val="008C0409"/>
    <w:rsid w:val="008C0547"/>
    <w:rsid w:val="008C059D"/>
    <w:rsid w:val="008C0691"/>
    <w:rsid w:val="008C095D"/>
    <w:rsid w:val="008C09BF"/>
    <w:rsid w:val="008C10A1"/>
    <w:rsid w:val="008C1172"/>
    <w:rsid w:val="008C127D"/>
    <w:rsid w:val="008C12CF"/>
    <w:rsid w:val="008C12EF"/>
    <w:rsid w:val="008C13FA"/>
    <w:rsid w:val="008C14FD"/>
    <w:rsid w:val="008C1856"/>
    <w:rsid w:val="008C18B6"/>
    <w:rsid w:val="008C18FC"/>
    <w:rsid w:val="008C1A38"/>
    <w:rsid w:val="008C1A87"/>
    <w:rsid w:val="008C1DA8"/>
    <w:rsid w:val="008C21B4"/>
    <w:rsid w:val="008C21C1"/>
    <w:rsid w:val="008C23C3"/>
    <w:rsid w:val="008C249B"/>
    <w:rsid w:val="008C27EC"/>
    <w:rsid w:val="008C28D0"/>
    <w:rsid w:val="008C29B0"/>
    <w:rsid w:val="008C2B2B"/>
    <w:rsid w:val="008C2E8B"/>
    <w:rsid w:val="008C2EA4"/>
    <w:rsid w:val="008C2F0A"/>
    <w:rsid w:val="008C2F37"/>
    <w:rsid w:val="008C3019"/>
    <w:rsid w:val="008C313D"/>
    <w:rsid w:val="008C31C4"/>
    <w:rsid w:val="008C32AA"/>
    <w:rsid w:val="008C33A3"/>
    <w:rsid w:val="008C3805"/>
    <w:rsid w:val="008C38AE"/>
    <w:rsid w:val="008C39CF"/>
    <w:rsid w:val="008C3CCF"/>
    <w:rsid w:val="008C3DB1"/>
    <w:rsid w:val="008C4146"/>
    <w:rsid w:val="008C4399"/>
    <w:rsid w:val="008C446C"/>
    <w:rsid w:val="008C4554"/>
    <w:rsid w:val="008C45DF"/>
    <w:rsid w:val="008C485F"/>
    <w:rsid w:val="008C4A64"/>
    <w:rsid w:val="008C4B14"/>
    <w:rsid w:val="008C4B73"/>
    <w:rsid w:val="008C4C42"/>
    <w:rsid w:val="008C4F39"/>
    <w:rsid w:val="008C4FFF"/>
    <w:rsid w:val="008C5100"/>
    <w:rsid w:val="008C5200"/>
    <w:rsid w:val="008C5215"/>
    <w:rsid w:val="008C5325"/>
    <w:rsid w:val="008C5341"/>
    <w:rsid w:val="008C5527"/>
    <w:rsid w:val="008C5615"/>
    <w:rsid w:val="008C5890"/>
    <w:rsid w:val="008C5AA9"/>
    <w:rsid w:val="008C5DCD"/>
    <w:rsid w:val="008C5E61"/>
    <w:rsid w:val="008C5F99"/>
    <w:rsid w:val="008C6403"/>
    <w:rsid w:val="008C64C1"/>
    <w:rsid w:val="008C658F"/>
    <w:rsid w:val="008C67BA"/>
    <w:rsid w:val="008C6974"/>
    <w:rsid w:val="008C6B16"/>
    <w:rsid w:val="008C6B99"/>
    <w:rsid w:val="008C6C2A"/>
    <w:rsid w:val="008C6CCA"/>
    <w:rsid w:val="008C6D02"/>
    <w:rsid w:val="008C6D8D"/>
    <w:rsid w:val="008C6E1C"/>
    <w:rsid w:val="008C6FEC"/>
    <w:rsid w:val="008C7058"/>
    <w:rsid w:val="008C714E"/>
    <w:rsid w:val="008C734F"/>
    <w:rsid w:val="008C7438"/>
    <w:rsid w:val="008C7553"/>
    <w:rsid w:val="008C787A"/>
    <w:rsid w:val="008C7948"/>
    <w:rsid w:val="008C7B9F"/>
    <w:rsid w:val="008C7C39"/>
    <w:rsid w:val="008C7F45"/>
    <w:rsid w:val="008C7FFC"/>
    <w:rsid w:val="008D007C"/>
    <w:rsid w:val="008D0199"/>
    <w:rsid w:val="008D03DB"/>
    <w:rsid w:val="008D0466"/>
    <w:rsid w:val="008D04E2"/>
    <w:rsid w:val="008D068F"/>
    <w:rsid w:val="008D077E"/>
    <w:rsid w:val="008D0ADC"/>
    <w:rsid w:val="008D0C1F"/>
    <w:rsid w:val="008D0D21"/>
    <w:rsid w:val="008D0D5F"/>
    <w:rsid w:val="008D0D76"/>
    <w:rsid w:val="008D0DA6"/>
    <w:rsid w:val="008D0ED6"/>
    <w:rsid w:val="008D0F53"/>
    <w:rsid w:val="008D0F7D"/>
    <w:rsid w:val="008D0F94"/>
    <w:rsid w:val="008D1210"/>
    <w:rsid w:val="008D1231"/>
    <w:rsid w:val="008D13ED"/>
    <w:rsid w:val="008D160A"/>
    <w:rsid w:val="008D1794"/>
    <w:rsid w:val="008D1872"/>
    <w:rsid w:val="008D197F"/>
    <w:rsid w:val="008D199B"/>
    <w:rsid w:val="008D1A1D"/>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2FDF"/>
    <w:rsid w:val="008D3618"/>
    <w:rsid w:val="008D3885"/>
    <w:rsid w:val="008D39CC"/>
    <w:rsid w:val="008D3A89"/>
    <w:rsid w:val="008D3CDE"/>
    <w:rsid w:val="008D3E78"/>
    <w:rsid w:val="008D3F3E"/>
    <w:rsid w:val="008D4211"/>
    <w:rsid w:val="008D43D4"/>
    <w:rsid w:val="008D47C9"/>
    <w:rsid w:val="008D4845"/>
    <w:rsid w:val="008D48FE"/>
    <w:rsid w:val="008D4B46"/>
    <w:rsid w:val="008D4C63"/>
    <w:rsid w:val="008D4D47"/>
    <w:rsid w:val="008D4E0D"/>
    <w:rsid w:val="008D4E71"/>
    <w:rsid w:val="008D5095"/>
    <w:rsid w:val="008D525F"/>
    <w:rsid w:val="008D52C2"/>
    <w:rsid w:val="008D5310"/>
    <w:rsid w:val="008D5522"/>
    <w:rsid w:val="008D55FF"/>
    <w:rsid w:val="008D5BA1"/>
    <w:rsid w:val="008D5CAC"/>
    <w:rsid w:val="008D5E97"/>
    <w:rsid w:val="008D5F01"/>
    <w:rsid w:val="008D5FBC"/>
    <w:rsid w:val="008D6069"/>
    <w:rsid w:val="008D6321"/>
    <w:rsid w:val="008D640B"/>
    <w:rsid w:val="008D67DF"/>
    <w:rsid w:val="008D68F0"/>
    <w:rsid w:val="008D6935"/>
    <w:rsid w:val="008D6977"/>
    <w:rsid w:val="008D6A0F"/>
    <w:rsid w:val="008D6B09"/>
    <w:rsid w:val="008D6C70"/>
    <w:rsid w:val="008D6F96"/>
    <w:rsid w:val="008D6FA6"/>
    <w:rsid w:val="008D6FCB"/>
    <w:rsid w:val="008D7235"/>
    <w:rsid w:val="008D731F"/>
    <w:rsid w:val="008D7445"/>
    <w:rsid w:val="008D7717"/>
    <w:rsid w:val="008D7834"/>
    <w:rsid w:val="008D78C8"/>
    <w:rsid w:val="008D78D9"/>
    <w:rsid w:val="008D7BB3"/>
    <w:rsid w:val="008D7CB7"/>
    <w:rsid w:val="008D7F0A"/>
    <w:rsid w:val="008D7F5D"/>
    <w:rsid w:val="008E00C2"/>
    <w:rsid w:val="008E0100"/>
    <w:rsid w:val="008E015F"/>
    <w:rsid w:val="008E038C"/>
    <w:rsid w:val="008E0390"/>
    <w:rsid w:val="008E05B7"/>
    <w:rsid w:val="008E07AB"/>
    <w:rsid w:val="008E0917"/>
    <w:rsid w:val="008E0A3E"/>
    <w:rsid w:val="008E0A88"/>
    <w:rsid w:val="008E0F8F"/>
    <w:rsid w:val="008E0FCC"/>
    <w:rsid w:val="008E10D5"/>
    <w:rsid w:val="008E126F"/>
    <w:rsid w:val="008E12E2"/>
    <w:rsid w:val="008E1427"/>
    <w:rsid w:val="008E16B9"/>
    <w:rsid w:val="008E19E7"/>
    <w:rsid w:val="008E1E86"/>
    <w:rsid w:val="008E1EA8"/>
    <w:rsid w:val="008E1F64"/>
    <w:rsid w:val="008E2349"/>
    <w:rsid w:val="008E2493"/>
    <w:rsid w:val="008E24E6"/>
    <w:rsid w:val="008E253F"/>
    <w:rsid w:val="008E25B4"/>
    <w:rsid w:val="008E26D1"/>
    <w:rsid w:val="008E2932"/>
    <w:rsid w:val="008E2964"/>
    <w:rsid w:val="008E298D"/>
    <w:rsid w:val="008E2B98"/>
    <w:rsid w:val="008E2E86"/>
    <w:rsid w:val="008E2EB6"/>
    <w:rsid w:val="008E2ED8"/>
    <w:rsid w:val="008E31BC"/>
    <w:rsid w:val="008E3415"/>
    <w:rsid w:val="008E34C7"/>
    <w:rsid w:val="008E34E0"/>
    <w:rsid w:val="008E3542"/>
    <w:rsid w:val="008E360B"/>
    <w:rsid w:val="008E36D5"/>
    <w:rsid w:val="008E3817"/>
    <w:rsid w:val="008E3841"/>
    <w:rsid w:val="008E3ACF"/>
    <w:rsid w:val="008E3C03"/>
    <w:rsid w:val="008E3CDC"/>
    <w:rsid w:val="008E3D18"/>
    <w:rsid w:val="008E3D6C"/>
    <w:rsid w:val="008E3E71"/>
    <w:rsid w:val="008E3EE9"/>
    <w:rsid w:val="008E3F0F"/>
    <w:rsid w:val="008E4234"/>
    <w:rsid w:val="008E42C1"/>
    <w:rsid w:val="008E4353"/>
    <w:rsid w:val="008E473F"/>
    <w:rsid w:val="008E4B50"/>
    <w:rsid w:val="008E4C70"/>
    <w:rsid w:val="008E4C7D"/>
    <w:rsid w:val="008E4E0E"/>
    <w:rsid w:val="008E4EDB"/>
    <w:rsid w:val="008E537A"/>
    <w:rsid w:val="008E5759"/>
    <w:rsid w:val="008E58C2"/>
    <w:rsid w:val="008E5B61"/>
    <w:rsid w:val="008E5C00"/>
    <w:rsid w:val="008E5CFB"/>
    <w:rsid w:val="008E5DCD"/>
    <w:rsid w:val="008E5FD5"/>
    <w:rsid w:val="008E60E3"/>
    <w:rsid w:val="008E6112"/>
    <w:rsid w:val="008E61A1"/>
    <w:rsid w:val="008E62E9"/>
    <w:rsid w:val="008E6341"/>
    <w:rsid w:val="008E634E"/>
    <w:rsid w:val="008E6483"/>
    <w:rsid w:val="008E64E8"/>
    <w:rsid w:val="008E6721"/>
    <w:rsid w:val="008E675E"/>
    <w:rsid w:val="008E6AE1"/>
    <w:rsid w:val="008E6C49"/>
    <w:rsid w:val="008E6C7F"/>
    <w:rsid w:val="008E6CDA"/>
    <w:rsid w:val="008E730B"/>
    <w:rsid w:val="008E733A"/>
    <w:rsid w:val="008E741D"/>
    <w:rsid w:val="008E751E"/>
    <w:rsid w:val="008E75D8"/>
    <w:rsid w:val="008E783D"/>
    <w:rsid w:val="008E7C77"/>
    <w:rsid w:val="008E7CE8"/>
    <w:rsid w:val="008E7D7B"/>
    <w:rsid w:val="008F007B"/>
    <w:rsid w:val="008F00EB"/>
    <w:rsid w:val="008F0230"/>
    <w:rsid w:val="008F0413"/>
    <w:rsid w:val="008F0CF0"/>
    <w:rsid w:val="008F0E44"/>
    <w:rsid w:val="008F0EF7"/>
    <w:rsid w:val="008F0F7F"/>
    <w:rsid w:val="008F1256"/>
    <w:rsid w:val="008F1412"/>
    <w:rsid w:val="008F1592"/>
    <w:rsid w:val="008F1816"/>
    <w:rsid w:val="008F1820"/>
    <w:rsid w:val="008F190F"/>
    <w:rsid w:val="008F1922"/>
    <w:rsid w:val="008F1979"/>
    <w:rsid w:val="008F1A10"/>
    <w:rsid w:val="008F1B72"/>
    <w:rsid w:val="008F1C39"/>
    <w:rsid w:val="008F1C51"/>
    <w:rsid w:val="008F1C8D"/>
    <w:rsid w:val="008F1F1E"/>
    <w:rsid w:val="008F1F96"/>
    <w:rsid w:val="008F20A3"/>
    <w:rsid w:val="008F20CB"/>
    <w:rsid w:val="008F2125"/>
    <w:rsid w:val="008F22D6"/>
    <w:rsid w:val="008F2318"/>
    <w:rsid w:val="008F2397"/>
    <w:rsid w:val="008F23A0"/>
    <w:rsid w:val="008F256D"/>
    <w:rsid w:val="008F2574"/>
    <w:rsid w:val="008F2859"/>
    <w:rsid w:val="008F2922"/>
    <w:rsid w:val="008F2EF0"/>
    <w:rsid w:val="008F2F52"/>
    <w:rsid w:val="008F30BA"/>
    <w:rsid w:val="008F32A4"/>
    <w:rsid w:val="008F33BB"/>
    <w:rsid w:val="008F33F7"/>
    <w:rsid w:val="008F3489"/>
    <w:rsid w:val="008F39B9"/>
    <w:rsid w:val="008F3BA5"/>
    <w:rsid w:val="008F3C0F"/>
    <w:rsid w:val="008F3D77"/>
    <w:rsid w:val="008F3E06"/>
    <w:rsid w:val="008F3E7B"/>
    <w:rsid w:val="008F4070"/>
    <w:rsid w:val="008F4193"/>
    <w:rsid w:val="008F4469"/>
    <w:rsid w:val="008F463C"/>
    <w:rsid w:val="008F482D"/>
    <w:rsid w:val="008F49D7"/>
    <w:rsid w:val="008F4AF7"/>
    <w:rsid w:val="008F4DE3"/>
    <w:rsid w:val="008F4E23"/>
    <w:rsid w:val="008F4FFB"/>
    <w:rsid w:val="008F5234"/>
    <w:rsid w:val="008F52B0"/>
    <w:rsid w:val="008F5301"/>
    <w:rsid w:val="008F5309"/>
    <w:rsid w:val="008F5410"/>
    <w:rsid w:val="008F5DF9"/>
    <w:rsid w:val="008F5E91"/>
    <w:rsid w:val="008F5F56"/>
    <w:rsid w:val="008F62BE"/>
    <w:rsid w:val="008F6545"/>
    <w:rsid w:val="008F6574"/>
    <w:rsid w:val="008F65CB"/>
    <w:rsid w:val="008F673C"/>
    <w:rsid w:val="008F6979"/>
    <w:rsid w:val="008F69F4"/>
    <w:rsid w:val="008F69F5"/>
    <w:rsid w:val="008F6A3F"/>
    <w:rsid w:val="008F6A63"/>
    <w:rsid w:val="008F6AE3"/>
    <w:rsid w:val="008F6B7E"/>
    <w:rsid w:val="008F6CC8"/>
    <w:rsid w:val="008F6E9E"/>
    <w:rsid w:val="008F7298"/>
    <w:rsid w:val="008F7358"/>
    <w:rsid w:val="008F76B0"/>
    <w:rsid w:val="008F771C"/>
    <w:rsid w:val="008F777A"/>
    <w:rsid w:val="008F77FF"/>
    <w:rsid w:val="008F7948"/>
    <w:rsid w:val="008F798C"/>
    <w:rsid w:val="008F7AA2"/>
    <w:rsid w:val="008F7CE7"/>
    <w:rsid w:val="008F7EB1"/>
    <w:rsid w:val="0090000A"/>
    <w:rsid w:val="0090002C"/>
    <w:rsid w:val="00900080"/>
    <w:rsid w:val="009003E1"/>
    <w:rsid w:val="009004E2"/>
    <w:rsid w:val="00900612"/>
    <w:rsid w:val="0090075A"/>
    <w:rsid w:val="009009BB"/>
    <w:rsid w:val="00900AE6"/>
    <w:rsid w:val="00900E19"/>
    <w:rsid w:val="009010BA"/>
    <w:rsid w:val="00901349"/>
    <w:rsid w:val="009015CD"/>
    <w:rsid w:val="0090187B"/>
    <w:rsid w:val="00901969"/>
    <w:rsid w:val="00901F2A"/>
    <w:rsid w:val="00901FDA"/>
    <w:rsid w:val="00902054"/>
    <w:rsid w:val="009021F2"/>
    <w:rsid w:val="00902885"/>
    <w:rsid w:val="009028EA"/>
    <w:rsid w:val="009028FC"/>
    <w:rsid w:val="0090298C"/>
    <w:rsid w:val="00902B93"/>
    <w:rsid w:val="00902C04"/>
    <w:rsid w:val="00902D8D"/>
    <w:rsid w:val="00902DA9"/>
    <w:rsid w:val="00902DAB"/>
    <w:rsid w:val="00902E98"/>
    <w:rsid w:val="00902EBC"/>
    <w:rsid w:val="0090300B"/>
    <w:rsid w:val="00903257"/>
    <w:rsid w:val="009032D7"/>
    <w:rsid w:val="0090334B"/>
    <w:rsid w:val="009034F0"/>
    <w:rsid w:val="0090356A"/>
    <w:rsid w:val="00903607"/>
    <w:rsid w:val="0090369E"/>
    <w:rsid w:val="009037F7"/>
    <w:rsid w:val="009038F1"/>
    <w:rsid w:val="00903911"/>
    <w:rsid w:val="00903A29"/>
    <w:rsid w:val="00903BC5"/>
    <w:rsid w:val="00903CF4"/>
    <w:rsid w:val="00903F20"/>
    <w:rsid w:val="00903F33"/>
    <w:rsid w:val="00904113"/>
    <w:rsid w:val="009043CE"/>
    <w:rsid w:val="00904435"/>
    <w:rsid w:val="00904447"/>
    <w:rsid w:val="009045F7"/>
    <w:rsid w:val="009047F6"/>
    <w:rsid w:val="009047FF"/>
    <w:rsid w:val="0090482D"/>
    <w:rsid w:val="00904BB6"/>
    <w:rsid w:val="00904D3F"/>
    <w:rsid w:val="00904E8E"/>
    <w:rsid w:val="00904F2B"/>
    <w:rsid w:val="00904FCF"/>
    <w:rsid w:val="00904FE8"/>
    <w:rsid w:val="009050CD"/>
    <w:rsid w:val="00905214"/>
    <w:rsid w:val="0090541B"/>
    <w:rsid w:val="0090570E"/>
    <w:rsid w:val="00905726"/>
    <w:rsid w:val="00905922"/>
    <w:rsid w:val="00905994"/>
    <w:rsid w:val="009059C1"/>
    <w:rsid w:val="00905D3A"/>
    <w:rsid w:val="00905EAB"/>
    <w:rsid w:val="00906388"/>
    <w:rsid w:val="009068C9"/>
    <w:rsid w:val="00906925"/>
    <w:rsid w:val="00906AEA"/>
    <w:rsid w:val="00906B4F"/>
    <w:rsid w:val="00906BDC"/>
    <w:rsid w:val="00906E6C"/>
    <w:rsid w:val="00907037"/>
    <w:rsid w:val="0090717D"/>
    <w:rsid w:val="00907198"/>
    <w:rsid w:val="009074A7"/>
    <w:rsid w:val="009075FB"/>
    <w:rsid w:val="00907624"/>
    <w:rsid w:val="009077FB"/>
    <w:rsid w:val="0090787F"/>
    <w:rsid w:val="00907A99"/>
    <w:rsid w:val="00907CC2"/>
    <w:rsid w:val="00907D25"/>
    <w:rsid w:val="00907F42"/>
    <w:rsid w:val="00907FD2"/>
    <w:rsid w:val="00907FE7"/>
    <w:rsid w:val="00910072"/>
    <w:rsid w:val="0091014C"/>
    <w:rsid w:val="009102CE"/>
    <w:rsid w:val="00910561"/>
    <w:rsid w:val="00910639"/>
    <w:rsid w:val="00910803"/>
    <w:rsid w:val="0091091F"/>
    <w:rsid w:val="00910978"/>
    <w:rsid w:val="00910A98"/>
    <w:rsid w:val="00910C1B"/>
    <w:rsid w:val="00910C52"/>
    <w:rsid w:val="00910D2D"/>
    <w:rsid w:val="00910E3B"/>
    <w:rsid w:val="00910ED8"/>
    <w:rsid w:val="00910FF9"/>
    <w:rsid w:val="00911145"/>
    <w:rsid w:val="00911224"/>
    <w:rsid w:val="00911280"/>
    <w:rsid w:val="00911404"/>
    <w:rsid w:val="00911548"/>
    <w:rsid w:val="00911714"/>
    <w:rsid w:val="00911832"/>
    <w:rsid w:val="0091183B"/>
    <w:rsid w:val="009118AF"/>
    <w:rsid w:val="00911AB3"/>
    <w:rsid w:val="00911B2A"/>
    <w:rsid w:val="00911D0F"/>
    <w:rsid w:val="009122CB"/>
    <w:rsid w:val="0091236A"/>
    <w:rsid w:val="009126C8"/>
    <w:rsid w:val="0091272F"/>
    <w:rsid w:val="00912868"/>
    <w:rsid w:val="00912C6B"/>
    <w:rsid w:val="0091320F"/>
    <w:rsid w:val="0091343B"/>
    <w:rsid w:val="0091373E"/>
    <w:rsid w:val="0091373F"/>
    <w:rsid w:val="009138DA"/>
    <w:rsid w:val="009139A2"/>
    <w:rsid w:val="009139B2"/>
    <w:rsid w:val="00913BF5"/>
    <w:rsid w:val="00913FE0"/>
    <w:rsid w:val="00914170"/>
    <w:rsid w:val="00914196"/>
    <w:rsid w:val="009141D2"/>
    <w:rsid w:val="00914530"/>
    <w:rsid w:val="00914661"/>
    <w:rsid w:val="00914766"/>
    <w:rsid w:val="009147DE"/>
    <w:rsid w:val="0091480E"/>
    <w:rsid w:val="009148E0"/>
    <w:rsid w:val="00914956"/>
    <w:rsid w:val="00914DB1"/>
    <w:rsid w:val="00914F1C"/>
    <w:rsid w:val="009155E8"/>
    <w:rsid w:val="0091567F"/>
    <w:rsid w:val="0091599C"/>
    <w:rsid w:val="00915B24"/>
    <w:rsid w:val="00915B86"/>
    <w:rsid w:val="00915C69"/>
    <w:rsid w:val="00915E89"/>
    <w:rsid w:val="00915E8B"/>
    <w:rsid w:val="009161B8"/>
    <w:rsid w:val="009161E6"/>
    <w:rsid w:val="00916343"/>
    <w:rsid w:val="009163C5"/>
    <w:rsid w:val="0091654A"/>
    <w:rsid w:val="00916617"/>
    <w:rsid w:val="009167AD"/>
    <w:rsid w:val="009167C0"/>
    <w:rsid w:val="00916834"/>
    <w:rsid w:val="00916869"/>
    <w:rsid w:val="00916A51"/>
    <w:rsid w:val="00916CA5"/>
    <w:rsid w:val="00916D42"/>
    <w:rsid w:val="00916DF3"/>
    <w:rsid w:val="00916EDC"/>
    <w:rsid w:val="00916FC8"/>
    <w:rsid w:val="009170D0"/>
    <w:rsid w:val="0091728D"/>
    <w:rsid w:val="00917360"/>
    <w:rsid w:val="009173C3"/>
    <w:rsid w:val="009174C4"/>
    <w:rsid w:val="00917759"/>
    <w:rsid w:val="009177D1"/>
    <w:rsid w:val="009177DA"/>
    <w:rsid w:val="00917815"/>
    <w:rsid w:val="00917847"/>
    <w:rsid w:val="0091798A"/>
    <w:rsid w:val="00917C84"/>
    <w:rsid w:val="00917F7F"/>
    <w:rsid w:val="00920171"/>
    <w:rsid w:val="00920526"/>
    <w:rsid w:val="0092053C"/>
    <w:rsid w:val="0092059C"/>
    <w:rsid w:val="009205BF"/>
    <w:rsid w:val="0092082A"/>
    <w:rsid w:val="00920878"/>
    <w:rsid w:val="0092089E"/>
    <w:rsid w:val="009208D9"/>
    <w:rsid w:val="00920A7F"/>
    <w:rsid w:val="00920DD8"/>
    <w:rsid w:val="00920F14"/>
    <w:rsid w:val="0092108E"/>
    <w:rsid w:val="009210B9"/>
    <w:rsid w:val="009210D3"/>
    <w:rsid w:val="009210E6"/>
    <w:rsid w:val="009211DB"/>
    <w:rsid w:val="00921278"/>
    <w:rsid w:val="00921500"/>
    <w:rsid w:val="00921793"/>
    <w:rsid w:val="00921814"/>
    <w:rsid w:val="009218F2"/>
    <w:rsid w:val="0092190D"/>
    <w:rsid w:val="00921A00"/>
    <w:rsid w:val="00921E15"/>
    <w:rsid w:val="00921EB9"/>
    <w:rsid w:val="00921F32"/>
    <w:rsid w:val="00922227"/>
    <w:rsid w:val="0092227D"/>
    <w:rsid w:val="00922630"/>
    <w:rsid w:val="00922765"/>
    <w:rsid w:val="00922773"/>
    <w:rsid w:val="0092277E"/>
    <w:rsid w:val="009228D7"/>
    <w:rsid w:val="00922B92"/>
    <w:rsid w:val="00922D06"/>
    <w:rsid w:val="00922F57"/>
    <w:rsid w:val="009230F9"/>
    <w:rsid w:val="0092330B"/>
    <w:rsid w:val="00923322"/>
    <w:rsid w:val="009233F1"/>
    <w:rsid w:val="009238DB"/>
    <w:rsid w:val="00923CE2"/>
    <w:rsid w:val="00923D3E"/>
    <w:rsid w:val="00923EEE"/>
    <w:rsid w:val="009245F1"/>
    <w:rsid w:val="009247EF"/>
    <w:rsid w:val="00924A0D"/>
    <w:rsid w:val="00924A68"/>
    <w:rsid w:val="00924EAC"/>
    <w:rsid w:val="009250A0"/>
    <w:rsid w:val="00925170"/>
    <w:rsid w:val="00925255"/>
    <w:rsid w:val="009252B6"/>
    <w:rsid w:val="009253B5"/>
    <w:rsid w:val="009254DE"/>
    <w:rsid w:val="0092563D"/>
    <w:rsid w:val="009256D1"/>
    <w:rsid w:val="0092589E"/>
    <w:rsid w:val="00925902"/>
    <w:rsid w:val="00925C7C"/>
    <w:rsid w:val="00925CCA"/>
    <w:rsid w:val="00925CE7"/>
    <w:rsid w:val="00925DAB"/>
    <w:rsid w:val="00925F6B"/>
    <w:rsid w:val="0092639E"/>
    <w:rsid w:val="0092640D"/>
    <w:rsid w:val="009266C4"/>
    <w:rsid w:val="00926A42"/>
    <w:rsid w:val="00926D2B"/>
    <w:rsid w:val="00926F23"/>
    <w:rsid w:val="009270F6"/>
    <w:rsid w:val="00927422"/>
    <w:rsid w:val="00927474"/>
    <w:rsid w:val="0092755A"/>
    <w:rsid w:val="0092786A"/>
    <w:rsid w:val="00927951"/>
    <w:rsid w:val="00927A7B"/>
    <w:rsid w:val="00927B01"/>
    <w:rsid w:val="00927C70"/>
    <w:rsid w:val="00930027"/>
    <w:rsid w:val="009301B7"/>
    <w:rsid w:val="00930358"/>
    <w:rsid w:val="0093040C"/>
    <w:rsid w:val="00930921"/>
    <w:rsid w:val="00930A1F"/>
    <w:rsid w:val="00930A60"/>
    <w:rsid w:val="00930B01"/>
    <w:rsid w:val="00930B56"/>
    <w:rsid w:val="00930C46"/>
    <w:rsid w:val="00930CD2"/>
    <w:rsid w:val="00930FA0"/>
    <w:rsid w:val="0093113A"/>
    <w:rsid w:val="009311B6"/>
    <w:rsid w:val="00931228"/>
    <w:rsid w:val="0093152F"/>
    <w:rsid w:val="00931530"/>
    <w:rsid w:val="00931915"/>
    <w:rsid w:val="00931CD6"/>
    <w:rsid w:val="00931E33"/>
    <w:rsid w:val="00932266"/>
    <w:rsid w:val="009322C3"/>
    <w:rsid w:val="00932508"/>
    <w:rsid w:val="00932A75"/>
    <w:rsid w:val="00932A7C"/>
    <w:rsid w:val="00932BA4"/>
    <w:rsid w:val="00932CC2"/>
    <w:rsid w:val="00932D59"/>
    <w:rsid w:val="00932D5E"/>
    <w:rsid w:val="00932DB5"/>
    <w:rsid w:val="00932ED4"/>
    <w:rsid w:val="009330D4"/>
    <w:rsid w:val="009333AE"/>
    <w:rsid w:val="009333C7"/>
    <w:rsid w:val="00933474"/>
    <w:rsid w:val="00933721"/>
    <w:rsid w:val="00933817"/>
    <w:rsid w:val="00933A53"/>
    <w:rsid w:val="00933BE3"/>
    <w:rsid w:val="00933BE9"/>
    <w:rsid w:val="00933D68"/>
    <w:rsid w:val="00933E01"/>
    <w:rsid w:val="00933E8B"/>
    <w:rsid w:val="00933FA3"/>
    <w:rsid w:val="00933FDA"/>
    <w:rsid w:val="00934031"/>
    <w:rsid w:val="00934111"/>
    <w:rsid w:val="009344AA"/>
    <w:rsid w:val="009346C1"/>
    <w:rsid w:val="00934751"/>
    <w:rsid w:val="009347C6"/>
    <w:rsid w:val="00934843"/>
    <w:rsid w:val="00934D54"/>
    <w:rsid w:val="00934E07"/>
    <w:rsid w:val="00934F55"/>
    <w:rsid w:val="00934FEB"/>
    <w:rsid w:val="00935098"/>
    <w:rsid w:val="0093527D"/>
    <w:rsid w:val="009352C2"/>
    <w:rsid w:val="00935473"/>
    <w:rsid w:val="009356CD"/>
    <w:rsid w:val="009356E1"/>
    <w:rsid w:val="00935803"/>
    <w:rsid w:val="00935A92"/>
    <w:rsid w:val="00935C25"/>
    <w:rsid w:val="00935D68"/>
    <w:rsid w:val="00936081"/>
    <w:rsid w:val="009361CC"/>
    <w:rsid w:val="009361F8"/>
    <w:rsid w:val="00936221"/>
    <w:rsid w:val="009363D8"/>
    <w:rsid w:val="009364AE"/>
    <w:rsid w:val="009364E5"/>
    <w:rsid w:val="00936509"/>
    <w:rsid w:val="009368EE"/>
    <w:rsid w:val="009369DF"/>
    <w:rsid w:val="00936B0C"/>
    <w:rsid w:val="00936D4B"/>
    <w:rsid w:val="009370BC"/>
    <w:rsid w:val="009371DB"/>
    <w:rsid w:val="009373C7"/>
    <w:rsid w:val="009374DF"/>
    <w:rsid w:val="009374FA"/>
    <w:rsid w:val="0093794B"/>
    <w:rsid w:val="00937990"/>
    <w:rsid w:val="00937C02"/>
    <w:rsid w:val="00937E83"/>
    <w:rsid w:val="00937F05"/>
    <w:rsid w:val="00937F1A"/>
    <w:rsid w:val="00937F90"/>
    <w:rsid w:val="00937FD9"/>
    <w:rsid w:val="00940169"/>
    <w:rsid w:val="0094032B"/>
    <w:rsid w:val="009403C7"/>
    <w:rsid w:val="00940508"/>
    <w:rsid w:val="00940AEA"/>
    <w:rsid w:val="00940B21"/>
    <w:rsid w:val="00940BBB"/>
    <w:rsid w:val="00940BF6"/>
    <w:rsid w:val="00940C16"/>
    <w:rsid w:val="00940DD3"/>
    <w:rsid w:val="00941098"/>
    <w:rsid w:val="0094116E"/>
    <w:rsid w:val="00941286"/>
    <w:rsid w:val="00941558"/>
    <w:rsid w:val="00941569"/>
    <w:rsid w:val="009417C4"/>
    <w:rsid w:val="009418F9"/>
    <w:rsid w:val="00941DD7"/>
    <w:rsid w:val="00941F07"/>
    <w:rsid w:val="00941F6C"/>
    <w:rsid w:val="00942093"/>
    <w:rsid w:val="009420E0"/>
    <w:rsid w:val="00942351"/>
    <w:rsid w:val="00942488"/>
    <w:rsid w:val="00942547"/>
    <w:rsid w:val="00942590"/>
    <w:rsid w:val="009425AB"/>
    <w:rsid w:val="00942891"/>
    <w:rsid w:val="00942A69"/>
    <w:rsid w:val="00942CFB"/>
    <w:rsid w:val="00942E4F"/>
    <w:rsid w:val="00942F00"/>
    <w:rsid w:val="00943078"/>
    <w:rsid w:val="00943543"/>
    <w:rsid w:val="0094369F"/>
    <w:rsid w:val="00943785"/>
    <w:rsid w:val="0094391F"/>
    <w:rsid w:val="00943A07"/>
    <w:rsid w:val="00943A19"/>
    <w:rsid w:val="00943C16"/>
    <w:rsid w:val="00943C74"/>
    <w:rsid w:val="00943CDC"/>
    <w:rsid w:val="00944095"/>
    <w:rsid w:val="00944143"/>
    <w:rsid w:val="00944717"/>
    <w:rsid w:val="0094475D"/>
    <w:rsid w:val="0094484A"/>
    <w:rsid w:val="0094492F"/>
    <w:rsid w:val="00944940"/>
    <w:rsid w:val="00944B52"/>
    <w:rsid w:val="00944C90"/>
    <w:rsid w:val="00944F00"/>
    <w:rsid w:val="00945184"/>
    <w:rsid w:val="00945226"/>
    <w:rsid w:val="00945341"/>
    <w:rsid w:val="00945624"/>
    <w:rsid w:val="00945694"/>
    <w:rsid w:val="009456B6"/>
    <w:rsid w:val="00945C9E"/>
    <w:rsid w:val="00945D70"/>
    <w:rsid w:val="00945E23"/>
    <w:rsid w:val="00945FF7"/>
    <w:rsid w:val="0094607A"/>
    <w:rsid w:val="009461C9"/>
    <w:rsid w:val="00946396"/>
    <w:rsid w:val="009467A6"/>
    <w:rsid w:val="00946DA0"/>
    <w:rsid w:val="00946F5C"/>
    <w:rsid w:val="0094705E"/>
    <w:rsid w:val="00947165"/>
    <w:rsid w:val="00947178"/>
    <w:rsid w:val="009471BF"/>
    <w:rsid w:val="00947292"/>
    <w:rsid w:val="009473DD"/>
    <w:rsid w:val="009474F3"/>
    <w:rsid w:val="0094775F"/>
    <w:rsid w:val="00947A6C"/>
    <w:rsid w:val="00947A7B"/>
    <w:rsid w:val="00947B5D"/>
    <w:rsid w:val="00947C0F"/>
    <w:rsid w:val="00947D1D"/>
    <w:rsid w:val="00947D25"/>
    <w:rsid w:val="00947D6D"/>
    <w:rsid w:val="00947E07"/>
    <w:rsid w:val="00950031"/>
    <w:rsid w:val="00950338"/>
    <w:rsid w:val="0095048A"/>
    <w:rsid w:val="009504EF"/>
    <w:rsid w:val="00950584"/>
    <w:rsid w:val="00950586"/>
    <w:rsid w:val="0095068D"/>
    <w:rsid w:val="0095074D"/>
    <w:rsid w:val="00950927"/>
    <w:rsid w:val="00950950"/>
    <w:rsid w:val="00950977"/>
    <w:rsid w:val="00950B07"/>
    <w:rsid w:val="00950B48"/>
    <w:rsid w:val="00950B8E"/>
    <w:rsid w:val="00950C81"/>
    <w:rsid w:val="00950DC4"/>
    <w:rsid w:val="00951092"/>
    <w:rsid w:val="009511E4"/>
    <w:rsid w:val="0095149B"/>
    <w:rsid w:val="009516D2"/>
    <w:rsid w:val="00951784"/>
    <w:rsid w:val="0095179D"/>
    <w:rsid w:val="00951839"/>
    <w:rsid w:val="0095197C"/>
    <w:rsid w:val="009519BA"/>
    <w:rsid w:val="00951B68"/>
    <w:rsid w:val="00951C78"/>
    <w:rsid w:val="00951D81"/>
    <w:rsid w:val="00951D8A"/>
    <w:rsid w:val="009520D8"/>
    <w:rsid w:val="00952215"/>
    <w:rsid w:val="009523A7"/>
    <w:rsid w:val="009525E5"/>
    <w:rsid w:val="00952701"/>
    <w:rsid w:val="0095291A"/>
    <w:rsid w:val="00952A53"/>
    <w:rsid w:val="00952D19"/>
    <w:rsid w:val="00952FE3"/>
    <w:rsid w:val="0095308A"/>
    <w:rsid w:val="00953222"/>
    <w:rsid w:val="00953351"/>
    <w:rsid w:val="00953638"/>
    <w:rsid w:val="00953709"/>
    <w:rsid w:val="00953892"/>
    <w:rsid w:val="00953A03"/>
    <w:rsid w:val="00953AE8"/>
    <w:rsid w:val="00953B10"/>
    <w:rsid w:val="00953D07"/>
    <w:rsid w:val="00953D32"/>
    <w:rsid w:val="00953EBC"/>
    <w:rsid w:val="00953F8B"/>
    <w:rsid w:val="009541FD"/>
    <w:rsid w:val="00954278"/>
    <w:rsid w:val="009544EE"/>
    <w:rsid w:val="00954504"/>
    <w:rsid w:val="00954545"/>
    <w:rsid w:val="009545D8"/>
    <w:rsid w:val="009545E6"/>
    <w:rsid w:val="009546C3"/>
    <w:rsid w:val="0095488B"/>
    <w:rsid w:val="00954975"/>
    <w:rsid w:val="00954A55"/>
    <w:rsid w:val="00954B02"/>
    <w:rsid w:val="00954BED"/>
    <w:rsid w:val="00954F09"/>
    <w:rsid w:val="009554C9"/>
    <w:rsid w:val="009557BE"/>
    <w:rsid w:val="009557F3"/>
    <w:rsid w:val="00955846"/>
    <w:rsid w:val="00955893"/>
    <w:rsid w:val="00955A1C"/>
    <w:rsid w:val="00955A2F"/>
    <w:rsid w:val="00955AC9"/>
    <w:rsid w:val="00955C2A"/>
    <w:rsid w:val="00955E2B"/>
    <w:rsid w:val="00955E80"/>
    <w:rsid w:val="00955F59"/>
    <w:rsid w:val="00956014"/>
    <w:rsid w:val="00956051"/>
    <w:rsid w:val="009560F6"/>
    <w:rsid w:val="009561A9"/>
    <w:rsid w:val="009562FA"/>
    <w:rsid w:val="0095651A"/>
    <w:rsid w:val="00956582"/>
    <w:rsid w:val="009565EF"/>
    <w:rsid w:val="009569FD"/>
    <w:rsid w:val="00956B27"/>
    <w:rsid w:val="00956DB7"/>
    <w:rsid w:val="00956E42"/>
    <w:rsid w:val="00956E62"/>
    <w:rsid w:val="00956E71"/>
    <w:rsid w:val="00956EA8"/>
    <w:rsid w:val="00956F0D"/>
    <w:rsid w:val="009570A1"/>
    <w:rsid w:val="00957183"/>
    <w:rsid w:val="00957395"/>
    <w:rsid w:val="00957438"/>
    <w:rsid w:val="009579D1"/>
    <w:rsid w:val="00957DDA"/>
    <w:rsid w:val="00957DEB"/>
    <w:rsid w:val="00957EA8"/>
    <w:rsid w:val="00957FA6"/>
    <w:rsid w:val="0096015D"/>
    <w:rsid w:val="0096017E"/>
    <w:rsid w:val="00960195"/>
    <w:rsid w:val="00960207"/>
    <w:rsid w:val="009603E6"/>
    <w:rsid w:val="00960438"/>
    <w:rsid w:val="0096061B"/>
    <w:rsid w:val="00960719"/>
    <w:rsid w:val="0096075F"/>
    <w:rsid w:val="00960909"/>
    <w:rsid w:val="00960965"/>
    <w:rsid w:val="009609AE"/>
    <w:rsid w:val="00960AC8"/>
    <w:rsid w:val="00960B35"/>
    <w:rsid w:val="00960B75"/>
    <w:rsid w:val="00960C4D"/>
    <w:rsid w:val="00960CA5"/>
    <w:rsid w:val="00960CDC"/>
    <w:rsid w:val="009611FE"/>
    <w:rsid w:val="0096146D"/>
    <w:rsid w:val="009614A9"/>
    <w:rsid w:val="00961697"/>
    <w:rsid w:val="009616D8"/>
    <w:rsid w:val="00961B29"/>
    <w:rsid w:val="00961B7A"/>
    <w:rsid w:val="0096217A"/>
    <w:rsid w:val="009621D4"/>
    <w:rsid w:val="0096228C"/>
    <w:rsid w:val="00962307"/>
    <w:rsid w:val="00962311"/>
    <w:rsid w:val="009624F6"/>
    <w:rsid w:val="00962846"/>
    <w:rsid w:val="009629F9"/>
    <w:rsid w:val="00962B41"/>
    <w:rsid w:val="00962C7A"/>
    <w:rsid w:val="00962CC1"/>
    <w:rsid w:val="0096302E"/>
    <w:rsid w:val="009631B9"/>
    <w:rsid w:val="00963331"/>
    <w:rsid w:val="00963454"/>
    <w:rsid w:val="0096347E"/>
    <w:rsid w:val="009639C8"/>
    <w:rsid w:val="00963CD3"/>
    <w:rsid w:val="00964013"/>
    <w:rsid w:val="009642E7"/>
    <w:rsid w:val="009644D8"/>
    <w:rsid w:val="009645F0"/>
    <w:rsid w:val="009646E9"/>
    <w:rsid w:val="00964840"/>
    <w:rsid w:val="00964A1F"/>
    <w:rsid w:val="00964A85"/>
    <w:rsid w:val="00964A98"/>
    <w:rsid w:val="00964CF9"/>
    <w:rsid w:val="00964D5E"/>
    <w:rsid w:val="00964F3C"/>
    <w:rsid w:val="00965014"/>
    <w:rsid w:val="009650E1"/>
    <w:rsid w:val="00965418"/>
    <w:rsid w:val="00965654"/>
    <w:rsid w:val="0096576F"/>
    <w:rsid w:val="00965987"/>
    <w:rsid w:val="00965B20"/>
    <w:rsid w:val="00965BC0"/>
    <w:rsid w:val="00965D9D"/>
    <w:rsid w:val="00965FC3"/>
    <w:rsid w:val="009661C1"/>
    <w:rsid w:val="00966236"/>
    <w:rsid w:val="009665CA"/>
    <w:rsid w:val="009666DA"/>
    <w:rsid w:val="009667EC"/>
    <w:rsid w:val="00966999"/>
    <w:rsid w:val="009669CD"/>
    <w:rsid w:val="00966C3A"/>
    <w:rsid w:val="00966C5D"/>
    <w:rsid w:val="00966E93"/>
    <w:rsid w:val="00966F5B"/>
    <w:rsid w:val="00967012"/>
    <w:rsid w:val="00967129"/>
    <w:rsid w:val="00967261"/>
    <w:rsid w:val="00967426"/>
    <w:rsid w:val="0096756A"/>
    <w:rsid w:val="0096760C"/>
    <w:rsid w:val="009676F7"/>
    <w:rsid w:val="009677E9"/>
    <w:rsid w:val="00967835"/>
    <w:rsid w:val="00967AEC"/>
    <w:rsid w:val="00967C1A"/>
    <w:rsid w:val="00967DAC"/>
    <w:rsid w:val="0097001E"/>
    <w:rsid w:val="0097005C"/>
    <w:rsid w:val="0097032D"/>
    <w:rsid w:val="0097058B"/>
    <w:rsid w:val="00970721"/>
    <w:rsid w:val="009708D4"/>
    <w:rsid w:val="009709A7"/>
    <w:rsid w:val="009709F6"/>
    <w:rsid w:val="00970B43"/>
    <w:rsid w:val="00970CD6"/>
    <w:rsid w:val="00970D48"/>
    <w:rsid w:val="00970D99"/>
    <w:rsid w:val="00970EA3"/>
    <w:rsid w:val="00970F1F"/>
    <w:rsid w:val="00970F51"/>
    <w:rsid w:val="00970F58"/>
    <w:rsid w:val="00970FF9"/>
    <w:rsid w:val="00971032"/>
    <w:rsid w:val="0097124B"/>
    <w:rsid w:val="009714D0"/>
    <w:rsid w:val="00971547"/>
    <w:rsid w:val="0097155B"/>
    <w:rsid w:val="009716AA"/>
    <w:rsid w:val="00971761"/>
    <w:rsid w:val="00971950"/>
    <w:rsid w:val="00971A42"/>
    <w:rsid w:val="00971B7D"/>
    <w:rsid w:val="00971BCE"/>
    <w:rsid w:val="00971BE8"/>
    <w:rsid w:val="00971F36"/>
    <w:rsid w:val="009720D4"/>
    <w:rsid w:val="00972232"/>
    <w:rsid w:val="009722C4"/>
    <w:rsid w:val="00972358"/>
    <w:rsid w:val="009726D4"/>
    <w:rsid w:val="00972938"/>
    <w:rsid w:val="00972C47"/>
    <w:rsid w:val="00972C60"/>
    <w:rsid w:val="00972E7B"/>
    <w:rsid w:val="00972E9F"/>
    <w:rsid w:val="0097352F"/>
    <w:rsid w:val="009736C1"/>
    <w:rsid w:val="009737F5"/>
    <w:rsid w:val="009738B2"/>
    <w:rsid w:val="00973A46"/>
    <w:rsid w:val="00973A97"/>
    <w:rsid w:val="00973B4C"/>
    <w:rsid w:val="00973BD8"/>
    <w:rsid w:val="00973F57"/>
    <w:rsid w:val="009740CD"/>
    <w:rsid w:val="00974463"/>
    <w:rsid w:val="0097467F"/>
    <w:rsid w:val="0097471A"/>
    <w:rsid w:val="00974787"/>
    <w:rsid w:val="0097479A"/>
    <w:rsid w:val="0097485C"/>
    <w:rsid w:val="009749E4"/>
    <w:rsid w:val="00974A16"/>
    <w:rsid w:val="00974B40"/>
    <w:rsid w:val="00974E6C"/>
    <w:rsid w:val="00974FC2"/>
    <w:rsid w:val="00975049"/>
    <w:rsid w:val="00975074"/>
    <w:rsid w:val="009750CA"/>
    <w:rsid w:val="0097523E"/>
    <w:rsid w:val="009752F6"/>
    <w:rsid w:val="009753DC"/>
    <w:rsid w:val="009754FC"/>
    <w:rsid w:val="0097551C"/>
    <w:rsid w:val="0097565F"/>
    <w:rsid w:val="00975675"/>
    <w:rsid w:val="009756A8"/>
    <w:rsid w:val="009757BF"/>
    <w:rsid w:val="00975884"/>
    <w:rsid w:val="009758ED"/>
    <w:rsid w:val="00975989"/>
    <w:rsid w:val="00975AEB"/>
    <w:rsid w:val="00975BE2"/>
    <w:rsid w:val="00975CA4"/>
    <w:rsid w:val="00975CFA"/>
    <w:rsid w:val="00975ECF"/>
    <w:rsid w:val="009761C8"/>
    <w:rsid w:val="009763E1"/>
    <w:rsid w:val="009764DC"/>
    <w:rsid w:val="00976509"/>
    <w:rsid w:val="00976A68"/>
    <w:rsid w:val="00976B8C"/>
    <w:rsid w:val="00976C4E"/>
    <w:rsid w:val="00976F30"/>
    <w:rsid w:val="009770DD"/>
    <w:rsid w:val="009773D7"/>
    <w:rsid w:val="009774D6"/>
    <w:rsid w:val="009775C7"/>
    <w:rsid w:val="0097766F"/>
    <w:rsid w:val="00977836"/>
    <w:rsid w:val="0097785A"/>
    <w:rsid w:val="00977884"/>
    <w:rsid w:val="0097791E"/>
    <w:rsid w:val="00977A8C"/>
    <w:rsid w:val="00977CE7"/>
    <w:rsid w:val="00977DDC"/>
    <w:rsid w:val="009801DA"/>
    <w:rsid w:val="00980393"/>
    <w:rsid w:val="00980409"/>
    <w:rsid w:val="0098055F"/>
    <w:rsid w:val="0098079B"/>
    <w:rsid w:val="00980AE6"/>
    <w:rsid w:val="00980B76"/>
    <w:rsid w:val="00980BF7"/>
    <w:rsid w:val="00980CEB"/>
    <w:rsid w:val="00980CF9"/>
    <w:rsid w:val="00980DE1"/>
    <w:rsid w:val="00981059"/>
    <w:rsid w:val="00981259"/>
    <w:rsid w:val="0098130A"/>
    <w:rsid w:val="0098159D"/>
    <w:rsid w:val="009818AB"/>
    <w:rsid w:val="00981913"/>
    <w:rsid w:val="00981973"/>
    <w:rsid w:val="009819DC"/>
    <w:rsid w:val="00981A4A"/>
    <w:rsid w:val="00981B34"/>
    <w:rsid w:val="00981C98"/>
    <w:rsid w:val="00981D78"/>
    <w:rsid w:val="00981EAE"/>
    <w:rsid w:val="00981F70"/>
    <w:rsid w:val="00981FF6"/>
    <w:rsid w:val="00982019"/>
    <w:rsid w:val="00982337"/>
    <w:rsid w:val="00982504"/>
    <w:rsid w:val="009826AD"/>
    <w:rsid w:val="00982773"/>
    <w:rsid w:val="0098289D"/>
    <w:rsid w:val="00982959"/>
    <w:rsid w:val="00982A81"/>
    <w:rsid w:val="00982AB3"/>
    <w:rsid w:val="00982AD7"/>
    <w:rsid w:val="00982AED"/>
    <w:rsid w:val="00982B42"/>
    <w:rsid w:val="00982B58"/>
    <w:rsid w:val="00982B9B"/>
    <w:rsid w:val="00982BB1"/>
    <w:rsid w:val="00982E4B"/>
    <w:rsid w:val="00982EAB"/>
    <w:rsid w:val="00982EEA"/>
    <w:rsid w:val="009830F0"/>
    <w:rsid w:val="009831CA"/>
    <w:rsid w:val="009831DA"/>
    <w:rsid w:val="00983312"/>
    <w:rsid w:val="00983376"/>
    <w:rsid w:val="00983388"/>
    <w:rsid w:val="00983466"/>
    <w:rsid w:val="009837FF"/>
    <w:rsid w:val="009839BB"/>
    <w:rsid w:val="00983A48"/>
    <w:rsid w:val="00984061"/>
    <w:rsid w:val="00984086"/>
    <w:rsid w:val="0098446E"/>
    <w:rsid w:val="00984678"/>
    <w:rsid w:val="009846B5"/>
    <w:rsid w:val="009847C0"/>
    <w:rsid w:val="00984AAD"/>
    <w:rsid w:val="00984C70"/>
    <w:rsid w:val="00984EF4"/>
    <w:rsid w:val="00984F6E"/>
    <w:rsid w:val="00984FD0"/>
    <w:rsid w:val="00985007"/>
    <w:rsid w:val="00985135"/>
    <w:rsid w:val="009852A4"/>
    <w:rsid w:val="0098550D"/>
    <w:rsid w:val="00985904"/>
    <w:rsid w:val="00985985"/>
    <w:rsid w:val="009859BB"/>
    <w:rsid w:val="00985B0D"/>
    <w:rsid w:val="00985BBD"/>
    <w:rsid w:val="00985F37"/>
    <w:rsid w:val="00985F3F"/>
    <w:rsid w:val="009860F8"/>
    <w:rsid w:val="0098610D"/>
    <w:rsid w:val="009862FE"/>
    <w:rsid w:val="009864AB"/>
    <w:rsid w:val="009864B9"/>
    <w:rsid w:val="00986533"/>
    <w:rsid w:val="0098662D"/>
    <w:rsid w:val="0098668F"/>
    <w:rsid w:val="0098671B"/>
    <w:rsid w:val="009867BA"/>
    <w:rsid w:val="009868A7"/>
    <w:rsid w:val="00986AED"/>
    <w:rsid w:val="00986E61"/>
    <w:rsid w:val="00986FE6"/>
    <w:rsid w:val="00987033"/>
    <w:rsid w:val="00987189"/>
    <w:rsid w:val="009871D9"/>
    <w:rsid w:val="00987219"/>
    <w:rsid w:val="00987491"/>
    <w:rsid w:val="00987617"/>
    <w:rsid w:val="009876A7"/>
    <w:rsid w:val="0098781F"/>
    <w:rsid w:val="00987842"/>
    <w:rsid w:val="00987852"/>
    <w:rsid w:val="00987A6D"/>
    <w:rsid w:val="00987A87"/>
    <w:rsid w:val="00987ABE"/>
    <w:rsid w:val="00987B65"/>
    <w:rsid w:val="00987B92"/>
    <w:rsid w:val="00987CB2"/>
    <w:rsid w:val="00987D09"/>
    <w:rsid w:val="00987DD9"/>
    <w:rsid w:val="00990027"/>
    <w:rsid w:val="0099003E"/>
    <w:rsid w:val="009901D9"/>
    <w:rsid w:val="009905B8"/>
    <w:rsid w:val="009905F3"/>
    <w:rsid w:val="00990615"/>
    <w:rsid w:val="0099068D"/>
    <w:rsid w:val="009907A2"/>
    <w:rsid w:val="00990C2E"/>
    <w:rsid w:val="00990E5B"/>
    <w:rsid w:val="00990EB5"/>
    <w:rsid w:val="0099107B"/>
    <w:rsid w:val="0099124C"/>
    <w:rsid w:val="009914E3"/>
    <w:rsid w:val="00991596"/>
    <w:rsid w:val="009915E1"/>
    <w:rsid w:val="009916D4"/>
    <w:rsid w:val="00991B4F"/>
    <w:rsid w:val="00991B73"/>
    <w:rsid w:val="00991CC1"/>
    <w:rsid w:val="00991DAA"/>
    <w:rsid w:val="00992026"/>
    <w:rsid w:val="00992222"/>
    <w:rsid w:val="009922A0"/>
    <w:rsid w:val="009923E0"/>
    <w:rsid w:val="009924C6"/>
    <w:rsid w:val="009925B3"/>
    <w:rsid w:val="009926B8"/>
    <w:rsid w:val="00992757"/>
    <w:rsid w:val="00992908"/>
    <w:rsid w:val="009929AE"/>
    <w:rsid w:val="00992B11"/>
    <w:rsid w:val="00992C51"/>
    <w:rsid w:val="00992CEE"/>
    <w:rsid w:val="00992D1D"/>
    <w:rsid w:val="00992D27"/>
    <w:rsid w:val="00992F58"/>
    <w:rsid w:val="0099303F"/>
    <w:rsid w:val="009931AA"/>
    <w:rsid w:val="009932AF"/>
    <w:rsid w:val="009932B7"/>
    <w:rsid w:val="00993461"/>
    <w:rsid w:val="0099355E"/>
    <w:rsid w:val="0099370F"/>
    <w:rsid w:val="009938D5"/>
    <w:rsid w:val="00993A53"/>
    <w:rsid w:val="00993BD8"/>
    <w:rsid w:val="00993D1B"/>
    <w:rsid w:val="00993D38"/>
    <w:rsid w:val="00993D95"/>
    <w:rsid w:val="00994192"/>
    <w:rsid w:val="009941C0"/>
    <w:rsid w:val="009944A8"/>
    <w:rsid w:val="009944DC"/>
    <w:rsid w:val="00994537"/>
    <w:rsid w:val="0099456E"/>
    <w:rsid w:val="00994626"/>
    <w:rsid w:val="00994737"/>
    <w:rsid w:val="009948C5"/>
    <w:rsid w:val="00994A6C"/>
    <w:rsid w:val="00994DC2"/>
    <w:rsid w:val="00994FE9"/>
    <w:rsid w:val="0099508D"/>
    <w:rsid w:val="009950D0"/>
    <w:rsid w:val="00995101"/>
    <w:rsid w:val="009951DF"/>
    <w:rsid w:val="009952CE"/>
    <w:rsid w:val="0099560E"/>
    <w:rsid w:val="0099572A"/>
    <w:rsid w:val="009957A9"/>
    <w:rsid w:val="0099590D"/>
    <w:rsid w:val="00995A5B"/>
    <w:rsid w:val="00995B00"/>
    <w:rsid w:val="00996307"/>
    <w:rsid w:val="009963B2"/>
    <w:rsid w:val="00996556"/>
    <w:rsid w:val="00996893"/>
    <w:rsid w:val="00996C6C"/>
    <w:rsid w:val="00996C98"/>
    <w:rsid w:val="00996D01"/>
    <w:rsid w:val="00996D38"/>
    <w:rsid w:val="00996D99"/>
    <w:rsid w:val="00996F33"/>
    <w:rsid w:val="00996FA4"/>
    <w:rsid w:val="009970CD"/>
    <w:rsid w:val="009974DC"/>
    <w:rsid w:val="00997510"/>
    <w:rsid w:val="009976EE"/>
    <w:rsid w:val="0099780C"/>
    <w:rsid w:val="00997CED"/>
    <w:rsid w:val="00997DBC"/>
    <w:rsid w:val="00997E59"/>
    <w:rsid w:val="00997F1A"/>
    <w:rsid w:val="009A010C"/>
    <w:rsid w:val="009A0218"/>
    <w:rsid w:val="009A030F"/>
    <w:rsid w:val="009A036E"/>
    <w:rsid w:val="009A0429"/>
    <w:rsid w:val="009A07EB"/>
    <w:rsid w:val="009A08F3"/>
    <w:rsid w:val="009A09FB"/>
    <w:rsid w:val="009A0B59"/>
    <w:rsid w:val="009A0D48"/>
    <w:rsid w:val="009A0D6D"/>
    <w:rsid w:val="009A0D7D"/>
    <w:rsid w:val="009A0ED1"/>
    <w:rsid w:val="009A109F"/>
    <w:rsid w:val="009A115C"/>
    <w:rsid w:val="009A11C8"/>
    <w:rsid w:val="009A141F"/>
    <w:rsid w:val="009A180F"/>
    <w:rsid w:val="009A19B0"/>
    <w:rsid w:val="009A1A08"/>
    <w:rsid w:val="009A1B0F"/>
    <w:rsid w:val="009A1BBE"/>
    <w:rsid w:val="009A1C7E"/>
    <w:rsid w:val="009A1D8E"/>
    <w:rsid w:val="009A208D"/>
    <w:rsid w:val="009A2093"/>
    <w:rsid w:val="009A2125"/>
    <w:rsid w:val="009A2251"/>
    <w:rsid w:val="009A2652"/>
    <w:rsid w:val="009A2913"/>
    <w:rsid w:val="009A2B99"/>
    <w:rsid w:val="009A2F26"/>
    <w:rsid w:val="009A2F31"/>
    <w:rsid w:val="009A3372"/>
    <w:rsid w:val="009A33A9"/>
    <w:rsid w:val="009A357D"/>
    <w:rsid w:val="009A35BF"/>
    <w:rsid w:val="009A35F8"/>
    <w:rsid w:val="009A361A"/>
    <w:rsid w:val="009A374C"/>
    <w:rsid w:val="009A3758"/>
    <w:rsid w:val="009A3B08"/>
    <w:rsid w:val="009A3C80"/>
    <w:rsid w:val="009A3E92"/>
    <w:rsid w:val="009A401C"/>
    <w:rsid w:val="009A4045"/>
    <w:rsid w:val="009A40AA"/>
    <w:rsid w:val="009A4173"/>
    <w:rsid w:val="009A42B9"/>
    <w:rsid w:val="009A43B1"/>
    <w:rsid w:val="009A45C5"/>
    <w:rsid w:val="009A46B8"/>
    <w:rsid w:val="009A46DF"/>
    <w:rsid w:val="009A479A"/>
    <w:rsid w:val="009A48CC"/>
    <w:rsid w:val="009A49A4"/>
    <w:rsid w:val="009A4B47"/>
    <w:rsid w:val="009A4D18"/>
    <w:rsid w:val="009A4EC5"/>
    <w:rsid w:val="009A54A5"/>
    <w:rsid w:val="009A578F"/>
    <w:rsid w:val="009A57C4"/>
    <w:rsid w:val="009A5B06"/>
    <w:rsid w:val="009A5C47"/>
    <w:rsid w:val="009A5EB1"/>
    <w:rsid w:val="009A5EBC"/>
    <w:rsid w:val="009A5FB6"/>
    <w:rsid w:val="009A6030"/>
    <w:rsid w:val="009A6403"/>
    <w:rsid w:val="009A67CC"/>
    <w:rsid w:val="009A6805"/>
    <w:rsid w:val="009A6BCA"/>
    <w:rsid w:val="009A6D1D"/>
    <w:rsid w:val="009A6E62"/>
    <w:rsid w:val="009A6FBE"/>
    <w:rsid w:val="009A6FDC"/>
    <w:rsid w:val="009A7030"/>
    <w:rsid w:val="009A7115"/>
    <w:rsid w:val="009A71A7"/>
    <w:rsid w:val="009A7386"/>
    <w:rsid w:val="009A74FA"/>
    <w:rsid w:val="009A75C2"/>
    <w:rsid w:val="009A7627"/>
    <w:rsid w:val="009A777C"/>
    <w:rsid w:val="009A7826"/>
    <w:rsid w:val="009A7911"/>
    <w:rsid w:val="009A7BC9"/>
    <w:rsid w:val="009A7EB9"/>
    <w:rsid w:val="009B04CA"/>
    <w:rsid w:val="009B05EF"/>
    <w:rsid w:val="009B0639"/>
    <w:rsid w:val="009B0776"/>
    <w:rsid w:val="009B0808"/>
    <w:rsid w:val="009B090A"/>
    <w:rsid w:val="009B093E"/>
    <w:rsid w:val="009B09A6"/>
    <w:rsid w:val="009B0ADD"/>
    <w:rsid w:val="009B0C6C"/>
    <w:rsid w:val="009B0D82"/>
    <w:rsid w:val="009B17AB"/>
    <w:rsid w:val="009B1812"/>
    <w:rsid w:val="009B1965"/>
    <w:rsid w:val="009B1C67"/>
    <w:rsid w:val="009B1F6A"/>
    <w:rsid w:val="009B21D2"/>
    <w:rsid w:val="009B21E1"/>
    <w:rsid w:val="009B23FE"/>
    <w:rsid w:val="009B261B"/>
    <w:rsid w:val="009B27F4"/>
    <w:rsid w:val="009B27FF"/>
    <w:rsid w:val="009B2B0C"/>
    <w:rsid w:val="009B2B37"/>
    <w:rsid w:val="009B2B3E"/>
    <w:rsid w:val="009B2BA5"/>
    <w:rsid w:val="009B2C85"/>
    <w:rsid w:val="009B2D15"/>
    <w:rsid w:val="009B2F23"/>
    <w:rsid w:val="009B2F5A"/>
    <w:rsid w:val="009B3014"/>
    <w:rsid w:val="009B30D2"/>
    <w:rsid w:val="009B3197"/>
    <w:rsid w:val="009B3368"/>
    <w:rsid w:val="009B3381"/>
    <w:rsid w:val="009B3549"/>
    <w:rsid w:val="009B38FC"/>
    <w:rsid w:val="009B3C8D"/>
    <w:rsid w:val="009B3CDC"/>
    <w:rsid w:val="009B3EA6"/>
    <w:rsid w:val="009B40BA"/>
    <w:rsid w:val="009B40D6"/>
    <w:rsid w:val="009B46D9"/>
    <w:rsid w:val="009B46F1"/>
    <w:rsid w:val="009B4848"/>
    <w:rsid w:val="009B4927"/>
    <w:rsid w:val="009B4953"/>
    <w:rsid w:val="009B49D0"/>
    <w:rsid w:val="009B4B34"/>
    <w:rsid w:val="009B4D1D"/>
    <w:rsid w:val="009B4D5D"/>
    <w:rsid w:val="009B4DD6"/>
    <w:rsid w:val="009B507B"/>
    <w:rsid w:val="009B50D3"/>
    <w:rsid w:val="009B522E"/>
    <w:rsid w:val="009B52C9"/>
    <w:rsid w:val="009B53EE"/>
    <w:rsid w:val="009B5405"/>
    <w:rsid w:val="009B5416"/>
    <w:rsid w:val="009B5501"/>
    <w:rsid w:val="009B5846"/>
    <w:rsid w:val="009B5BD1"/>
    <w:rsid w:val="009B5DA2"/>
    <w:rsid w:val="009B5E5B"/>
    <w:rsid w:val="009B5E9C"/>
    <w:rsid w:val="009B5F26"/>
    <w:rsid w:val="009B5F98"/>
    <w:rsid w:val="009B6262"/>
    <w:rsid w:val="009B629B"/>
    <w:rsid w:val="009B62FC"/>
    <w:rsid w:val="009B65F8"/>
    <w:rsid w:val="009B67E0"/>
    <w:rsid w:val="009B681F"/>
    <w:rsid w:val="009B68EC"/>
    <w:rsid w:val="009B6958"/>
    <w:rsid w:val="009B6B08"/>
    <w:rsid w:val="009B6E57"/>
    <w:rsid w:val="009B70F6"/>
    <w:rsid w:val="009B71A5"/>
    <w:rsid w:val="009B7280"/>
    <w:rsid w:val="009B75B6"/>
    <w:rsid w:val="009B766D"/>
    <w:rsid w:val="009B76AD"/>
    <w:rsid w:val="009B77B1"/>
    <w:rsid w:val="009B7932"/>
    <w:rsid w:val="009B7A27"/>
    <w:rsid w:val="009B7AF8"/>
    <w:rsid w:val="009B7BD6"/>
    <w:rsid w:val="009B7C16"/>
    <w:rsid w:val="009B7C39"/>
    <w:rsid w:val="009B7D21"/>
    <w:rsid w:val="009B7D3A"/>
    <w:rsid w:val="009B7F60"/>
    <w:rsid w:val="009B7F85"/>
    <w:rsid w:val="009C0342"/>
    <w:rsid w:val="009C05E7"/>
    <w:rsid w:val="009C0713"/>
    <w:rsid w:val="009C082A"/>
    <w:rsid w:val="009C08CE"/>
    <w:rsid w:val="009C09BB"/>
    <w:rsid w:val="009C0A72"/>
    <w:rsid w:val="009C0C75"/>
    <w:rsid w:val="009C0F15"/>
    <w:rsid w:val="009C0F30"/>
    <w:rsid w:val="009C1076"/>
    <w:rsid w:val="009C1369"/>
    <w:rsid w:val="009C14C4"/>
    <w:rsid w:val="009C1BD5"/>
    <w:rsid w:val="009C1E6B"/>
    <w:rsid w:val="009C1E8C"/>
    <w:rsid w:val="009C1E9A"/>
    <w:rsid w:val="009C2057"/>
    <w:rsid w:val="009C2187"/>
    <w:rsid w:val="009C25E3"/>
    <w:rsid w:val="009C2640"/>
    <w:rsid w:val="009C2A14"/>
    <w:rsid w:val="009C2C2C"/>
    <w:rsid w:val="009C2F21"/>
    <w:rsid w:val="009C3349"/>
    <w:rsid w:val="009C36A6"/>
    <w:rsid w:val="009C3724"/>
    <w:rsid w:val="009C3790"/>
    <w:rsid w:val="009C38F4"/>
    <w:rsid w:val="009C3A3F"/>
    <w:rsid w:val="009C3A68"/>
    <w:rsid w:val="009C3A93"/>
    <w:rsid w:val="009C3F5F"/>
    <w:rsid w:val="009C3F98"/>
    <w:rsid w:val="009C3FFF"/>
    <w:rsid w:val="009C4048"/>
    <w:rsid w:val="009C410B"/>
    <w:rsid w:val="009C4251"/>
    <w:rsid w:val="009C4410"/>
    <w:rsid w:val="009C4704"/>
    <w:rsid w:val="009C4710"/>
    <w:rsid w:val="009C4961"/>
    <w:rsid w:val="009C4BCB"/>
    <w:rsid w:val="009C4FA5"/>
    <w:rsid w:val="009C50F5"/>
    <w:rsid w:val="009C5177"/>
    <w:rsid w:val="009C52EF"/>
    <w:rsid w:val="009C54D6"/>
    <w:rsid w:val="009C555D"/>
    <w:rsid w:val="009C56D8"/>
    <w:rsid w:val="009C59A2"/>
    <w:rsid w:val="009C5C05"/>
    <w:rsid w:val="009C5DF3"/>
    <w:rsid w:val="009C5E59"/>
    <w:rsid w:val="009C6263"/>
    <w:rsid w:val="009C63C6"/>
    <w:rsid w:val="009C648E"/>
    <w:rsid w:val="009C665D"/>
    <w:rsid w:val="009C6711"/>
    <w:rsid w:val="009C685E"/>
    <w:rsid w:val="009C6C07"/>
    <w:rsid w:val="009C6C55"/>
    <w:rsid w:val="009C6EEA"/>
    <w:rsid w:val="009C6F60"/>
    <w:rsid w:val="009C705B"/>
    <w:rsid w:val="009C71DB"/>
    <w:rsid w:val="009C72D8"/>
    <w:rsid w:val="009C73B4"/>
    <w:rsid w:val="009C759C"/>
    <w:rsid w:val="009C75CB"/>
    <w:rsid w:val="009C761B"/>
    <w:rsid w:val="009C7AB9"/>
    <w:rsid w:val="009C7EF4"/>
    <w:rsid w:val="009C7FF4"/>
    <w:rsid w:val="009D0081"/>
    <w:rsid w:val="009D023A"/>
    <w:rsid w:val="009D0315"/>
    <w:rsid w:val="009D037E"/>
    <w:rsid w:val="009D052D"/>
    <w:rsid w:val="009D0549"/>
    <w:rsid w:val="009D0774"/>
    <w:rsid w:val="009D0995"/>
    <w:rsid w:val="009D0BF3"/>
    <w:rsid w:val="009D10B3"/>
    <w:rsid w:val="009D1459"/>
    <w:rsid w:val="009D1470"/>
    <w:rsid w:val="009D14CE"/>
    <w:rsid w:val="009D15A0"/>
    <w:rsid w:val="009D16A7"/>
    <w:rsid w:val="009D18DB"/>
    <w:rsid w:val="009D1C13"/>
    <w:rsid w:val="009D1C84"/>
    <w:rsid w:val="009D20AF"/>
    <w:rsid w:val="009D23AE"/>
    <w:rsid w:val="009D2635"/>
    <w:rsid w:val="009D27AD"/>
    <w:rsid w:val="009D2830"/>
    <w:rsid w:val="009D28C2"/>
    <w:rsid w:val="009D29CF"/>
    <w:rsid w:val="009D2CFA"/>
    <w:rsid w:val="009D3174"/>
    <w:rsid w:val="009D31E6"/>
    <w:rsid w:val="009D340E"/>
    <w:rsid w:val="009D3538"/>
    <w:rsid w:val="009D3630"/>
    <w:rsid w:val="009D36AA"/>
    <w:rsid w:val="009D3A57"/>
    <w:rsid w:val="009D3A7D"/>
    <w:rsid w:val="009D3A84"/>
    <w:rsid w:val="009D3B16"/>
    <w:rsid w:val="009D3E1D"/>
    <w:rsid w:val="009D3E33"/>
    <w:rsid w:val="009D44B2"/>
    <w:rsid w:val="009D44C1"/>
    <w:rsid w:val="009D4624"/>
    <w:rsid w:val="009D49A6"/>
    <w:rsid w:val="009D4A59"/>
    <w:rsid w:val="009D4AE5"/>
    <w:rsid w:val="009D4C7F"/>
    <w:rsid w:val="009D4DB8"/>
    <w:rsid w:val="009D4E25"/>
    <w:rsid w:val="009D4E7D"/>
    <w:rsid w:val="009D50CB"/>
    <w:rsid w:val="009D5271"/>
    <w:rsid w:val="009D54B3"/>
    <w:rsid w:val="009D5780"/>
    <w:rsid w:val="009D57B4"/>
    <w:rsid w:val="009D5865"/>
    <w:rsid w:val="009D596E"/>
    <w:rsid w:val="009D5999"/>
    <w:rsid w:val="009D5B42"/>
    <w:rsid w:val="009D5BAB"/>
    <w:rsid w:val="009D5BCF"/>
    <w:rsid w:val="009D5C89"/>
    <w:rsid w:val="009D5D6D"/>
    <w:rsid w:val="009D603D"/>
    <w:rsid w:val="009D6100"/>
    <w:rsid w:val="009D6118"/>
    <w:rsid w:val="009D62A2"/>
    <w:rsid w:val="009D62C1"/>
    <w:rsid w:val="009D637C"/>
    <w:rsid w:val="009D6398"/>
    <w:rsid w:val="009D6488"/>
    <w:rsid w:val="009D65C0"/>
    <w:rsid w:val="009D6749"/>
    <w:rsid w:val="009D69AA"/>
    <w:rsid w:val="009D6A3F"/>
    <w:rsid w:val="009D6FC3"/>
    <w:rsid w:val="009D7037"/>
    <w:rsid w:val="009D70DF"/>
    <w:rsid w:val="009D7455"/>
    <w:rsid w:val="009D759E"/>
    <w:rsid w:val="009D75A4"/>
    <w:rsid w:val="009D75C6"/>
    <w:rsid w:val="009D785C"/>
    <w:rsid w:val="009D78E1"/>
    <w:rsid w:val="009D7BD7"/>
    <w:rsid w:val="009D7C86"/>
    <w:rsid w:val="009D7DB1"/>
    <w:rsid w:val="009E0041"/>
    <w:rsid w:val="009E016F"/>
    <w:rsid w:val="009E0189"/>
    <w:rsid w:val="009E01DD"/>
    <w:rsid w:val="009E0313"/>
    <w:rsid w:val="009E039B"/>
    <w:rsid w:val="009E049B"/>
    <w:rsid w:val="009E073F"/>
    <w:rsid w:val="009E074D"/>
    <w:rsid w:val="009E07D5"/>
    <w:rsid w:val="009E08D2"/>
    <w:rsid w:val="009E0A10"/>
    <w:rsid w:val="009E0D27"/>
    <w:rsid w:val="009E0D75"/>
    <w:rsid w:val="009E0D99"/>
    <w:rsid w:val="009E0E13"/>
    <w:rsid w:val="009E0E28"/>
    <w:rsid w:val="009E0FD4"/>
    <w:rsid w:val="009E1037"/>
    <w:rsid w:val="009E10B4"/>
    <w:rsid w:val="009E1443"/>
    <w:rsid w:val="009E1492"/>
    <w:rsid w:val="009E1562"/>
    <w:rsid w:val="009E16C7"/>
    <w:rsid w:val="009E191C"/>
    <w:rsid w:val="009E1BCA"/>
    <w:rsid w:val="009E1D88"/>
    <w:rsid w:val="009E1EC6"/>
    <w:rsid w:val="009E1F7F"/>
    <w:rsid w:val="009E20E8"/>
    <w:rsid w:val="009E24CF"/>
    <w:rsid w:val="009E25AE"/>
    <w:rsid w:val="009E28EF"/>
    <w:rsid w:val="009E2B73"/>
    <w:rsid w:val="009E2BCF"/>
    <w:rsid w:val="009E2CAA"/>
    <w:rsid w:val="009E2D19"/>
    <w:rsid w:val="009E2E62"/>
    <w:rsid w:val="009E2F74"/>
    <w:rsid w:val="009E3006"/>
    <w:rsid w:val="009E31C2"/>
    <w:rsid w:val="009E31E5"/>
    <w:rsid w:val="009E3264"/>
    <w:rsid w:val="009E3448"/>
    <w:rsid w:val="009E36D0"/>
    <w:rsid w:val="009E36DC"/>
    <w:rsid w:val="009E3754"/>
    <w:rsid w:val="009E3761"/>
    <w:rsid w:val="009E3878"/>
    <w:rsid w:val="009E3A23"/>
    <w:rsid w:val="009E3DFD"/>
    <w:rsid w:val="009E3E68"/>
    <w:rsid w:val="009E3E73"/>
    <w:rsid w:val="009E3FCA"/>
    <w:rsid w:val="009E4065"/>
    <w:rsid w:val="009E4109"/>
    <w:rsid w:val="009E415A"/>
    <w:rsid w:val="009E4621"/>
    <w:rsid w:val="009E472D"/>
    <w:rsid w:val="009E475B"/>
    <w:rsid w:val="009E481F"/>
    <w:rsid w:val="009E48B8"/>
    <w:rsid w:val="009E49FE"/>
    <w:rsid w:val="009E4A25"/>
    <w:rsid w:val="009E4A7D"/>
    <w:rsid w:val="009E4C81"/>
    <w:rsid w:val="009E4E81"/>
    <w:rsid w:val="009E4F06"/>
    <w:rsid w:val="009E531D"/>
    <w:rsid w:val="009E5438"/>
    <w:rsid w:val="009E5549"/>
    <w:rsid w:val="009E58D7"/>
    <w:rsid w:val="009E5987"/>
    <w:rsid w:val="009E5B44"/>
    <w:rsid w:val="009E5D15"/>
    <w:rsid w:val="009E5E26"/>
    <w:rsid w:val="009E5E8F"/>
    <w:rsid w:val="009E6050"/>
    <w:rsid w:val="009E631D"/>
    <w:rsid w:val="009E654C"/>
    <w:rsid w:val="009E65DC"/>
    <w:rsid w:val="009E6670"/>
    <w:rsid w:val="009E678A"/>
    <w:rsid w:val="009E67EA"/>
    <w:rsid w:val="009E6AE1"/>
    <w:rsid w:val="009E6DA5"/>
    <w:rsid w:val="009E7252"/>
    <w:rsid w:val="009E7470"/>
    <w:rsid w:val="009E765F"/>
    <w:rsid w:val="009E77AF"/>
    <w:rsid w:val="009E78FF"/>
    <w:rsid w:val="009E7980"/>
    <w:rsid w:val="009E79D0"/>
    <w:rsid w:val="009E7D67"/>
    <w:rsid w:val="009E7DAD"/>
    <w:rsid w:val="009F0061"/>
    <w:rsid w:val="009F01F8"/>
    <w:rsid w:val="009F04CD"/>
    <w:rsid w:val="009F051D"/>
    <w:rsid w:val="009F0619"/>
    <w:rsid w:val="009F06E2"/>
    <w:rsid w:val="009F08FA"/>
    <w:rsid w:val="009F0E5F"/>
    <w:rsid w:val="009F0F5F"/>
    <w:rsid w:val="009F0FC8"/>
    <w:rsid w:val="009F11B8"/>
    <w:rsid w:val="009F16B3"/>
    <w:rsid w:val="009F187A"/>
    <w:rsid w:val="009F1A45"/>
    <w:rsid w:val="009F1A7C"/>
    <w:rsid w:val="009F1AF6"/>
    <w:rsid w:val="009F1C50"/>
    <w:rsid w:val="009F1D70"/>
    <w:rsid w:val="009F1E74"/>
    <w:rsid w:val="009F1FFE"/>
    <w:rsid w:val="009F2082"/>
    <w:rsid w:val="009F2182"/>
    <w:rsid w:val="009F2501"/>
    <w:rsid w:val="009F27B8"/>
    <w:rsid w:val="009F2839"/>
    <w:rsid w:val="009F2AB1"/>
    <w:rsid w:val="009F2AE9"/>
    <w:rsid w:val="009F2B1D"/>
    <w:rsid w:val="009F2CF8"/>
    <w:rsid w:val="009F2F5C"/>
    <w:rsid w:val="009F2F98"/>
    <w:rsid w:val="009F3159"/>
    <w:rsid w:val="009F32EA"/>
    <w:rsid w:val="009F355C"/>
    <w:rsid w:val="009F35A2"/>
    <w:rsid w:val="009F36D8"/>
    <w:rsid w:val="009F3827"/>
    <w:rsid w:val="009F3C0C"/>
    <w:rsid w:val="009F3EF8"/>
    <w:rsid w:val="009F3FCB"/>
    <w:rsid w:val="009F43DC"/>
    <w:rsid w:val="009F4529"/>
    <w:rsid w:val="009F46CB"/>
    <w:rsid w:val="009F473E"/>
    <w:rsid w:val="009F479F"/>
    <w:rsid w:val="009F4A7C"/>
    <w:rsid w:val="009F4D63"/>
    <w:rsid w:val="009F4F36"/>
    <w:rsid w:val="009F506C"/>
    <w:rsid w:val="009F506D"/>
    <w:rsid w:val="009F5271"/>
    <w:rsid w:val="009F5392"/>
    <w:rsid w:val="009F53D9"/>
    <w:rsid w:val="009F5558"/>
    <w:rsid w:val="009F5609"/>
    <w:rsid w:val="009F56E0"/>
    <w:rsid w:val="009F57C8"/>
    <w:rsid w:val="009F5998"/>
    <w:rsid w:val="009F5B9F"/>
    <w:rsid w:val="009F5C17"/>
    <w:rsid w:val="009F5D9F"/>
    <w:rsid w:val="009F5E5A"/>
    <w:rsid w:val="009F5E6A"/>
    <w:rsid w:val="009F5E83"/>
    <w:rsid w:val="009F5F33"/>
    <w:rsid w:val="009F5F38"/>
    <w:rsid w:val="009F5FC9"/>
    <w:rsid w:val="009F615C"/>
    <w:rsid w:val="009F6226"/>
    <w:rsid w:val="009F625F"/>
    <w:rsid w:val="009F6446"/>
    <w:rsid w:val="009F6546"/>
    <w:rsid w:val="009F67EA"/>
    <w:rsid w:val="009F6881"/>
    <w:rsid w:val="009F6889"/>
    <w:rsid w:val="009F68AD"/>
    <w:rsid w:val="009F6967"/>
    <w:rsid w:val="009F6A0D"/>
    <w:rsid w:val="009F6A7B"/>
    <w:rsid w:val="009F6ABE"/>
    <w:rsid w:val="009F6AD7"/>
    <w:rsid w:val="009F6D68"/>
    <w:rsid w:val="009F6D7E"/>
    <w:rsid w:val="009F6F2A"/>
    <w:rsid w:val="009F727D"/>
    <w:rsid w:val="009F757F"/>
    <w:rsid w:val="009F774C"/>
    <w:rsid w:val="009F79D8"/>
    <w:rsid w:val="009F7C3D"/>
    <w:rsid w:val="009F7E51"/>
    <w:rsid w:val="009F7F63"/>
    <w:rsid w:val="009F7F94"/>
    <w:rsid w:val="00A002A7"/>
    <w:rsid w:val="00A00600"/>
    <w:rsid w:val="00A00837"/>
    <w:rsid w:val="00A0091C"/>
    <w:rsid w:val="00A0092E"/>
    <w:rsid w:val="00A00959"/>
    <w:rsid w:val="00A00A01"/>
    <w:rsid w:val="00A00A63"/>
    <w:rsid w:val="00A00B4D"/>
    <w:rsid w:val="00A00B80"/>
    <w:rsid w:val="00A00C10"/>
    <w:rsid w:val="00A00D5D"/>
    <w:rsid w:val="00A00E0B"/>
    <w:rsid w:val="00A00EF0"/>
    <w:rsid w:val="00A012B0"/>
    <w:rsid w:val="00A012DA"/>
    <w:rsid w:val="00A01387"/>
    <w:rsid w:val="00A015CA"/>
    <w:rsid w:val="00A01680"/>
    <w:rsid w:val="00A01973"/>
    <w:rsid w:val="00A01A32"/>
    <w:rsid w:val="00A01A60"/>
    <w:rsid w:val="00A01D30"/>
    <w:rsid w:val="00A01DCB"/>
    <w:rsid w:val="00A01E3D"/>
    <w:rsid w:val="00A0202C"/>
    <w:rsid w:val="00A0216C"/>
    <w:rsid w:val="00A02376"/>
    <w:rsid w:val="00A023F9"/>
    <w:rsid w:val="00A02402"/>
    <w:rsid w:val="00A02477"/>
    <w:rsid w:val="00A025E4"/>
    <w:rsid w:val="00A026AE"/>
    <w:rsid w:val="00A02716"/>
    <w:rsid w:val="00A028B1"/>
    <w:rsid w:val="00A02927"/>
    <w:rsid w:val="00A029FC"/>
    <w:rsid w:val="00A02A72"/>
    <w:rsid w:val="00A02CC1"/>
    <w:rsid w:val="00A02E72"/>
    <w:rsid w:val="00A02FD1"/>
    <w:rsid w:val="00A03080"/>
    <w:rsid w:val="00A03415"/>
    <w:rsid w:val="00A03444"/>
    <w:rsid w:val="00A034B1"/>
    <w:rsid w:val="00A0353D"/>
    <w:rsid w:val="00A036DB"/>
    <w:rsid w:val="00A0377A"/>
    <w:rsid w:val="00A037C3"/>
    <w:rsid w:val="00A0391C"/>
    <w:rsid w:val="00A03B4F"/>
    <w:rsid w:val="00A03EF2"/>
    <w:rsid w:val="00A040F5"/>
    <w:rsid w:val="00A04251"/>
    <w:rsid w:val="00A04253"/>
    <w:rsid w:val="00A042A2"/>
    <w:rsid w:val="00A04320"/>
    <w:rsid w:val="00A043C5"/>
    <w:rsid w:val="00A0449F"/>
    <w:rsid w:val="00A04854"/>
    <w:rsid w:val="00A048F8"/>
    <w:rsid w:val="00A04974"/>
    <w:rsid w:val="00A0497A"/>
    <w:rsid w:val="00A04BD6"/>
    <w:rsid w:val="00A04F67"/>
    <w:rsid w:val="00A050DA"/>
    <w:rsid w:val="00A05375"/>
    <w:rsid w:val="00A05379"/>
    <w:rsid w:val="00A0547C"/>
    <w:rsid w:val="00A05508"/>
    <w:rsid w:val="00A0553C"/>
    <w:rsid w:val="00A0569D"/>
    <w:rsid w:val="00A05782"/>
    <w:rsid w:val="00A05801"/>
    <w:rsid w:val="00A05B32"/>
    <w:rsid w:val="00A05D13"/>
    <w:rsid w:val="00A05D4B"/>
    <w:rsid w:val="00A05E50"/>
    <w:rsid w:val="00A05ED8"/>
    <w:rsid w:val="00A06062"/>
    <w:rsid w:val="00A060EB"/>
    <w:rsid w:val="00A06153"/>
    <w:rsid w:val="00A061C0"/>
    <w:rsid w:val="00A061D3"/>
    <w:rsid w:val="00A06212"/>
    <w:rsid w:val="00A06298"/>
    <w:rsid w:val="00A062A5"/>
    <w:rsid w:val="00A063E3"/>
    <w:rsid w:val="00A06623"/>
    <w:rsid w:val="00A068C6"/>
    <w:rsid w:val="00A06920"/>
    <w:rsid w:val="00A06947"/>
    <w:rsid w:val="00A06AF4"/>
    <w:rsid w:val="00A06D6A"/>
    <w:rsid w:val="00A06ECB"/>
    <w:rsid w:val="00A06FB5"/>
    <w:rsid w:val="00A071B7"/>
    <w:rsid w:val="00A071EC"/>
    <w:rsid w:val="00A07311"/>
    <w:rsid w:val="00A074DF"/>
    <w:rsid w:val="00A07660"/>
    <w:rsid w:val="00A07768"/>
    <w:rsid w:val="00A078A2"/>
    <w:rsid w:val="00A078BC"/>
    <w:rsid w:val="00A0792A"/>
    <w:rsid w:val="00A07963"/>
    <w:rsid w:val="00A07EE4"/>
    <w:rsid w:val="00A101D4"/>
    <w:rsid w:val="00A1045B"/>
    <w:rsid w:val="00A10535"/>
    <w:rsid w:val="00A10608"/>
    <w:rsid w:val="00A107CD"/>
    <w:rsid w:val="00A10955"/>
    <w:rsid w:val="00A10A23"/>
    <w:rsid w:val="00A10A66"/>
    <w:rsid w:val="00A10BBA"/>
    <w:rsid w:val="00A10C1E"/>
    <w:rsid w:val="00A10CE2"/>
    <w:rsid w:val="00A11164"/>
    <w:rsid w:val="00A112F4"/>
    <w:rsid w:val="00A112F9"/>
    <w:rsid w:val="00A114BE"/>
    <w:rsid w:val="00A114C2"/>
    <w:rsid w:val="00A11576"/>
    <w:rsid w:val="00A1180A"/>
    <w:rsid w:val="00A11946"/>
    <w:rsid w:val="00A11B25"/>
    <w:rsid w:val="00A11CAA"/>
    <w:rsid w:val="00A11DD6"/>
    <w:rsid w:val="00A11F35"/>
    <w:rsid w:val="00A120BD"/>
    <w:rsid w:val="00A1213B"/>
    <w:rsid w:val="00A1227D"/>
    <w:rsid w:val="00A122BE"/>
    <w:rsid w:val="00A12381"/>
    <w:rsid w:val="00A124CD"/>
    <w:rsid w:val="00A12683"/>
    <w:rsid w:val="00A127CC"/>
    <w:rsid w:val="00A12828"/>
    <w:rsid w:val="00A12938"/>
    <w:rsid w:val="00A12A36"/>
    <w:rsid w:val="00A12E86"/>
    <w:rsid w:val="00A12EBF"/>
    <w:rsid w:val="00A12F4C"/>
    <w:rsid w:val="00A12F78"/>
    <w:rsid w:val="00A12FE2"/>
    <w:rsid w:val="00A132A1"/>
    <w:rsid w:val="00A1334F"/>
    <w:rsid w:val="00A133C6"/>
    <w:rsid w:val="00A13404"/>
    <w:rsid w:val="00A13717"/>
    <w:rsid w:val="00A139D8"/>
    <w:rsid w:val="00A13AF1"/>
    <w:rsid w:val="00A13EC0"/>
    <w:rsid w:val="00A1407D"/>
    <w:rsid w:val="00A140E5"/>
    <w:rsid w:val="00A14655"/>
    <w:rsid w:val="00A14758"/>
    <w:rsid w:val="00A14A83"/>
    <w:rsid w:val="00A14BE7"/>
    <w:rsid w:val="00A14D7B"/>
    <w:rsid w:val="00A1501B"/>
    <w:rsid w:val="00A15065"/>
    <w:rsid w:val="00A150E4"/>
    <w:rsid w:val="00A152D0"/>
    <w:rsid w:val="00A15328"/>
    <w:rsid w:val="00A154F8"/>
    <w:rsid w:val="00A1556E"/>
    <w:rsid w:val="00A1571E"/>
    <w:rsid w:val="00A15C6C"/>
    <w:rsid w:val="00A15C9A"/>
    <w:rsid w:val="00A15D93"/>
    <w:rsid w:val="00A15F35"/>
    <w:rsid w:val="00A16229"/>
    <w:rsid w:val="00A16582"/>
    <w:rsid w:val="00A1661D"/>
    <w:rsid w:val="00A16676"/>
    <w:rsid w:val="00A1675E"/>
    <w:rsid w:val="00A16853"/>
    <w:rsid w:val="00A16A3A"/>
    <w:rsid w:val="00A16B07"/>
    <w:rsid w:val="00A16C51"/>
    <w:rsid w:val="00A16E3D"/>
    <w:rsid w:val="00A16E86"/>
    <w:rsid w:val="00A1712D"/>
    <w:rsid w:val="00A17234"/>
    <w:rsid w:val="00A17280"/>
    <w:rsid w:val="00A17288"/>
    <w:rsid w:val="00A17307"/>
    <w:rsid w:val="00A1738C"/>
    <w:rsid w:val="00A174F8"/>
    <w:rsid w:val="00A175BB"/>
    <w:rsid w:val="00A17780"/>
    <w:rsid w:val="00A17A87"/>
    <w:rsid w:val="00A17CE6"/>
    <w:rsid w:val="00A17EF4"/>
    <w:rsid w:val="00A20044"/>
    <w:rsid w:val="00A2039F"/>
    <w:rsid w:val="00A203E8"/>
    <w:rsid w:val="00A2068B"/>
    <w:rsid w:val="00A207D5"/>
    <w:rsid w:val="00A2089C"/>
    <w:rsid w:val="00A20990"/>
    <w:rsid w:val="00A20A4E"/>
    <w:rsid w:val="00A20AAE"/>
    <w:rsid w:val="00A20B59"/>
    <w:rsid w:val="00A2112A"/>
    <w:rsid w:val="00A21134"/>
    <w:rsid w:val="00A212B0"/>
    <w:rsid w:val="00A21500"/>
    <w:rsid w:val="00A215E3"/>
    <w:rsid w:val="00A21650"/>
    <w:rsid w:val="00A21658"/>
    <w:rsid w:val="00A2168C"/>
    <w:rsid w:val="00A21731"/>
    <w:rsid w:val="00A2178A"/>
    <w:rsid w:val="00A21813"/>
    <w:rsid w:val="00A218BD"/>
    <w:rsid w:val="00A218FE"/>
    <w:rsid w:val="00A219B0"/>
    <w:rsid w:val="00A21B2A"/>
    <w:rsid w:val="00A21C2C"/>
    <w:rsid w:val="00A21D58"/>
    <w:rsid w:val="00A21EE9"/>
    <w:rsid w:val="00A225E1"/>
    <w:rsid w:val="00A225F6"/>
    <w:rsid w:val="00A22835"/>
    <w:rsid w:val="00A22958"/>
    <w:rsid w:val="00A229C7"/>
    <w:rsid w:val="00A22A1E"/>
    <w:rsid w:val="00A22A79"/>
    <w:rsid w:val="00A22CC2"/>
    <w:rsid w:val="00A22D58"/>
    <w:rsid w:val="00A22DA4"/>
    <w:rsid w:val="00A22ED6"/>
    <w:rsid w:val="00A22F16"/>
    <w:rsid w:val="00A230CC"/>
    <w:rsid w:val="00A230F4"/>
    <w:rsid w:val="00A23244"/>
    <w:rsid w:val="00A23285"/>
    <w:rsid w:val="00A232C8"/>
    <w:rsid w:val="00A2349B"/>
    <w:rsid w:val="00A234EE"/>
    <w:rsid w:val="00A238C3"/>
    <w:rsid w:val="00A23C40"/>
    <w:rsid w:val="00A23CCE"/>
    <w:rsid w:val="00A23E5A"/>
    <w:rsid w:val="00A23FB2"/>
    <w:rsid w:val="00A24066"/>
    <w:rsid w:val="00A240FC"/>
    <w:rsid w:val="00A241B3"/>
    <w:rsid w:val="00A243F2"/>
    <w:rsid w:val="00A24530"/>
    <w:rsid w:val="00A24564"/>
    <w:rsid w:val="00A24A81"/>
    <w:rsid w:val="00A24A82"/>
    <w:rsid w:val="00A24E2B"/>
    <w:rsid w:val="00A25083"/>
    <w:rsid w:val="00A250DE"/>
    <w:rsid w:val="00A252C2"/>
    <w:rsid w:val="00A252ED"/>
    <w:rsid w:val="00A25568"/>
    <w:rsid w:val="00A2585B"/>
    <w:rsid w:val="00A2585E"/>
    <w:rsid w:val="00A25A0B"/>
    <w:rsid w:val="00A25A47"/>
    <w:rsid w:val="00A25AFE"/>
    <w:rsid w:val="00A25B06"/>
    <w:rsid w:val="00A25C69"/>
    <w:rsid w:val="00A25E07"/>
    <w:rsid w:val="00A25E0F"/>
    <w:rsid w:val="00A25F79"/>
    <w:rsid w:val="00A2608D"/>
    <w:rsid w:val="00A2625D"/>
    <w:rsid w:val="00A26369"/>
    <w:rsid w:val="00A263FD"/>
    <w:rsid w:val="00A26475"/>
    <w:rsid w:val="00A265DB"/>
    <w:rsid w:val="00A26785"/>
    <w:rsid w:val="00A268B9"/>
    <w:rsid w:val="00A26A63"/>
    <w:rsid w:val="00A26B0B"/>
    <w:rsid w:val="00A26B72"/>
    <w:rsid w:val="00A26B8D"/>
    <w:rsid w:val="00A26F23"/>
    <w:rsid w:val="00A2709A"/>
    <w:rsid w:val="00A271EC"/>
    <w:rsid w:val="00A27267"/>
    <w:rsid w:val="00A27458"/>
    <w:rsid w:val="00A27754"/>
    <w:rsid w:val="00A278C4"/>
    <w:rsid w:val="00A278E7"/>
    <w:rsid w:val="00A2792B"/>
    <w:rsid w:val="00A27B1F"/>
    <w:rsid w:val="00A27B96"/>
    <w:rsid w:val="00A27BE2"/>
    <w:rsid w:val="00A27BFC"/>
    <w:rsid w:val="00A27C60"/>
    <w:rsid w:val="00A27CD3"/>
    <w:rsid w:val="00A27D4D"/>
    <w:rsid w:val="00A27D4F"/>
    <w:rsid w:val="00A30047"/>
    <w:rsid w:val="00A3041B"/>
    <w:rsid w:val="00A30609"/>
    <w:rsid w:val="00A3061D"/>
    <w:rsid w:val="00A30A03"/>
    <w:rsid w:val="00A30AB2"/>
    <w:rsid w:val="00A30CA7"/>
    <w:rsid w:val="00A30E20"/>
    <w:rsid w:val="00A3112E"/>
    <w:rsid w:val="00A3140D"/>
    <w:rsid w:val="00A31468"/>
    <w:rsid w:val="00A315B0"/>
    <w:rsid w:val="00A315D7"/>
    <w:rsid w:val="00A315F9"/>
    <w:rsid w:val="00A3196E"/>
    <w:rsid w:val="00A3196F"/>
    <w:rsid w:val="00A31BD7"/>
    <w:rsid w:val="00A31DD1"/>
    <w:rsid w:val="00A31F82"/>
    <w:rsid w:val="00A32040"/>
    <w:rsid w:val="00A3214A"/>
    <w:rsid w:val="00A32222"/>
    <w:rsid w:val="00A3240A"/>
    <w:rsid w:val="00A324B9"/>
    <w:rsid w:val="00A32583"/>
    <w:rsid w:val="00A3292A"/>
    <w:rsid w:val="00A329E8"/>
    <w:rsid w:val="00A329FA"/>
    <w:rsid w:val="00A32C30"/>
    <w:rsid w:val="00A32E2A"/>
    <w:rsid w:val="00A32E36"/>
    <w:rsid w:val="00A33507"/>
    <w:rsid w:val="00A33594"/>
    <w:rsid w:val="00A33654"/>
    <w:rsid w:val="00A3399F"/>
    <w:rsid w:val="00A33A22"/>
    <w:rsid w:val="00A345B2"/>
    <w:rsid w:val="00A34731"/>
    <w:rsid w:val="00A34BBD"/>
    <w:rsid w:val="00A34BDE"/>
    <w:rsid w:val="00A34C86"/>
    <w:rsid w:val="00A34E15"/>
    <w:rsid w:val="00A34E24"/>
    <w:rsid w:val="00A35583"/>
    <w:rsid w:val="00A3573D"/>
    <w:rsid w:val="00A35935"/>
    <w:rsid w:val="00A35BA7"/>
    <w:rsid w:val="00A35D02"/>
    <w:rsid w:val="00A35D86"/>
    <w:rsid w:val="00A35DC9"/>
    <w:rsid w:val="00A35DF9"/>
    <w:rsid w:val="00A35F79"/>
    <w:rsid w:val="00A36009"/>
    <w:rsid w:val="00A3612A"/>
    <w:rsid w:val="00A361BE"/>
    <w:rsid w:val="00A362BA"/>
    <w:rsid w:val="00A3655C"/>
    <w:rsid w:val="00A36863"/>
    <w:rsid w:val="00A368C9"/>
    <w:rsid w:val="00A368CA"/>
    <w:rsid w:val="00A369EF"/>
    <w:rsid w:val="00A36A7A"/>
    <w:rsid w:val="00A36AEC"/>
    <w:rsid w:val="00A36DAD"/>
    <w:rsid w:val="00A36DB4"/>
    <w:rsid w:val="00A36E85"/>
    <w:rsid w:val="00A36ECE"/>
    <w:rsid w:val="00A36F5A"/>
    <w:rsid w:val="00A36F99"/>
    <w:rsid w:val="00A37001"/>
    <w:rsid w:val="00A3721B"/>
    <w:rsid w:val="00A37286"/>
    <w:rsid w:val="00A37629"/>
    <w:rsid w:val="00A376EF"/>
    <w:rsid w:val="00A376FB"/>
    <w:rsid w:val="00A3773B"/>
    <w:rsid w:val="00A37893"/>
    <w:rsid w:val="00A378DB"/>
    <w:rsid w:val="00A3796A"/>
    <w:rsid w:val="00A37B0A"/>
    <w:rsid w:val="00A37B94"/>
    <w:rsid w:val="00A37D1F"/>
    <w:rsid w:val="00A37EE1"/>
    <w:rsid w:val="00A37FCD"/>
    <w:rsid w:val="00A40038"/>
    <w:rsid w:val="00A4015C"/>
    <w:rsid w:val="00A405B4"/>
    <w:rsid w:val="00A40658"/>
    <w:rsid w:val="00A408A1"/>
    <w:rsid w:val="00A4092B"/>
    <w:rsid w:val="00A40935"/>
    <w:rsid w:val="00A40981"/>
    <w:rsid w:val="00A40A66"/>
    <w:rsid w:val="00A40BCD"/>
    <w:rsid w:val="00A40C80"/>
    <w:rsid w:val="00A40D38"/>
    <w:rsid w:val="00A40DBC"/>
    <w:rsid w:val="00A40E5D"/>
    <w:rsid w:val="00A40E7C"/>
    <w:rsid w:val="00A40F13"/>
    <w:rsid w:val="00A40FCF"/>
    <w:rsid w:val="00A411B2"/>
    <w:rsid w:val="00A4133D"/>
    <w:rsid w:val="00A41380"/>
    <w:rsid w:val="00A413F9"/>
    <w:rsid w:val="00A41469"/>
    <w:rsid w:val="00A414B6"/>
    <w:rsid w:val="00A4178F"/>
    <w:rsid w:val="00A41A02"/>
    <w:rsid w:val="00A41ACD"/>
    <w:rsid w:val="00A41B22"/>
    <w:rsid w:val="00A41B76"/>
    <w:rsid w:val="00A41D23"/>
    <w:rsid w:val="00A41EA1"/>
    <w:rsid w:val="00A41F7A"/>
    <w:rsid w:val="00A41FA8"/>
    <w:rsid w:val="00A42260"/>
    <w:rsid w:val="00A424AE"/>
    <w:rsid w:val="00A424E1"/>
    <w:rsid w:val="00A42733"/>
    <w:rsid w:val="00A427CE"/>
    <w:rsid w:val="00A42A8F"/>
    <w:rsid w:val="00A42ABE"/>
    <w:rsid w:val="00A42B39"/>
    <w:rsid w:val="00A42CDB"/>
    <w:rsid w:val="00A42F7F"/>
    <w:rsid w:val="00A432EE"/>
    <w:rsid w:val="00A4342A"/>
    <w:rsid w:val="00A434F2"/>
    <w:rsid w:val="00A43A56"/>
    <w:rsid w:val="00A43D23"/>
    <w:rsid w:val="00A43E7F"/>
    <w:rsid w:val="00A443EE"/>
    <w:rsid w:val="00A4453F"/>
    <w:rsid w:val="00A4460C"/>
    <w:rsid w:val="00A44957"/>
    <w:rsid w:val="00A44A0A"/>
    <w:rsid w:val="00A44EA1"/>
    <w:rsid w:val="00A44F48"/>
    <w:rsid w:val="00A45048"/>
    <w:rsid w:val="00A454C7"/>
    <w:rsid w:val="00A4551D"/>
    <w:rsid w:val="00A4556C"/>
    <w:rsid w:val="00A45581"/>
    <w:rsid w:val="00A455E4"/>
    <w:rsid w:val="00A45621"/>
    <w:rsid w:val="00A456F4"/>
    <w:rsid w:val="00A45DE5"/>
    <w:rsid w:val="00A45E35"/>
    <w:rsid w:val="00A4609A"/>
    <w:rsid w:val="00A46145"/>
    <w:rsid w:val="00A46671"/>
    <w:rsid w:val="00A46888"/>
    <w:rsid w:val="00A468C3"/>
    <w:rsid w:val="00A46A50"/>
    <w:rsid w:val="00A46BE8"/>
    <w:rsid w:val="00A46E8F"/>
    <w:rsid w:val="00A46F62"/>
    <w:rsid w:val="00A470D5"/>
    <w:rsid w:val="00A4722A"/>
    <w:rsid w:val="00A47290"/>
    <w:rsid w:val="00A47324"/>
    <w:rsid w:val="00A47734"/>
    <w:rsid w:val="00A47800"/>
    <w:rsid w:val="00A47966"/>
    <w:rsid w:val="00A479CD"/>
    <w:rsid w:val="00A47CCD"/>
    <w:rsid w:val="00A500C1"/>
    <w:rsid w:val="00A5023D"/>
    <w:rsid w:val="00A50263"/>
    <w:rsid w:val="00A5038A"/>
    <w:rsid w:val="00A50432"/>
    <w:rsid w:val="00A504C5"/>
    <w:rsid w:val="00A5054E"/>
    <w:rsid w:val="00A505AD"/>
    <w:rsid w:val="00A506DB"/>
    <w:rsid w:val="00A50812"/>
    <w:rsid w:val="00A50C16"/>
    <w:rsid w:val="00A50F25"/>
    <w:rsid w:val="00A511EA"/>
    <w:rsid w:val="00A5144D"/>
    <w:rsid w:val="00A514DD"/>
    <w:rsid w:val="00A5196C"/>
    <w:rsid w:val="00A51980"/>
    <w:rsid w:val="00A51A2E"/>
    <w:rsid w:val="00A51B79"/>
    <w:rsid w:val="00A51C30"/>
    <w:rsid w:val="00A51CE8"/>
    <w:rsid w:val="00A51D18"/>
    <w:rsid w:val="00A51E81"/>
    <w:rsid w:val="00A51F6F"/>
    <w:rsid w:val="00A52049"/>
    <w:rsid w:val="00A5204B"/>
    <w:rsid w:val="00A520A4"/>
    <w:rsid w:val="00A520CB"/>
    <w:rsid w:val="00A5219F"/>
    <w:rsid w:val="00A52404"/>
    <w:rsid w:val="00A52488"/>
    <w:rsid w:val="00A527D0"/>
    <w:rsid w:val="00A528BC"/>
    <w:rsid w:val="00A52DC3"/>
    <w:rsid w:val="00A52E00"/>
    <w:rsid w:val="00A52E60"/>
    <w:rsid w:val="00A52EC3"/>
    <w:rsid w:val="00A534BC"/>
    <w:rsid w:val="00A53530"/>
    <w:rsid w:val="00A535EC"/>
    <w:rsid w:val="00A53863"/>
    <w:rsid w:val="00A53B07"/>
    <w:rsid w:val="00A53BB0"/>
    <w:rsid w:val="00A53DD2"/>
    <w:rsid w:val="00A53EEE"/>
    <w:rsid w:val="00A5406A"/>
    <w:rsid w:val="00A54354"/>
    <w:rsid w:val="00A54582"/>
    <w:rsid w:val="00A545B6"/>
    <w:rsid w:val="00A545C8"/>
    <w:rsid w:val="00A54B89"/>
    <w:rsid w:val="00A54B8D"/>
    <w:rsid w:val="00A54B92"/>
    <w:rsid w:val="00A54BA4"/>
    <w:rsid w:val="00A54BD4"/>
    <w:rsid w:val="00A54DEE"/>
    <w:rsid w:val="00A54F43"/>
    <w:rsid w:val="00A55144"/>
    <w:rsid w:val="00A551F1"/>
    <w:rsid w:val="00A552EC"/>
    <w:rsid w:val="00A552EE"/>
    <w:rsid w:val="00A552F7"/>
    <w:rsid w:val="00A5555B"/>
    <w:rsid w:val="00A555BC"/>
    <w:rsid w:val="00A55888"/>
    <w:rsid w:val="00A5598B"/>
    <w:rsid w:val="00A55997"/>
    <w:rsid w:val="00A55A24"/>
    <w:rsid w:val="00A561DB"/>
    <w:rsid w:val="00A56273"/>
    <w:rsid w:val="00A56413"/>
    <w:rsid w:val="00A56457"/>
    <w:rsid w:val="00A56F6C"/>
    <w:rsid w:val="00A56FB0"/>
    <w:rsid w:val="00A57073"/>
    <w:rsid w:val="00A57131"/>
    <w:rsid w:val="00A572DB"/>
    <w:rsid w:val="00A573B9"/>
    <w:rsid w:val="00A5768C"/>
    <w:rsid w:val="00A577EB"/>
    <w:rsid w:val="00A5783A"/>
    <w:rsid w:val="00A578D8"/>
    <w:rsid w:val="00A57930"/>
    <w:rsid w:val="00A57974"/>
    <w:rsid w:val="00A5799B"/>
    <w:rsid w:val="00A57B2B"/>
    <w:rsid w:val="00A57BB1"/>
    <w:rsid w:val="00A57C00"/>
    <w:rsid w:val="00A600C3"/>
    <w:rsid w:val="00A601EB"/>
    <w:rsid w:val="00A601F6"/>
    <w:rsid w:val="00A602A3"/>
    <w:rsid w:val="00A602DA"/>
    <w:rsid w:val="00A6046B"/>
    <w:rsid w:val="00A60541"/>
    <w:rsid w:val="00A608DE"/>
    <w:rsid w:val="00A60A50"/>
    <w:rsid w:val="00A60A8E"/>
    <w:rsid w:val="00A60C4D"/>
    <w:rsid w:val="00A60E6C"/>
    <w:rsid w:val="00A60EAD"/>
    <w:rsid w:val="00A61029"/>
    <w:rsid w:val="00A61140"/>
    <w:rsid w:val="00A61242"/>
    <w:rsid w:val="00A614D0"/>
    <w:rsid w:val="00A61527"/>
    <w:rsid w:val="00A6167E"/>
    <w:rsid w:val="00A61EB6"/>
    <w:rsid w:val="00A61ED9"/>
    <w:rsid w:val="00A620E4"/>
    <w:rsid w:val="00A62196"/>
    <w:rsid w:val="00A621A5"/>
    <w:rsid w:val="00A621C4"/>
    <w:rsid w:val="00A62363"/>
    <w:rsid w:val="00A623F1"/>
    <w:rsid w:val="00A62479"/>
    <w:rsid w:val="00A62688"/>
    <w:rsid w:val="00A626D5"/>
    <w:rsid w:val="00A6292D"/>
    <w:rsid w:val="00A62ABD"/>
    <w:rsid w:val="00A62C79"/>
    <w:rsid w:val="00A62F4D"/>
    <w:rsid w:val="00A62F8E"/>
    <w:rsid w:val="00A6307C"/>
    <w:rsid w:val="00A6343A"/>
    <w:rsid w:val="00A634D1"/>
    <w:rsid w:val="00A636CD"/>
    <w:rsid w:val="00A63825"/>
    <w:rsid w:val="00A639BF"/>
    <w:rsid w:val="00A63AE5"/>
    <w:rsid w:val="00A63BDA"/>
    <w:rsid w:val="00A63CA5"/>
    <w:rsid w:val="00A63F09"/>
    <w:rsid w:val="00A645B7"/>
    <w:rsid w:val="00A645E8"/>
    <w:rsid w:val="00A6464E"/>
    <w:rsid w:val="00A64723"/>
    <w:rsid w:val="00A64909"/>
    <w:rsid w:val="00A6491C"/>
    <w:rsid w:val="00A649D1"/>
    <w:rsid w:val="00A650C9"/>
    <w:rsid w:val="00A65317"/>
    <w:rsid w:val="00A654F1"/>
    <w:rsid w:val="00A65697"/>
    <w:rsid w:val="00A6593B"/>
    <w:rsid w:val="00A65A88"/>
    <w:rsid w:val="00A65D13"/>
    <w:rsid w:val="00A65D31"/>
    <w:rsid w:val="00A65D49"/>
    <w:rsid w:val="00A65EE9"/>
    <w:rsid w:val="00A66247"/>
    <w:rsid w:val="00A665A4"/>
    <w:rsid w:val="00A66622"/>
    <w:rsid w:val="00A666BE"/>
    <w:rsid w:val="00A66700"/>
    <w:rsid w:val="00A66BAF"/>
    <w:rsid w:val="00A66C65"/>
    <w:rsid w:val="00A66D95"/>
    <w:rsid w:val="00A66FE3"/>
    <w:rsid w:val="00A6716E"/>
    <w:rsid w:val="00A672D8"/>
    <w:rsid w:val="00A67328"/>
    <w:rsid w:val="00A673D8"/>
    <w:rsid w:val="00A674A7"/>
    <w:rsid w:val="00A674EE"/>
    <w:rsid w:val="00A675CA"/>
    <w:rsid w:val="00A67A22"/>
    <w:rsid w:val="00A67D02"/>
    <w:rsid w:val="00A701A3"/>
    <w:rsid w:val="00A701AD"/>
    <w:rsid w:val="00A701F5"/>
    <w:rsid w:val="00A702AC"/>
    <w:rsid w:val="00A70387"/>
    <w:rsid w:val="00A7045D"/>
    <w:rsid w:val="00A70467"/>
    <w:rsid w:val="00A704E2"/>
    <w:rsid w:val="00A704FE"/>
    <w:rsid w:val="00A709FF"/>
    <w:rsid w:val="00A70AA1"/>
    <w:rsid w:val="00A70BD5"/>
    <w:rsid w:val="00A70BE1"/>
    <w:rsid w:val="00A70D85"/>
    <w:rsid w:val="00A70D87"/>
    <w:rsid w:val="00A70DEC"/>
    <w:rsid w:val="00A70E03"/>
    <w:rsid w:val="00A713D5"/>
    <w:rsid w:val="00A7155D"/>
    <w:rsid w:val="00A716DB"/>
    <w:rsid w:val="00A71853"/>
    <w:rsid w:val="00A71A51"/>
    <w:rsid w:val="00A71B47"/>
    <w:rsid w:val="00A71EC0"/>
    <w:rsid w:val="00A722C5"/>
    <w:rsid w:val="00A72329"/>
    <w:rsid w:val="00A7240A"/>
    <w:rsid w:val="00A72504"/>
    <w:rsid w:val="00A72946"/>
    <w:rsid w:val="00A72A1D"/>
    <w:rsid w:val="00A72A83"/>
    <w:rsid w:val="00A73352"/>
    <w:rsid w:val="00A733CA"/>
    <w:rsid w:val="00A73D36"/>
    <w:rsid w:val="00A7403E"/>
    <w:rsid w:val="00A74191"/>
    <w:rsid w:val="00A743A7"/>
    <w:rsid w:val="00A74732"/>
    <w:rsid w:val="00A747B0"/>
    <w:rsid w:val="00A74834"/>
    <w:rsid w:val="00A74ADC"/>
    <w:rsid w:val="00A750D8"/>
    <w:rsid w:val="00A75380"/>
    <w:rsid w:val="00A7541F"/>
    <w:rsid w:val="00A75473"/>
    <w:rsid w:val="00A75500"/>
    <w:rsid w:val="00A75535"/>
    <w:rsid w:val="00A7555E"/>
    <w:rsid w:val="00A756D0"/>
    <w:rsid w:val="00A75861"/>
    <w:rsid w:val="00A75AAE"/>
    <w:rsid w:val="00A75AFD"/>
    <w:rsid w:val="00A75BD7"/>
    <w:rsid w:val="00A75D44"/>
    <w:rsid w:val="00A75D7F"/>
    <w:rsid w:val="00A75F8A"/>
    <w:rsid w:val="00A75FAC"/>
    <w:rsid w:val="00A7605C"/>
    <w:rsid w:val="00A760A6"/>
    <w:rsid w:val="00A7657F"/>
    <w:rsid w:val="00A7671D"/>
    <w:rsid w:val="00A76945"/>
    <w:rsid w:val="00A76AC4"/>
    <w:rsid w:val="00A76FBE"/>
    <w:rsid w:val="00A771F2"/>
    <w:rsid w:val="00A772F8"/>
    <w:rsid w:val="00A77397"/>
    <w:rsid w:val="00A7749A"/>
    <w:rsid w:val="00A7770D"/>
    <w:rsid w:val="00A77711"/>
    <w:rsid w:val="00A7786A"/>
    <w:rsid w:val="00A7799E"/>
    <w:rsid w:val="00A779A3"/>
    <w:rsid w:val="00A77C98"/>
    <w:rsid w:val="00A77D1F"/>
    <w:rsid w:val="00A77D31"/>
    <w:rsid w:val="00A77DB3"/>
    <w:rsid w:val="00A77E27"/>
    <w:rsid w:val="00A77FC4"/>
    <w:rsid w:val="00A8010B"/>
    <w:rsid w:val="00A80168"/>
    <w:rsid w:val="00A80285"/>
    <w:rsid w:val="00A803A7"/>
    <w:rsid w:val="00A804F6"/>
    <w:rsid w:val="00A80609"/>
    <w:rsid w:val="00A8073C"/>
    <w:rsid w:val="00A80973"/>
    <w:rsid w:val="00A8099C"/>
    <w:rsid w:val="00A80BD5"/>
    <w:rsid w:val="00A80C97"/>
    <w:rsid w:val="00A80D28"/>
    <w:rsid w:val="00A80DBB"/>
    <w:rsid w:val="00A80E1C"/>
    <w:rsid w:val="00A80FC2"/>
    <w:rsid w:val="00A8111F"/>
    <w:rsid w:val="00A814B7"/>
    <w:rsid w:val="00A815B9"/>
    <w:rsid w:val="00A815BA"/>
    <w:rsid w:val="00A81764"/>
    <w:rsid w:val="00A817F8"/>
    <w:rsid w:val="00A81A38"/>
    <w:rsid w:val="00A81B23"/>
    <w:rsid w:val="00A81BDF"/>
    <w:rsid w:val="00A81C03"/>
    <w:rsid w:val="00A81CBD"/>
    <w:rsid w:val="00A81D13"/>
    <w:rsid w:val="00A81FF2"/>
    <w:rsid w:val="00A82082"/>
    <w:rsid w:val="00A82445"/>
    <w:rsid w:val="00A8249E"/>
    <w:rsid w:val="00A824E8"/>
    <w:rsid w:val="00A825FC"/>
    <w:rsid w:val="00A8262D"/>
    <w:rsid w:val="00A829F1"/>
    <w:rsid w:val="00A82BB4"/>
    <w:rsid w:val="00A8338D"/>
    <w:rsid w:val="00A83543"/>
    <w:rsid w:val="00A83604"/>
    <w:rsid w:val="00A83665"/>
    <w:rsid w:val="00A83A2E"/>
    <w:rsid w:val="00A83B75"/>
    <w:rsid w:val="00A83DC6"/>
    <w:rsid w:val="00A83FD1"/>
    <w:rsid w:val="00A8412E"/>
    <w:rsid w:val="00A84291"/>
    <w:rsid w:val="00A842C5"/>
    <w:rsid w:val="00A84354"/>
    <w:rsid w:val="00A8456A"/>
    <w:rsid w:val="00A845A5"/>
    <w:rsid w:val="00A845E7"/>
    <w:rsid w:val="00A846E7"/>
    <w:rsid w:val="00A847E3"/>
    <w:rsid w:val="00A84854"/>
    <w:rsid w:val="00A849B7"/>
    <w:rsid w:val="00A84B52"/>
    <w:rsid w:val="00A84B95"/>
    <w:rsid w:val="00A84CD0"/>
    <w:rsid w:val="00A84CDF"/>
    <w:rsid w:val="00A84DA8"/>
    <w:rsid w:val="00A84F7F"/>
    <w:rsid w:val="00A85279"/>
    <w:rsid w:val="00A85408"/>
    <w:rsid w:val="00A85614"/>
    <w:rsid w:val="00A85625"/>
    <w:rsid w:val="00A856CC"/>
    <w:rsid w:val="00A857F8"/>
    <w:rsid w:val="00A8587E"/>
    <w:rsid w:val="00A8594C"/>
    <w:rsid w:val="00A85C6D"/>
    <w:rsid w:val="00A8611B"/>
    <w:rsid w:val="00A861E8"/>
    <w:rsid w:val="00A862D8"/>
    <w:rsid w:val="00A8632C"/>
    <w:rsid w:val="00A867E8"/>
    <w:rsid w:val="00A86828"/>
    <w:rsid w:val="00A86886"/>
    <w:rsid w:val="00A86A7E"/>
    <w:rsid w:val="00A86AF0"/>
    <w:rsid w:val="00A86B4E"/>
    <w:rsid w:val="00A86CE7"/>
    <w:rsid w:val="00A86E9E"/>
    <w:rsid w:val="00A8706B"/>
    <w:rsid w:val="00A87260"/>
    <w:rsid w:val="00A872C1"/>
    <w:rsid w:val="00A87319"/>
    <w:rsid w:val="00A878B7"/>
    <w:rsid w:val="00A8795A"/>
    <w:rsid w:val="00A8798B"/>
    <w:rsid w:val="00A879EE"/>
    <w:rsid w:val="00A87C21"/>
    <w:rsid w:val="00A87E54"/>
    <w:rsid w:val="00A87F2C"/>
    <w:rsid w:val="00A87F83"/>
    <w:rsid w:val="00A87FC7"/>
    <w:rsid w:val="00A901CA"/>
    <w:rsid w:val="00A9022E"/>
    <w:rsid w:val="00A90586"/>
    <w:rsid w:val="00A905E8"/>
    <w:rsid w:val="00A90902"/>
    <w:rsid w:val="00A90ABA"/>
    <w:rsid w:val="00A90C16"/>
    <w:rsid w:val="00A90CCD"/>
    <w:rsid w:val="00A90D75"/>
    <w:rsid w:val="00A90D8E"/>
    <w:rsid w:val="00A90F77"/>
    <w:rsid w:val="00A91113"/>
    <w:rsid w:val="00A91171"/>
    <w:rsid w:val="00A91185"/>
    <w:rsid w:val="00A911FD"/>
    <w:rsid w:val="00A91213"/>
    <w:rsid w:val="00A91236"/>
    <w:rsid w:val="00A9124D"/>
    <w:rsid w:val="00A9128C"/>
    <w:rsid w:val="00A913D2"/>
    <w:rsid w:val="00A913E6"/>
    <w:rsid w:val="00A91407"/>
    <w:rsid w:val="00A915BC"/>
    <w:rsid w:val="00A91937"/>
    <w:rsid w:val="00A91BA6"/>
    <w:rsid w:val="00A91CA5"/>
    <w:rsid w:val="00A91E9A"/>
    <w:rsid w:val="00A91F47"/>
    <w:rsid w:val="00A91F5F"/>
    <w:rsid w:val="00A92238"/>
    <w:rsid w:val="00A92250"/>
    <w:rsid w:val="00A92577"/>
    <w:rsid w:val="00A92629"/>
    <w:rsid w:val="00A92764"/>
    <w:rsid w:val="00A929B4"/>
    <w:rsid w:val="00A92A91"/>
    <w:rsid w:val="00A92B4C"/>
    <w:rsid w:val="00A92CC3"/>
    <w:rsid w:val="00A92D32"/>
    <w:rsid w:val="00A92DCF"/>
    <w:rsid w:val="00A930F1"/>
    <w:rsid w:val="00A935DD"/>
    <w:rsid w:val="00A93624"/>
    <w:rsid w:val="00A9368A"/>
    <w:rsid w:val="00A9370F"/>
    <w:rsid w:val="00A939A9"/>
    <w:rsid w:val="00A93A72"/>
    <w:rsid w:val="00A93CC7"/>
    <w:rsid w:val="00A93CCA"/>
    <w:rsid w:val="00A93E45"/>
    <w:rsid w:val="00A93EB3"/>
    <w:rsid w:val="00A93EED"/>
    <w:rsid w:val="00A942C8"/>
    <w:rsid w:val="00A942F1"/>
    <w:rsid w:val="00A942F3"/>
    <w:rsid w:val="00A94412"/>
    <w:rsid w:val="00A94487"/>
    <w:rsid w:val="00A9488E"/>
    <w:rsid w:val="00A9499A"/>
    <w:rsid w:val="00A949AC"/>
    <w:rsid w:val="00A94B5E"/>
    <w:rsid w:val="00A94D04"/>
    <w:rsid w:val="00A94FB6"/>
    <w:rsid w:val="00A95928"/>
    <w:rsid w:val="00A95B4B"/>
    <w:rsid w:val="00A95BE5"/>
    <w:rsid w:val="00A95CAC"/>
    <w:rsid w:val="00A95D6C"/>
    <w:rsid w:val="00A95DCC"/>
    <w:rsid w:val="00A95F37"/>
    <w:rsid w:val="00A95FE8"/>
    <w:rsid w:val="00A95FF0"/>
    <w:rsid w:val="00A9619B"/>
    <w:rsid w:val="00A9641C"/>
    <w:rsid w:val="00A964AA"/>
    <w:rsid w:val="00A96571"/>
    <w:rsid w:val="00A96682"/>
    <w:rsid w:val="00A9680D"/>
    <w:rsid w:val="00A96877"/>
    <w:rsid w:val="00A968CC"/>
    <w:rsid w:val="00A969A2"/>
    <w:rsid w:val="00A96A43"/>
    <w:rsid w:val="00A96ABF"/>
    <w:rsid w:val="00A96ADE"/>
    <w:rsid w:val="00A96B0C"/>
    <w:rsid w:val="00A96C6A"/>
    <w:rsid w:val="00A96CCC"/>
    <w:rsid w:val="00A96CDE"/>
    <w:rsid w:val="00A96F8D"/>
    <w:rsid w:val="00A9709E"/>
    <w:rsid w:val="00A9713E"/>
    <w:rsid w:val="00A972D7"/>
    <w:rsid w:val="00A973CD"/>
    <w:rsid w:val="00A976FA"/>
    <w:rsid w:val="00A977D3"/>
    <w:rsid w:val="00A97955"/>
    <w:rsid w:val="00A97B69"/>
    <w:rsid w:val="00A97B92"/>
    <w:rsid w:val="00A97D99"/>
    <w:rsid w:val="00A97E1C"/>
    <w:rsid w:val="00A97F71"/>
    <w:rsid w:val="00AA0073"/>
    <w:rsid w:val="00AA00B2"/>
    <w:rsid w:val="00AA0156"/>
    <w:rsid w:val="00AA0344"/>
    <w:rsid w:val="00AA04E8"/>
    <w:rsid w:val="00AA0680"/>
    <w:rsid w:val="00AA0A32"/>
    <w:rsid w:val="00AA0B0A"/>
    <w:rsid w:val="00AA0CB4"/>
    <w:rsid w:val="00AA10B8"/>
    <w:rsid w:val="00AA128F"/>
    <w:rsid w:val="00AA1293"/>
    <w:rsid w:val="00AA13B7"/>
    <w:rsid w:val="00AA1457"/>
    <w:rsid w:val="00AA162F"/>
    <w:rsid w:val="00AA16C4"/>
    <w:rsid w:val="00AA16E4"/>
    <w:rsid w:val="00AA18A0"/>
    <w:rsid w:val="00AA18C3"/>
    <w:rsid w:val="00AA1B28"/>
    <w:rsid w:val="00AA1DCD"/>
    <w:rsid w:val="00AA1E5A"/>
    <w:rsid w:val="00AA1F23"/>
    <w:rsid w:val="00AA21CD"/>
    <w:rsid w:val="00AA23A1"/>
    <w:rsid w:val="00AA24AC"/>
    <w:rsid w:val="00AA27A1"/>
    <w:rsid w:val="00AA2CBE"/>
    <w:rsid w:val="00AA2D68"/>
    <w:rsid w:val="00AA2E99"/>
    <w:rsid w:val="00AA2F4E"/>
    <w:rsid w:val="00AA309F"/>
    <w:rsid w:val="00AA3438"/>
    <w:rsid w:val="00AA34E1"/>
    <w:rsid w:val="00AA3615"/>
    <w:rsid w:val="00AA3671"/>
    <w:rsid w:val="00AA379A"/>
    <w:rsid w:val="00AA37FA"/>
    <w:rsid w:val="00AA382A"/>
    <w:rsid w:val="00AA3995"/>
    <w:rsid w:val="00AA3A67"/>
    <w:rsid w:val="00AA3B32"/>
    <w:rsid w:val="00AA3D2A"/>
    <w:rsid w:val="00AA3FE4"/>
    <w:rsid w:val="00AA40E2"/>
    <w:rsid w:val="00AA42B9"/>
    <w:rsid w:val="00AA45E7"/>
    <w:rsid w:val="00AA4711"/>
    <w:rsid w:val="00AA47D3"/>
    <w:rsid w:val="00AA47E1"/>
    <w:rsid w:val="00AA4BA4"/>
    <w:rsid w:val="00AA4EB5"/>
    <w:rsid w:val="00AA507D"/>
    <w:rsid w:val="00AA525E"/>
    <w:rsid w:val="00AA546E"/>
    <w:rsid w:val="00AA55D0"/>
    <w:rsid w:val="00AA56B7"/>
    <w:rsid w:val="00AA579B"/>
    <w:rsid w:val="00AA588A"/>
    <w:rsid w:val="00AA59CE"/>
    <w:rsid w:val="00AA5A49"/>
    <w:rsid w:val="00AA5D31"/>
    <w:rsid w:val="00AA5DD0"/>
    <w:rsid w:val="00AA5EF9"/>
    <w:rsid w:val="00AA5F10"/>
    <w:rsid w:val="00AA61A9"/>
    <w:rsid w:val="00AA6298"/>
    <w:rsid w:val="00AA644F"/>
    <w:rsid w:val="00AA64F9"/>
    <w:rsid w:val="00AA65C3"/>
    <w:rsid w:val="00AA66AB"/>
    <w:rsid w:val="00AA6740"/>
    <w:rsid w:val="00AA679E"/>
    <w:rsid w:val="00AA6962"/>
    <w:rsid w:val="00AA6A7D"/>
    <w:rsid w:val="00AA6AF4"/>
    <w:rsid w:val="00AA6C34"/>
    <w:rsid w:val="00AA6F10"/>
    <w:rsid w:val="00AA6F87"/>
    <w:rsid w:val="00AA713F"/>
    <w:rsid w:val="00AA730D"/>
    <w:rsid w:val="00AA744C"/>
    <w:rsid w:val="00AA7529"/>
    <w:rsid w:val="00AA769F"/>
    <w:rsid w:val="00AA776A"/>
    <w:rsid w:val="00AA77A3"/>
    <w:rsid w:val="00AA7853"/>
    <w:rsid w:val="00AA7BFC"/>
    <w:rsid w:val="00AA7D1C"/>
    <w:rsid w:val="00AA7D9E"/>
    <w:rsid w:val="00AA7FE6"/>
    <w:rsid w:val="00AB0053"/>
    <w:rsid w:val="00AB005B"/>
    <w:rsid w:val="00AB061F"/>
    <w:rsid w:val="00AB062F"/>
    <w:rsid w:val="00AB06A0"/>
    <w:rsid w:val="00AB08BC"/>
    <w:rsid w:val="00AB08BF"/>
    <w:rsid w:val="00AB0B7D"/>
    <w:rsid w:val="00AB0D56"/>
    <w:rsid w:val="00AB0EE5"/>
    <w:rsid w:val="00AB0F8B"/>
    <w:rsid w:val="00AB0FBF"/>
    <w:rsid w:val="00AB1057"/>
    <w:rsid w:val="00AB116B"/>
    <w:rsid w:val="00AB1309"/>
    <w:rsid w:val="00AB1375"/>
    <w:rsid w:val="00AB14EE"/>
    <w:rsid w:val="00AB1522"/>
    <w:rsid w:val="00AB165F"/>
    <w:rsid w:val="00AB1683"/>
    <w:rsid w:val="00AB197D"/>
    <w:rsid w:val="00AB19B1"/>
    <w:rsid w:val="00AB19E6"/>
    <w:rsid w:val="00AB1B38"/>
    <w:rsid w:val="00AB1C29"/>
    <w:rsid w:val="00AB1C8A"/>
    <w:rsid w:val="00AB1CF2"/>
    <w:rsid w:val="00AB1D39"/>
    <w:rsid w:val="00AB1E29"/>
    <w:rsid w:val="00AB1EA9"/>
    <w:rsid w:val="00AB1EE3"/>
    <w:rsid w:val="00AB1FE1"/>
    <w:rsid w:val="00AB2012"/>
    <w:rsid w:val="00AB21B1"/>
    <w:rsid w:val="00AB21EA"/>
    <w:rsid w:val="00AB23F1"/>
    <w:rsid w:val="00AB246C"/>
    <w:rsid w:val="00AB2668"/>
    <w:rsid w:val="00AB2B44"/>
    <w:rsid w:val="00AB2B6D"/>
    <w:rsid w:val="00AB2B7F"/>
    <w:rsid w:val="00AB2ECD"/>
    <w:rsid w:val="00AB2F56"/>
    <w:rsid w:val="00AB2FD6"/>
    <w:rsid w:val="00AB3111"/>
    <w:rsid w:val="00AB3270"/>
    <w:rsid w:val="00AB336F"/>
    <w:rsid w:val="00AB3545"/>
    <w:rsid w:val="00AB3A36"/>
    <w:rsid w:val="00AB3B40"/>
    <w:rsid w:val="00AB3BE1"/>
    <w:rsid w:val="00AB3C3C"/>
    <w:rsid w:val="00AB408A"/>
    <w:rsid w:val="00AB40AE"/>
    <w:rsid w:val="00AB41C0"/>
    <w:rsid w:val="00AB43D4"/>
    <w:rsid w:val="00AB49E7"/>
    <w:rsid w:val="00AB4A90"/>
    <w:rsid w:val="00AB4ACC"/>
    <w:rsid w:val="00AB4DD0"/>
    <w:rsid w:val="00AB4E88"/>
    <w:rsid w:val="00AB4F8A"/>
    <w:rsid w:val="00AB4FD8"/>
    <w:rsid w:val="00AB4FED"/>
    <w:rsid w:val="00AB50D5"/>
    <w:rsid w:val="00AB5231"/>
    <w:rsid w:val="00AB5489"/>
    <w:rsid w:val="00AB56DF"/>
    <w:rsid w:val="00AB5A6C"/>
    <w:rsid w:val="00AB5C53"/>
    <w:rsid w:val="00AB6227"/>
    <w:rsid w:val="00AB6608"/>
    <w:rsid w:val="00AB661F"/>
    <w:rsid w:val="00AB66E2"/>
    <w:rsid w:val="00AB67EB"/>
    <w:rsid w:val="00AB67EE"/>
    <w:rsid w:val="00AB6854"/>
    <w:rsid w:val="00AB68F8"/>
    <w:rsid w:val="00AB6ACE"/>
    <w:rsid w:val="00AB6C7D"/>
    <w:rsid w:val="00AB6EBD"/>
    <w:rsid w:val="00AB6FA1"/>
    <w:rsid w:val="00AB714A"/>
    <w:rsid w:val="00AB7702"/>
    <w:rsid w:val="00AB7B60"/>
    <w:rsid w:val="00AB7D5D"/>
    <w:rsid w:val="00AB7D69"/>
    <w:rsid w:val="00AB7DC6"/>
    <w:rsid w:val="00AB7FC7"/>
    <w:rsid w:val="00AB7FF6"/>
    <w:rsid w:val="00AC005E"/>
    <w:rsid w:val="00AC02A2"/>
    <w:rsid w:val="00AC04B4"/>
    <w:rsid w:val="00AC0802"/>
    <w:rsid w:val="00AC099B"/>
    <w:rsid w:val="00AC0F43"/>
    <w:rsid w:val="00AC0FE3"/>
    <w:rsid w:val="00AC111E"/>
    <w:rsid w:val="00AC1199"/>
    <w:rsid w:val="00AC1371"/>
    <w:rsid w:val="00AC1788"/>
    <w:rsid w:val="00AC1BC0"/>
    <w:rsid w:val="00AC1E09"/>
    <w:rsid w:val="00AC1E37"/>
    <w:rsid w:val="00AC1FA4"/>
    <w:rsid w:val="00AC1FB1"/>
    <w:rsid w:val="00AC20BF"/>
    <w:rsid w:val="00AC22F7"/>
    <w:rsid w:val="00AC24D5"/>
    <w:rsid w:val="00AC267F"/>
    <w:rsid w:val="00AC2717"/>
    <w:rsid w:val="00AC27C7"/>
    <w:rsid w:val="00AC292D"/>
    <w:rsid w:val="00AC29B5"/>
    <w:rsid w:val="00AC2A15"/>
    <w:rsid w:val="00AC2B99"/>
    <w:rsid w:val="00AC2BF1"/>
    <w:rsid w:val="00AC2C2E"/>
    <w:rsid w:val="00AC2E0B"/>
    <w:rsid w:val="00AC2E56"/>
    <w:rsid w:val="00AC2FF3"/>
    <w:rsid w:val="00AC3337"/>
    <w:rsid w:val="00AC3621"/>
    <w:rsid w:val="00AC3635"/>
    <w:rsid w:val="00AC3871"/>
    <w:rsid w:val="00AC389A"/>
    <w:rsid w:val="00AC38B4"/>
    <w:rsid w:val="00AC39C8"/>
    <w:rsid w:val="00AC3AAC"/>
    <w:rsid w:val="00AC3C10"/>
    <w:rsid w:val="00AC3C13"/>
    <w:rsid w:val="00AC3DE9"/>
    <w:rsid w:val="00AC3EA8"/>
    <w:rsid w:val="00AC3EEE"/>
    <w:rsid w:val="00AC3F1E"/>
    <w:rsid w:val="00AC3F8A"/>
    <w:rsid w:val="00AC3FC8"/>
    <w:rsid w:val="00AC3FF7"/>
    <w:rsid w:val="00AC4032"/>
    <w:rsid w:val="00AC419A"/>
    <w:rsid w:val="00AC41E5"/>
    <w:rsid w:val="00AC423D"/>
    <w:rsid w:val="00AC42C8"/>
    <w:rsid w:val="00AC469F"/>
    <w:rsid w:val="00AC4791"/>
    <w:rsid w:val="00AC479E"/>
    <w:rsid w:val="00AC47AE"/>
    <w:rsid w:val="00AC4BC1"/>
    <w:rsid w:val="00AC4C48"/>
    <w:rsid w:val="00AC4E20"/>
    <w:rsid w:val="00AC4EA0"/>
    <w:rsid w:val="00AC4EBD"/>
    <w:rsid w:val="00AC4FFE"/>
    <w:rsid w:val="00AC5035"/>
    <w:rsid w:val="00AC51EC"/>
    <w:rsid w:val="00AC52B3"/>
    <w:rsid w:val="00AC5373"/>
    <w:rsid w:val="00AC54F8"/>
    <w:rsid w:val="00AC55EF"/>
    <w:rsid w:val="00AC5754"/>
    <w:rsid w:val="00AC5BE5"/>
    <w:rsid w:val="00AC5ED2"/>
    <w:rsid w:val="00AC5F00"/>
    <w:rsid w:val="00AC6067"/>
    <w:rsid w:val="00AC6260"/>
    <w:rsid w:val="00AC637D"/>
    <w:rsid w:val="00AC639D"/>
    <w:rsid w:val="00AC6514"/>
    <w:rsid w:val="00AC65B2"/>
    <w:rsid w:val="00AC663C"/>
    <w:rsid w:val="00AC670C"/>
    <w:rsid w:val="00AC67AD"/>
    <w:rsid w:val="00AC68B0"/>
    <w:rsid w:val="00AC6BF1"/>
    <w:rsid w:val="00AC6C24"/>
    <w:rsid w:val="00AC6CF9"/>
    <w:rsid w:val="00AC6D8E"/>
    <w:rsid w:val="00AC6E2C"/>
    <w:rsid w:val="00AC71A0"/>
    <w:rsid w:val="00AC732B"/>
    <w:rsid w:val="00AC743D"/>
    <w:rsid w:val="00AC75AE"/>
    <w:rsid w:val="00AC78D2"/>
    <w:rsid w:val="00AC7AC9"/>
    <w:rsid w:val="00AC7B24"/>
    <w:rsid w:val="00AC7B3D"/>
    <w:rsid w:val="00AD00FE"/>
    <w:rsid w:val="00AD0110"/>
    <w:rsid w:val="00AD011C"/>
    <w:rsid w:val="00AD03D7"/>
    <w:rsid w:val="00AD03E2"/>
    <w:rsid w:val="00AD05EC"/>
    <w:rsid w:val="00AD06AB"/>
    <w:rsid w:val="00AD06D3"/>
    <w:rsid w:val="00AD06E5"/>
    <w:rsid w:val="00AD08B1"/>
    <w:rsid w:val="00AD090F"/>
    <w:rsid w:val="00AD0BDF"/>
    <w:rsid w:val="00AD0BE8"/>
    <w:rsid w:val="00AD0E40"/>
    <w:rsid w:val="00AD0E9A"/>
    <w:rsid w:val="00AD11C9"/>
    <w:rsid w:val="00AD137C"/>
    <w:rsid w:val="00AD13F8"/>
    <w:rsid w:val="00AD1568"/>
    <w:rsid w:val="00AD1843"/>
    <w:rsid w:val="00AD18AA"/>
    <w:rsid w:val="00AD195B"/>
    <w:rsid w:val="00AD19A6"/>
    <w:rsid w:val="00AD1D37"/>
    <w:rsid w:val="00AD1DA9"/>
    <w:rsid w:val="00AD1F1E"/>
    <w:rsid w:val="00AD1FFE"/>
    <w:rsid w:val="00AD1FFF"/>
    <w:rsid w:val="00AD2085"/>
    <w:rsid w:val="00AD245F"/>
    <w:rsid w:val="00AD24A5"/>
    <w:rsid w:val="00AD2559"/>
    <w:rsid w:val="00AD2636"/>
    <w:rsid w:val="00AD2733"/>
    <w:rsid w:val="00AD273E"/>
    <w:rsid w:val="00AD27D8"/>
    <w:rsid w:val="00AD2880"/>
    <w:rsid w:val="00AD2A35"/>
    <w:rsid w:val="00AD2C7D"/>
    <w:rsid w:val="00AD2F91"/>
    <w:rsid w:val="00AD3042"/>
    <w:rsid w:val="00AD3239"/>
    <w:rsid w:val="00AD3246"/>
    <w:rsid w:val="00AD3408"/>
    <w:rsid w:val="00AD3489"/>
    <w:rsid w:val="00AD36EA"/>
    <w:rsid w:val="00AD373E"/>
    <w:rsid w:val="00AD3B59"/>
    <w:rsid w:val="00AD3CA3"/>
    <w:rsid w:val="00AD3CF8"/>
    <w:rsid w:val="00AD3EA6"/>
    <w:rsid w:val="00AD405F"/>
    <w:rsid w:val="00AD40D3"/>
    <w:rsid w:val="00AD4483"/>
    <w:rsid w:val="00AD4A59"/>
    <w:rsid w:val="00AD4DE1"/>
    <w:rsid w:val="00AD4FBD"/>
    <w:rsid w:val="00AD4FC7"/>
    <w:rsid w:val="00AD4FE8"/>
    <w:rsid w:val="00AD505C"/>
    <w:rsid w:val="00AD51AE"/>
    <w:rsid w:val="00AD5247"/>
    <w:rsid w:val="00AD52BC"/>
    <w:rsid w:val="00AD5459"/>
    <w:rsid w:val="00AD547E"/>
    <w:rsid w:val="00AD5994"/>
    <w:rsid w:val="00AD5C8E"/>
    <w:rsid w:val="00AD6122"/>
    <w:rsid w:val="00AD6166"/>
    <w:rsid w:val="00AD6710"/>
    <w:rsid w:val="00AD67E7"/>
    <w:rsid w:val="00AD6961"/>
    <w:rsid w:val="00AD69ED"/>
    <w:rsid w:val="00AD6CF2"/>
    <w:rsid w:val="00AD6DFF"/>
    <w:rsid w:val="00AD72B4"/>
    <w:rsid w:val="00AD77F7"/>
    <w:rsid w:val="00AD7C9B"/>
    <w:rsid w:val="00AD7D9E"/>
    <w:rsid w:val="00AD7DBB"/>
    <w:rsid w:val="00AD7F96"/>
    <w:rsid w:val="00AE012B"/>
    <w:rsid w:val="00AE021B"/>
    <w:rsid w:val="00AE035B"/>
    <w:rsid w:val="00AE03E9"/>
    <w:rsid w:val="00AE0411"/>
    <w:rsid w:val="00AE05EB"/>
    <w:rsid w:val="00AE06B9"/>
    <w:rsid w:val="00AE06EC"/>
    <w:rsid w:val="00AE06FA"/>
    <w:rsid w:val="00AE07D9"/>
    <w:rsid w:val="00AE08E2"/>
    <w:rsid w:val="00AE0A43"/>
    <w:rsid w:val="00AE0B8A"/>
    <w:rsid w:val="00AE0CAD"/>
    <w:rsid w:val="00AE0ED7"/>
    <w:rsid w:val="00AE1498"/>
    <w:rsid w:val="00AE1557"/>
    <w:rsid w:val="00AE181E"/>
    <w:rsid w:val="00AE1C5C"/>
    <w:rsid w:val="00AE1ECE"/>
    <w:rsid w:val="00AE1F06"/>
    <w:rsid w:val="00AE1F54"/>
    <w:rsid w:val="00AE217D"/>
    <w:rsid w:val="00AE2221"/>
    <w:rsid w:val="00AE234E"/>
    <w:rsid w:val="00AE23EE"/>
    <w:rsid w:val="00AE2542"/>
    <w:rsid w:val="00AE25A7"/>
    <w:rsid w:val="00AE264F"/>
    <w:rsid w:val="00AE2A7C"/>
    <w:rsid w:val="00AE2CF9"/>
    <w:rsid w:val="00AE3041"/>
    <w:rsid w:val="00AE306C"/>
    <w:rsid w:val="00AE3260"/>
    <w:rsid w:val="00AE3438"/>
    <w:rsid w:val="00AE3478"/>
    <w:rsid w:val="00AE36B0"/>
    <w:rsid w:val="00AE3853"/>
    <w:rsid w:val="00AE3904"/>
    <w:rsid w:val="00AE3946"/>
    <w:rsid w:val="00AE3A3A"/>
    <w:rsid w:val="00AE3B99"/>
    <w:rsid w:val="00AE3DBE"/>
    <w:rsid w:val="00AE3E29"/>
    <w:rsid w:val="00AE3E80"/>
    <w:rsid w:val="00AE3ED4"/>
    <w:rsid w:val="00AE406C"/>
    <w:rsid w:val="00AE420B"/>
    <w:rsid w:val="00AE44D8"/>
    <w:rsid w:val="00AE45CF"/>
    <w:rsid w:val="00AE4798"/>
    <w:rsid w:val="00AE4824"/>
    <w:rsid w:val="00AE485F"/>
    <w:rsid w:val="00AE49BE"/>
    <w:rsid w:val="00AE4A3A"/>
    <w:rsid w:val="00AE4A41"/>
    <w:rsid w:val="00AE4B60"/>
    <w:rsid w:val="00AE4D02"/>
    <w:rsid w:val="00AE4DD3"/>
    <w:rsid w:val="00AE4F33"/>
    <w:rsid w:val="00AE50AB"/>
    <w:rsid w:val="00AE51DB"/>
    <w:rsid w:val="00AE52B4"/>
    <w:rsid w:val="00AE52EA"/>
    <w:rsid w:val="00AE542D"/>
    <w:rsid w:val="00AE57BA"/>
    <w:rsid w:val="00AE57E2"/>
    <w:rsid w:val="00AE57E8"/>
    <w:rsid w:val="00AE5803"/>
    <w:rsid w:val="00AE592B"/>
    <w:rsid w:val="00AE59A3"/>
    <w:rsid w:val="00AE5F37"/>
    <w:rsid w:val="00AE5FFA"/>
    <w:rsid w:val="00AE6194"/>
    <w:rsid w:val="00AE6386"/>
    <w:rsid w:val="00AE6582"/>
    <w:rsid w:val="00AE6583"/>
    <w:rsid w:val="00AE65AD"/>
    <w:rsid w:val="00AE65B3"/>
    <w:rsid w:val="00AE660A"/>
    <w:rsid w:val="00AE661F"/>
    <w:rsid w:val="00AE6765"/>
    <w:rsid w:val="00AE68DF"/>
    <w:rsid w:val="00AE68E6"/>
    <w:rsid w:val="00AE69F2"/>
    <w:rsid w:val="00AE6A5F"/>
    <w:rsid w:val="00AE6B27"/>
    <w:rsid w:val="00AE6C41"/>
    <w:rsid w:val="00AE6CD9"/>
    <w:rsid w:val="00AE6D16"/>
    <w:rsid w:val="00AE7014"/>
    <w:rsid w:val="00AE780E"/>
    <w:rsid w:val="00AE7909"/>
    <w:rsid w:val="00AE79A6"/>
    <w:rsid w:val="00AE7A69"/>
    <w:rsid w:val="00AE7CD4"/>
    <w:rsid w:val="00AE7EEE"/>
    <w:rsid w:val="00AE7F08"/>
    <w:rsid w:val="00AF0071"/>
    <w:rsid w:val="00AF013E"/>
    <w:rsid w:val="00AF0ABB"/>
    <w:rsid w:val="00AF0B3A"/>
    <w:rsid w:val="00AF0C7B"/>
    <w:rsid w:val="00AF0E0F"/>
    <w:rsid w:val="00AF0EE5"/>
    <w:rsid w:val="00AF0F69"/>
    <w:rsid w:val="00AF0FF4"/>
    <w:rsid w:val="00AF0FF5"/>
    <w:rsid w:val="00AF1240"/>
    <w:rsid w:val="00AF1464"/>
    <w:rsid w:val="00AF14AC"/>
    <w:rsid w:val="00AF16E9"/>
    <w:rsid w:val="00AF194D"/>
    <w:rsid w:val="00AF1A4A"/>
    <w:rsid w:val="00AF2260"/>
    <w:rsid w:val="00AF2339"/>
    <w:rsid w:val="00AF2461"/>
    <w:rsid w:val="00AF252E"/>
    <w:rsid w:val="00AF2969"/>
    <w:rsid w:val="00AF29D1"/>
    <w:rsid w:val="00AF2AB6"/>
    <w:rsid w:val="00AF2C4B"/>
    <w:rsid w:val="00AF2C5F"/>
    <w:rsid w:val="00AF2D5C"/>
    <w:rsid w:val="00AF2DBB"/>
    <w:rsid w:val="00AF2F9A"/>
    <w:rsid w:val="00AF3027"/>
    <w:rsid w:val="00AF309D"/>
    <w:rsid w:val="00AF312A"/>
    <w:rsid w:val="00AF314E"/>
    <w:rsid w:val="00AF325F"/>
    <w:rsid w:val="00AF39DE"/>
    <w:rsid w:val="00AF3AFE"/>
    <w:rsid w:val="00AF3BA3"/>
    <w:rsid w:val="00AF3EF5"/>
    <w:rsid w:val="00AF439B"/>
    <w:rsid w:val="00AF440F"/>
    <w:rsid w:val="00AF4462"/>
    <w:rsid w:val="00AF449E"/>
    <w:rsid w:val="00AF45E7"/>
    <w:rsid w:val="00AF4659"/>
    <w:rsid w:val="00AF46BC"/>
    <w:rsid w:val="00AF476D"/>
    <w:rsid w:val="00AF496E"/>
    <w:rsid w:val="00AF4AD3"/>
    <w:rsid w:val="00AF4C01"/>
    <w:rsid w:val="00AF4C2B"/>
    <w:rsid w:val="00AF4C66"/>
    <w:rsid w:val="00AF4DD2"/>
    <w:rsid w:val="00AF4E79"/>
    <w:rsid w:val="00AF4E7D"/>
    <w:rsid w:val="00AF4EDE"/>
    <w:rsid w:val="00AF5078"/>
    <w:rsid w:val="00AF5121"/>
    <w:rsid w:val="00AF54B2"/>
    <w:rsid w:val="00AF55C3"/>
    <w:rsid w:val="00AF565C"/>
    <w:rsid w:val="00AF566D"/>
    <w:rsid w:val="00AF5735"/>
    <w:rsid w:val="00AF574A"/>
    <w:rsid w:val="00AF5863"/>
    <w:rsid w:val="00AF58AF"/>
    <w:rsid w:val="00AF59B3"/>
    <w:rsid w:val="00AF5B7C"/>
    <w:rsid w:val="00AF5BD4"/>
    <w:rsid w:val="00AF5D9A"/>
    <w:rsid w:val="00AF5FA0"/>
    <w:rsid w:val="00AF63BB"/>
    <w:rsid w:val="00AF6741"/>
    <w:rsid w:val="00AF6945"/>
    <w:rsid w:val="00AF6AB4"/>
    <w:rsid w:val="00AF6B27"/>
    <w:rsid w:val="00AF6CE9"/>
    <w:rsid w:val="00AF6F5D"/>
    <w:rsid w:val="00AF7065"/>
    <w:rsid w:val="00AF713F"/>
    <w:rsid w:val="00AF71D6"/>
    <w:rsid w:val="00AF726D"/>
    <w:rsid w:val="00AF739E"/>
    <w:rsid w:val="00AF73F9"/>
    <w:rsid w:val="00AF7426"/>
    <w:rsid w:val="00AF7593"/>
    <w:rsid w:val="00AF7615"/>
    <w:rsid w:val="00AF7647"/>
    <w:rsid w:val="00AF793E"/>
    <w:rsid w:val="00AF7C0F"/>
    <w:rsid w:val="00AF7DF7"/>
    <w:rsid w:val="00AF7E35"/>
    <w:rsid w:val="00AF7E62"/>
    <w:rsid w:val="00AF7EE3"/>
    <w:rsid w:val="00AF7F8B"/>
    <w:rsid w:val="00B0027D"/>
    <w:rsid w:val="00B00332"/>
    <w:rsid w:val="00B0044B"/>
    <w:rsid w:val="00B005B2"/>
    <w:rsid w:val="00B005D0"/>
    <w:rsid w:val="00B0060C"/>
    <w:rsid w:val="00B00765"/>
    <w:rsid w:val="00B00A28"/>
    <w:rsid w:val="00B00AE6"/>
    <w:rsid w:val="00B00C32"/>
    <w:rsid w:val="00B00CD2"/>
    <w:rsid w:val="00B00EDE"/>
    <w:rsid w:val="00B00F27"/>
    <w:rsid w:val="00B013DB"/>
    <w:rsid w:val="00B014C6"/>
    <w:rsid w:val="00B015EB"/>
    <w:rsid w:val="00B0166C"/>
    <w:rsid w:val="00B01746"/>
    <w:rsid w:val="00B01EA3"/>
    <w:rsid w:val="00B01F06"/>
    <w:rsid w:val="00B01F3A"/>
    <w:rsid w:val="00B02164"/>
    <w:rsid w:val="00B02217"/>
    <w:rsid w:val="00B0227E"/>
    <w:rsid w:val="00B02355"/>
    <w:rsid w:val="00B02466"/>
    <w:rsid w:val="00B0262E"/>
    <w:rsid w:val="00B0265E"/>
    <w:rsid w:val="00B02AF6"/>
    <w:rsid w:val="00B02FA1"/>
    <w:rsid w:val="00B03443"/>
    <w:rsid w:val="00B036BC"/>
    <w:rsid w:val="00B03888"/>
    <w:rsid w:val="00B03A88"/>
    <w:rsid w:val="00B03AA1"/>
    <w:rsid w:val="00B03CBB"/>
    <w:rsid w:val="00B04036"/>
    <w:rsid w:val="00B041CC"/>
    <w:rsid w:val="00B044E2"/>
    <w:rsid w:val="00B045A9"/>
    <w:rsid w:val="00B045F6"/>
    <w:rsid w:val="00B04760"/>
    <w:rsid w:val="00B0476D"/>
    <w:rsid w:val="00B04DAA"/>
    <w:rsid w:val="00B04EC6"/>
    <w:rsid w:val="00B0504D"/>
    <w:rsid w:val="00B050C9"/>
    <w:rsid w:val="00B0519D"/>
    <w:rsid w:val="00B05407"/>
    <w:rsid w:val="00B055B6"/>
    <w:rsid w:val="00B05615"/>
    <w:rsid w:val="00B05926"/>
    <w:rsid w:val="00B059B9"/>
    <w:rsid w:val="00B05BD5"/>
    <w:rsid w:val="00B05CB7"/>
    <w:rsid w:val="00B05D41"/>
    <w:rsid w:val="00B05FBE"/>
    <w:rsid w:val="00B061C0"/>
    <w:rsid w:val="00B0648E"/>
    <w:rsid w:val="00B06569"/>
    <w:rsid w:val="00B0661B"/>
    <w:rsid w:val="00B06655"/>
    <w:rsid w:val="00B0666A"/>
    <w:rsid w:val="00B066C5"/>
    <w:rsid w:val="00B06721"/>
    <w:rsid w:val="00B06761"/>
    <w:rsid w:val="00B06775"/>
    <w:rsid w:val="00B067E5"/>
    <w:rsid w:val="00B0680A"/>
    <w:rsid w:val="00B06845"/>
    <w:rsid w:val="00B0688A"/>
    <w:rsid w:val="00B0692B"/>
    <w:rsid w:val="00B06B9C"/>
    <w:rsid w:val="00B06D77"/>
    <w:rsid w:val="00B06F25"/>
    <w:rsid w:val="00B06F81"/>
    <w:rsid w:val="00B070BB"/>
    <w:rsid w:val="00B07213"/>
    <w:rsid w:val="00B073F6"/>
    <w:rsid w:val="00B0785D"/>
    <w:rsid w:val="00B07881"/>
    <w:rsid w:val="00B07993"/>
    <w:rsid w:val="00B07B85"/>
    <w:rsid w:val="00B07D88"/>
    <w:rsid w:val="00B07E07"/>
    <w:rsid w:val="00B07E5A"/>
    <w:rsid w:val="00B07E9D"/>
    <w:rsid w:val="00B1016F"/>
    <w:rsid w:val="00B102A7"/>
    <w:rsid w:val="00B1039D"/>
    <w:rsid w:val="00B104AB"/>
    <w:rsid w:val="00B104D7"/>
    <w:rsid w:val="00B1056D"/>
    <w:rsid w:val="00B10763"/>
    <w:rsid w:val="00B107F3"/>
    <w:rsid w:val="00B109E6"/>
    <w:rsid w:val="00B10C41"/>
    <w:rsid w:val="00B10CA9"/>
    <w:rsid w:val="00B10D03"/>
    <w:rsid w:val="00B10E67"/>
    <w:rsid w:val="00B10EBA"/>
    <w:rsid w:val="00B11226"/>
    <w:rsid w:val="00B11337"/>
    <w:rsid w:val="00B11406"/>
    <w:rsid w:val="00B115DF"/>
    <w:rsid w:val="00B1163D"/>
    <w:rsid w:val="00B1191F"/>
    <w:rsid w:val="00B11A2E"/>
    <w:rsid w:val="00B11D7D"/>
    <w:rsid w:val="00B120B7"/>
    <w:rsid w:val="00B120D4"/>
    <w:rsid w:val="00B12156"/>
    <w:rsid w:val="00B122E9"/>
    <w:rsid w:val="00B12385"/>
    <w:rsid w:val="00B123CB"/>
    <w:rsid w:val="00B123DE"/>
    <w:rsid w:val="00B1241C"/>
    <w:rsid w:val="00B124CF"/>
    <w:rsid w:val="00B12569"/>
    <w:rsid w:val="00B12796"/>
    <w:rsid w:val="00B127EA"/>
    <w:rsid w:val="00B1281A"/>
    <w:rsid w:val="00B129C5"/>
    <w:rsid w:val="00B12C53"/>
    <w:rsid w:val="00B12CE8"/>
    <w:rsid w:val="00B12EF8"/>
    <w:rsid w:val="00B1314E"/>
    <w:rsid w:val="00B13255"/>
    <w:rsid w:val="00B132F7"/>
    <w:rsid w:val="00B13441"/>
    <w:rsid w:val="00B1344E"/>
    <w:rsid w:val="00B13865"/>
    <w:rsid w:val="00B1389A"/>
    <w:rsid w:val="00B1390C"/>
    <w:rsid w:val="00B139D2"/>
    <w:rsid w:val="00B139F1"/>
    <w:rsid w:val="00B13B94"/>
    <w:rsid w:val="00B13DD7"/>
    <w:rsid w:val="00B13E2E"/>
    <w:rsid w:val="00B13F1C"/>
    <w:rsid w:val="00B144F6"/>
    <w:rsid w:val="00B14575"/>
    <w:rsid w:val="00B1458B"/>
    <w:rsid w:val="00B145A4"/>
    <w:rsid w:val="00B145AD"/>
    <w:rsid w:val="00B145BC"/>
    <w:rsid w:val="00B14785"/>
    <w:rsid w:val="00B14907"/>
    <w:rsid w:val="00B14945"/>
    <w:rsid w:val="00B14BE5"/>
    <w:rsid w:val="00B15036"/>
    <w:rsid w:val="00B15170"/>
    <w:rsid w:val="00B15314"/>
    <w:rsid w:val="00B153D4"/>
    <w:rsid w:val="00B15684"/>
    <w:rsid w:val="00B15713"/>
    <w:rsid w:val="00B15964"/>
    <w:rsid w:val="00B15CE1"/>
    <w:rsid w:val="00B15F2F"/>
    <w:rsid w:val="00B160F5"/>
    <w:rsid w:val="00B16387"/>
    <w:rsid w:val="00B165E9"/>
    <w:rsid w:val="00B16759"/>
    <w:rsid w:val="00B168CA"/>
    <w:rsid w:val="00B16906"/>
    <w:rsid w:val="00B16B9C"/>
    <w:rsid w:val="00B16C69"/>
    <w:rsid w:val="00B16C83"/>
    <w:rsid w:val="00B16D32"/>
    <w:rsid w:val="00B16D64"/>
    <w:rsid w:val="00B16E24"/>
    <w:rsid w:val="00B16F0A"/>
    <w:rsid w:val="00B170CC"/>
    <w:rsid w:val="00B171AC"/>
    <w:rsid w:val="00B17212"/>
    <w:rsid w:val="00B1763A"/>
    <w:rsid w:val="00B17687"/>
    <w:rsid w:val="00B17845"/>
    <w:rsid w:val="00B17915"/>
    <w:rsid w:val="00B17DFB"/>
    <w:rsid w:val="00B17E0F"/>
    <w:rsid w:val="00B17E76"/>
    <w:rsid w:val="00B17FF0"/>
    <w:rsid w:val="00B20108"/>
    <w:rsid w:val="00B2010F"/>
    <w:rsid w:val="00B201A3"/>
    <w:rsid w:val="00B203C5"/>
    <w:rsid w:val="00B2045B"/>
    <w:rsid w:val="00B20576"/>
    <w:rsid w:val="00B208FF"/>
    <w:rsid w:val="00B20962"/>
    <w:rsid w:val="00B20A64"/>
    <w:rsid w:val="00B20B67"/>
    <w:rsid w:val="00B20E57"/>
    <w:rsid w:val="00B20EDE"/>
    <w:rsid w:val="00B20EED"/>
    <w:rsid w:val="00B21038"/>
    <w:rsid w:val="00B2110C"/>
    <w:rsid w:val="00B212BD"/>
    <w:rsid w:val="00B212C2"/>
    <w:rsid w:val="00B212E6"/>
    <w:rsid w:val="00B21311"/>
    <w:rsid w:val="00B2136D"/>
    <w:rsid w:val="00B215B4"/>
    <w:rsid w:val="00B216B6"/>
    <w:rsid w:val="00B21CBF"/>
    <w:rsid w:val="00B21CE5"/>
    <w:rsid w:val="00B21D2F"/>
    <w:rsid w:val="00B21DB1"/>
    <w:rsid w:val="00B21E14"/>
    <w:rsid w:val="00B21ECB"/>
    <w:rsid w:val="00B21F02"/>
    <w:rsid w:val="00B22018"/>
    <w:rsid w:val="00B220F2"/>
    <w:rsid w:val="00B22326"/>
    <w:rsid w:val="00B224BF"/>
    <w:rsid w:val="00B226F5"/>
    <w:rsid w:val="00B227CD"/>
    <w:rsid w:val="00B22A78"/>
    <w:rsid w:val="00B22A94"/>
    <w:rsid w:val="00B22ABA"/>
    <w:rsid w:val="00B22BD4"/>
    <w:rsid w:val="00B22BD6"/>
    <w:rsid w:val="00B22D6B"/>
    <w:rsid w:val="00B22F57"/>
    <w:rsid w:val="00B22F88"/>
    <w:rsid w:val="00B23115"/>
    <w:rsid w:val="00B23125"/>
    <w:rsid w:val="00B23127"/>
    <w:rsid w:val="00B23172"/>
    <w:rsid w:val="00B23308"/>
    <w:rsid w:val="00B23386"/>
    <w:rsid w:val="00B23389"/>
    <w:rsid w:val="00B2340D"/>
    <w:rsid w:val="00B23529"/>
    <w:rsid w:val="00B23622"/>
    <w:rsid w:val="00B2374C"/>
    <w:rsid w:val="00B2390F"/>
    <w:rsid w:val="00B239B0"/>
    <w:rsid w:val="00B239D0"/>
    <w:rsid w:val="00B23C37"/>
    <w:rsid w:val="00B24121"/>
    <w:rsid w:val="00B241EB"/>
    <w:rsid w:val="00B241EC"/>
    <w:rsid w:val="00B242CE"/>
    <w:rsid w:val="00B243EF"/>
    <w:rsid w:val="00B2444B"/>
    <w:rsid w:val="00B24500"/>
    <w:rsid w:val="00B24761"/>
    <w:rsid w:val="00B24929"/>
    <w:rsid w:val="00B24AD6"/>
    <w:rsid w:val="00B24B12"/>
    <w:rsid w:val="00B24BB5"/>
    <w:rsid w:val="00B24D16"/>
    <w:rsid w:val="00B24D48"/>
    <w:rsid w:val="00B25479"/>
    <w:rsid w:val="00B25751"/>
    <w:rsid w:val="00B25865"/>
    <w:rsid w:val="00B259EB"/>
    <w:rsid w:val="00B25A7E"/>
    <w:rsid w:val="00B25C7C"/>
    <w:rsid w:val="00B25E85"/>
    <w:rsid w:val="00B260F3"/>
    <w:rsid w:val="00B2622A"/>
    <w:rsid w:val="00B26337"/>
    <w:rsid w:val="00B263A2"/>
    <w:rsid w:val="00B26554"/>
    <w:rsid w:val="00B2655B"/>
    <w:rsid w:val="00B26628"/>
    <w:rsid w:val="00B26640"/>
    <w:rsid w:val="00B2665A"/>
    <w:rsid w:val="00B26933"/>
    <w:rsid w:val="00B26A24"/>
    <w:rsid w:val="00B26A26"/>
    <w:rsid w:val="00B26B7B"/>
    <w:rsid w:val="00B26BFE"/>
    <w:rsid w:val="00B26C78"/>
    <w:rsid w:val="00B26DA3"/>
    <w:rsid w:val="00B26DFC"/>
    <w:rsid w:val="00B26EE6"/>
    <w:rsid w:val="00B26FC4"/>
    <w:rsid w:val="00B270B6"/>
    <w:rsid w:val="00B272A6"/>
    <w:rsid w:val="00B273A6"/>
    <w:rsid w:val="00B276CD"/>
    <w:rsid w:val="00B2793D"/>
    <w:rsid w:val="00B279F6"/>
    <w:rsid w:val="00B27F61"/>
    <w:rsid w:val="00B27F84"/>
    <w:rsid w:val="00B301A2"/>
    <w:rsid w:val="00B30321"/>
    <w:rsid w:val="00B3046A"/>
    <w:rsid w:val="00B30618"/>
    <w:rsid w:val="00B3071C"/>
    <w:rsid w:val="00B307C7"/>
    <w:rsid w:val="00B307D6"/>
    <w:rsid w:val="00B30824"/>
    <w:rsid w:val="00B30AFF"/>
    <w:rsid w:val="00B30C1B"/>
    <w:rsid w:val="00B30C9A"/>
    <w:rsid w:val="00B30E19"/>
    <w:rsid w:val="00B30E96"/>
    <w:rsid w:val="00B31069"/>
    <w:rsid w:val="00B31569"/>
    <w:rsid w:val="00B3156E"/>
    <w:rsid w:val="00B31591"/>
    <w:rsid w:val="00B316E5"/>
    <w:rsid w:val="00B318E3"/>
    <w:rsid w:val="00B31E3E"/>
    <w:rsid w:val="00B3201C"/>
    <w:rsid w:val="00B324C9"/>
    <w:rsid w:val="00B32670"/>
    <w:rsid w:val="00B32834"/>
    <w:rsid w:val="00B3288C"/>
    <w:rsid w:val="00B32B0A"/>
    <w:rsid w:val="00B32B33"/>
    <w:rsid w:val="00B32CA9"/>
    <w:rsid w:val="00B330B4"/>
    <w:rsid w:val="00B332B7"/>
    <w:rsid w:val="00B33476"/>
    <w:rsid w:val="00B334C5"/>
    <w:rsid w:val="00B335EC"/>
    <w:rsid w:val="00B3361B"/>
    <w:rsid w:val="00B336A5"/>
    <w:rsid w:val="00B33718"/>
    <w:rsid w:val="00B33803"/>
    <w:rsid w:val="00B33840"/>
    <w:rsid w:val="00B33961"/>
    <w:rsid w:val="00B33A33"/>
    <w:rsid w:val="00B33A48"/>
    <w:rsid w:val="00B33ABC"/>
    <w:rsid w:val="00B33E88"/>
    <w:rsid w:val="00B33F1E"/>
    <w:rsid w:val="00B33F81"/>
    <w:rsid w:val="00B34084"/>
    <w:rsid w:val="00B340F7"/>
    <w:rsid w:val="00B341B6"/>
    <w:rsid w:val="00B3432D"/>
    <w:rsid w:val="00B343B9"/>
    <w:rsid w:val="00B34415"/>
    <w:rsid w:val="00B34416"/>
    <w:rsid w:val="00B347E5"/>
    <w:rsid w:val="00B3481E"/>
    <w:rsid w:val="00B349E4"/>
    <w:rsid w:val="00B34A06"/>
    <w:rsid w:val="00B34B5B"/>
    <w:rsid w:val="00B34E77"/>
    <w:rsid w:val="00B3515B"/>
    <w:rsid w:val="00B3518B"/>
    <w:rsid w:val="00B351B5"/>
    <w:rsid w:val="00B355E1"/>
    <w:rsid w:val="00B356EF"/>
    <w:rsid w:val="00B35A12"/>
    <w:rsid w:val="00B35D5D"/>
    <w:rsid w:val="00B35EF2"/>
    <w:rsid w:val="00B35FCD"/>
    <w:rsid w:val="00B3622B"/>
    <w:rsid w:val="00B36244"/>
    <w:rsid w:val="00B36295"/>
    <w:rsid w:val="00B362AB"/>
    <w:rsid w:val="00B3672D"/>
    <w:rsid w:val="00B3690A"/>
    <w:rsid w:val="00B36CA0"/>
    <w:rsid w:val="00B36D12"/>
    <w:rsid w:val="00B370AD"/>
    <w:rsid w:val="00B372A1"/>
    <w:rsid w:val="00B3774B"/>
    <w:rsid w:val="00B378B9"/>
    <w:rsid w:val="00B37926"/>
    <w:rsid w:val="00B37986"/>
    <w:rsid w:val="00B3798B"/>
    <w:rsid w:val="00B379F4"/>
    <w:rsid w:val="00B37A73"/>
    <w:rsid w:val="00B37D9F"/>
    <w:rsid w:val="00B37E35"/>
    <w:rsid w:val="00B37E6F"/>
    <w:rsid w:val="00B400AA"/>
    <w:rsid w:val="00B40118"/>
    <w:rsid w:val="00B4016A"/>
    <w:rsid w:val="00B40226"/>
    <w:rsid w:val="00B40257"/>
    <w:rsid w:val="00B4038B"/>
    <w:rsid w:val="00B40498"/>
    <w:rsid w:val="00B40553"/>
    <w:rsid w:val="00B4059C"/>
    <w:rsid w:val="00B40670"/>
    <w:rsid w:val="00B40736"/>
    <w:rsid w:val="00B40785"/>
    <w:rsid w:val="00B4086B"/>
    <w:rsid w:val="00B4086F"/>
    <w:rsid w:val="00B40908"/>
    <w:rsid w:val="00B40A20"/>
    <w:rsid w:val="00B40C57"/>
    <w:rsid w:val="00B40E6E"/>
    <w:rsid w:val="00B40E99"/>
    <w:rsid w:val="00B40EBA"/>
    <w:rsid w:val="00B40FAD"/>
    <w:rsid w:val="00B41172"/>
    <w:rsid w:val="00B41193"/>
    <w:rsid w:val="00B411B3"/>
    <w:rsid w:val="00B414B3"/>
    <w:rsid w:val="00B41684"/>
    <w:rsid w:val="00B4168C"/>
    <w:rsid w:val="00B41ABF"/>
    <w:rsid w:val="00B41B7B"/>
    <w:rsid w:val="00B41C34"/>
    <w:rsid w:val="00B41C42"/>
    <w:rsid w:val="00B41D25"/>
    <w:rsid w:val="00B41F5B"/>
    <w:rsid w:val="00B4225C"/>
    <w:rsid w:val="00B425AA"/>
    <w:rsid w:val="00B4272E"/>
    <w:rsid w:val="00B427D0"/>
    <w:rsid w:val="00B428CB"/>
    <w:rsid w:val="00B4293B"/>
    <w:rsid w:val="00B42996"/>
    <w:rsid w:val="00B42A57"/>
    <w:rsid w:val="00B42CF4"/>
    <w:rsid w:val="00B42E44"/>
    <w:rsid w:val="00B4300E"/>
    <w:rsid w:val="00B4329E"/>
    <w:rsid w:val="00B43322"/>
    <w:rsid w:val="00B4334E"/>
    <w:rsid w:val="00B43463"/>
    <w:rsid w:val="00B437B6"/>
    <w:rsid w:val="00B43829"/>
    <w:rsid w:val="00B439D3"/>
    <w:rsid w:val="00B43A42"/>
    <w:rsid w:val="00B43A92"/>
    <w:rsid w:val="00B43DFD"/>
    <w:rsid w:val="00B43E16"/>
    <w:rsid w:val="00B4401F"/>
    <w:rsid w:val="00B441F4"/>
    <w:rsid w:val="00B44282"/>
    <w:rsid w:val="00B442CE"/>
    <w:rsid w:val="00B444ED"/>
    <w:rsid w:val="00B44506"/>
    <w:rsid w:val="00B448B4"/>
    <w:rsid w:val="00B44C42"/>
    <w:rsid w:val="00B44CBE"/>
    <w:rsid w:val="00B44DBC"/>
    <w:rsid w:val="00B45001"/>
    <w:rsid w:val="00B451E5"/>
    <w:rsid w:val="00B4531F"/>
    <w:rsid w:val="00B45472"/>
    <w:rsid w:val="00B4557B"/>
    <w:rsid w:val="00B456F4"/>
    <w:rsid w:val="00B45757"/>
    <w:rsid w:val="00B45C7A"/>
    <w:rsid w:val="00B45CF0"/>
    <w:rsid w:val="00B45E52"/>
    <w:rsid w:val="00B45F08"/>
    <w:rsid w:val="00B45F8B"/>
    <w:rsid w:val="00B460E0"/>
    <w:rsid w:val="00B461E9"/>
    <w:rsid w:val="00B46205"/>
    <w:rsid w:val="00B46254"/>
    <w:rsid w:val="00B46696"/>
    <w:rsid w:val="00B466FE"/>
    <w:rsid w:val="00B4682A"/>
    <w:rsid w:val="00B468F3"/>
    <w:rsid w:val="00B46B95"/>
    <w:rsid w:val="00B46C0C"/>
    <w:rsid w:val="00B46E49"/>
    <w:rsid w:val="00B46F86"/>
    <w:rsid w:val="00B47036"/>
    <w:rsid w:val="00B4705E"/>
    <w:rsid w:val="00B4710A"/>
    <w:rsid w:val="00B47475"/>
    <w:rsid w:val="00B47513"/>
    <w:rsid w:val="00B4777A"/>
    <w:rsid w:val="00B477BB"/>
    <w:rsid w:val="00B477C8"/>
    <w:rsid w:val="00B47974"/>
    <w:rsid w:val="00B4798B"/>
    <w:rsid w:val="00B479B5"/>
    <w:rsid w:val="00B47B75"/>
    <w:rsid w:val="00B47CC5"/>
    <w:rsid w:val="00B501CE"/>
    <w:rsid w:val="00B5029C"/>
    <w:rsid w:val="00B5033D"/>
    <w:rsid w:val="00B5055C"/>
    <w:rsid w:val="00B50688"/>
    <w:rsid w:val="00B506F1"/>
    <w:rsid w:val="00B507BC"/>
    <w:rsid w:val="00B507F9"/>
    <w:rsid w:val="00B508AF"/>
    <w:rsid w:val="00B5098C"/>
    <w:rsid w:val="00B50A42"/>
    <w:rsid w:val="00B50AE6"/>
    <w:rsid w:val="00B50B25"/>
    <w:rsid w:val="00B50CC3"/>
    <w:rsid w:val="00B50D07"/>
    <w:rsid w:val="00B50D68"/>
    <w:rsid w:val="00B50F15"/>
    <w:rsid w:val="00B515F2"/>
    <w:rsid w:val="00B51643"/>
    <w:rsid w:val="00B516AA"/>
    <w:rsid w:val="00B51759"/>
    <w:rsid w:val="00B5191C"/>
    <w:rsid w:val="00B51964"/>
    <w:rsid w:val="00B51A50"/>
    <w:rsid w:val="00B51BE2"/>
    <w:rsid w:val="00B51CA5"/>
    <w:rsid w:val="00B51DBF"/>
    <w:rsid w:val="00B5208D"/>
    <w:rsid w:val="00B5211F"/>
    <w:rsid w:val="00B522F9"/>
    <w:rsid w:val="00B525AD"/>
    <w:rsid w:val="00B52873"/>
    <w:rsid w:val="00B5290D"/>
    <w:rsid w:val="00B52BFA"/>
    <w:rsid w:val="00B52C28"/>
    <w:rsid w:val="00B52D72"/>
    <w:rsid w:val="00B52E00"/>
    <w:rsid w:val="00B52F29"/>
    <w:rsid w:val="00B53021"/>
    <w:rsid w:val="00B530FD"/>
    <w:rsid w:val="00B533C1"/>
    <w:rsid w:val="00B53624"/>
    <w:rsid w:val="00B53731"/>
    <w:rsid w:val="00B5395C"/>
    <w:rsid w:val="00B53CE0"/>
    <w:rsid w:val="00B53D62"/>
    <w:rsid w:val="00B53E81"/>
    <w:rsid w:val="00B53FC3"/>
    <w:rsid w:val="00B543F3"/>
    <w:rsid w:val="00B547BE"/>
    <w:rsid w:val="00B54DF2"/>
    <w:rsid w:val="00B5511F"/>
    <w:rsid w:val="00B5512B"/>
    <w:rsid w:val="00B554AE"/>
    <w:rsid w:val="00B55707"/>
    <w:rsid w:val="00B55825"/>
    <w:rsid w:val="00B55895"/>
    <w:rsid w:val="00B558C1"/>
    <w:rsid w:val="00B5595B"/>
    <w:rsid w:val="00B55966"/>
    <w:rsid w:val="00B55AF3"/>
    <w:rsid w:val="00B55C90"/>
    <w:rsid w:val="00B55ED0"/>
    <w:rsid w:val="00B55FA1"/>
    <w:rsid w:val="00B55FFA"/>
    <w:rsid w:val="00B55FFF"/>
    <w:rsid w:val="00B56067"/>
    <w:rsid w:val="00B563A2"/>
    <w:rsid w:val="00B564DE"/>
    <w:rsid w:val="00B56528"/>
    <w:rsid w:val="00B56AB4"/>
    <w:rsid w:val="00B56B93"/>
    <w:rsid w:val="00B56BCF"/>
    <w:rsid w:val="00B56D49"/>
    <w:rsid w:val="00B56E06"/>
    <w:rsid w:val="00B56F38"/>
    <w:rsid w:val="00B56FAE"/>
    <w:rsid w:val="00B57068"/>
    <w:rsid w:val="00B570B0"/>
    <w:rsid w:val="00B570BD"/>
    <w:rsid w:val="00B5711E"/>
    <w:rsid w:val="00B57170"/>
    <w:rsid w:val="00B572F1"/>
    <w:rsid w:val="00B57349"/>
    <w:rsid w:val="00B5743C"/>
    <w:rsid w:val="00B5757F"/>
    <w:rsid w:val="00B57618"/>
    <w:rsid w:val="00B5771C"/>
    <w:rsid w:val="00B578DB"/>
    <w:rsid w:val="00B578EB"/>
    <w:rsid w:val="00B579B1"/>
    <w:rsid w:val="00B57D00"/>
    <w:rsid w:val="00B57D24"/>
    <w:rsid w:val="00B57E04"/>
    <w:rsid w:val="00B60042"/>
    <w:rsid w:val="00B600B3"/>
    <w:rsid w:val="00B600F2"/>
    <w:rsid w:val="00B60191"/>
    <w:rsid w:val="00B604EC"/>
    <w:rsid w:val="00B60665"/>
    <w:rsid w:val="00B608DD"/>
    <w:rsid w:val="00B60A63"/>
    <w:rsid w:val="00B60BC0"/>
    <w:rsid w:val="00B60E3D"/>
    <w:rsid w:val="00B60F54"/>
    <w:rsid w:val="00B61078"/>
    <w:rsid w:val="00B61117"/>
    <w:rsid w:val="00B6118E"/>
    <w:rsid w:val="00B612CC"/>
    <w:rsid w:val="00B613C3"/>
    <w:rsid w:val="00B61586"/>
    <w:rsid w:val="00B615CC"/>
    <w:rsid w:val="00B616A2"/>
    <w:rsid w:val="00B617E2"/>
    <w:rsid w:val="00B6197D"/>
    <w:rsid w:val="00B619E2"/>
    <w:rsid w:val="00B62066"/>
    <w:rsid w:val="00B620BB"/>
    <w:rsid w:val="00B620D1"/>
    <w:rsid w:val="00B620DC"/>
    <w:rsid w:val="00B622C8"/>
    <w:rsid w:val="00B622CB"/>
    <w:rsid w:val="00B624F3"/>
    <w:rsid w:val="00B6258C"/>
    <w:rsid w:val="00B626B9"/>
    <w:rsid w:val="00B62F29"/>
    <w:rsid w:val="00B6312A"/>
    <w:rsid w:val="00B6324B"/>
    <w:rsid w:val="00B63381"/>
    <w:rsid w:val="00B63396"/>
    <w:rsid w:val="00B633F7"/>
    <w:rsid w:val="00B63436"/>
    <w:rsid w:val="00B63829"/>
    <w:rsid w:val="00B638CF"/>
    <w:rsid w:val="00B63933"/>
    <w:rsid w:val="00B63A70"/>
    <w:rsid w:val="00B63ABB"/>
    <w:rsid w:val="00B63AE5"/>
    <w:rsid w:val="00B63BA8"/>
    <w:rsid w:val="00B63C5A"/>
    <w:rsid w:val="00B63EE6"/>
    <w:rsid w:val="00B64183"/>
    <w:rsid w:val="00B643AE"/>
    <w:rsid w:val="00B64441"/>
    <w:rsid w:val="00B64452"/>
    <w:rsid w:val="00B6448F"/>
    <w:rsid w:val="00B64664"/>
    <w:rsid w:val="00B6467A"/>
    <w:rsid w:val="00B6470B"/>
    <w:rsid w:val="00B64859"/>
    <w:rsid w:val="00B64B42"/>
    <w:rsid w:val="00B64B68"/>
    <w:rsid w:val="00B64B9F"/>
    <w:rsid w:val="00B64BA6"/>
    <w:rsid w:val="00B64CBD"/>
    <w:rsid w:val="00B64E14"/>
    <w:rsid w:val="00B64FEF"/>
    <w:rsid w:val="00B651FE"/>
    <w:rsid w:val="00B653B6"/>
    <w:rsid w:val="00B6569C"/>
    <w:rsid w:val="00B657B8"/>
    <w:rsid w:val="00B65940"/>
    <w:rsid w:val="00B65943"/>
    <w:rsid w:val="00B65CE4"/>
    <w:rsid w:val="00B65E12"/>
    <w:rsid w:val="00B65E4F"/>
    <w:rsid w:val="00B65E9E"/>
    <w:rsid w:val="00B65FDE"/>
    <w:rsid w:val="00B6637D"/>
    <w:rsid w:val="00B66384"/>
    <w:rsid w:val="00B666BE"/>
    <w:rsid w:val="00B668F2"/>
    <w:rsid w:val="00B668F7"/>
    <w:rsid w:val="00B66F74"/>
    <w:rsid w:val="00B67063"/>
    <w:rsid w:val="00B673DC"/>
    <w:rsid w:val="00B67586"/>
    <w:rsid w:val="00B67693"/>
    <w:rsid w:val="00B67813"/>
    <w:rsid w:val="00B67B08"/>
    <w:rsid w:val="00B67B31"/>
    <w:rsid w:val="00B67D53"/>
    <w:rsid w:val="00B67F7D"/>
    <w:rsid w:val="00B700FD"/>
    <w:rsid w:val="00B7038E"/>
    <w:rsid w:val="00B7055B"/>
    <w:rsid w:val="00B70595"/>
    <w:rsid w:val="00B7073B"/>
    <w:rsid w:val="00B70783"/>
    <w:rsid w:val="00B70C56"/>
    <w:rsid w:val="00B70DD4"/>
    <w:rsid w:val="00B70E8F"/>
    <w:rsid w:val="00B70F67"/>
    <w:rsid w:val="00B71172"/>
    <w:rsid w:val="00B7118D"/>
    <w:rsid w:val="00B711F0"/>
    <w:rsid w:val="00B71284"/>
    <w:rsid w:val="00B713D6"/>
    <w:rsid w:val="00B714AD"/>
    <w:rsid w:val="00B71523"/>
    <w:rsid w:val="00B71571"/>
    <w:rsid w:val="00B71619"/>
    <w:rsid w:val="00B716F4"/>
    <w:rsid w:val="00B717D3"/>
    <w:rsid w:val="00B7186B"/>
    <w:rsid w:val="00B71C8E"/>
    <w:rsid w:val="00B71DA7"/>
    <w:rsid w:val="00B720D9"/>
    <w:rsid w:val="00B721BB"/>
    <w:rsid w:val="00B7266E"/>
    <w:rsid w:val="00B7292B"/>
    <w:rsid w:val="00B72963"/>
    <w:rsid w:val="00B72AC9"/>
    <w:rsid w:val="00B72E28"/>
    <w:rsid w:val="00B72FC3"/>
    <w:rsid w:val="00B73151"/>
    <w:rsid w:val="00B731A5"/>
    <w:rsid w:val="00B731A6"/>
    <w:rsid w:val="00B731F9"/>
    <w:rsid w:val="00B7335D"/>
    <w:rsid w:val="00B734C3"/>
    <w:rsid w:val="00B736AA"/>
    <w:rsid w:val="00B739B0"/>
    <w:rsid w:val="00B739C5"/>
    <w:rsid w:val="00B73A01"/>
    <w:rsid w:val="00B73A56"/>
    <w:rsid w:val="00B73BE6"/>
    <w:rsid w:val="00B73E7F"/>
    <w:rsid w:val="00B740CF"/>
    <w:rsid w:val="00B74107"/>
    <w:rsid w:val="00B74331"/>
    <w:rsid w:val="00B74360"/>
    <w:rsid w:val="00B74431"/>
    <w:rsid w:val="00B74681"/>
    <w:rsid w:val="00B746C0"/>
    <w:rsid w:val="00B74A9E"/>
    <w:rsid w:val="00B74BBF"/>
    <w:rsid w:val="00B74E59"/>
    <w:rsid w:val="00B74F4A"/>
    <w:rsid w:val="00B74F5C"/>
    <w:rsid w:val="00B7527C"/>
    <w:rsid w:val="00B7532B"/>
    <w:rsid w:val="00B75361"/>
    <w:rsid w:val="00B757D7"/>
    <w:rsid w:val="00B75850"/>
    <w:rsid w:val="00B75926"/>
    <w:rsid w:val="00B75A04"/>
    <w:rsid w:val="00B75B0B"/>
    <w:rsid w:val="00B75B71"/>
    <w:rsid w:val="00B75BC9"/>
    <w:rsid w:val="00B75D38"/>
    <w:rsid w:val="00B75F94"/>
    <w:rsid w:val="00B76043"/>
    <w:rsid w:val="00B76056"/>
    <w:rsid w:val="00B7615B"/>
    <w:rsid w:val="00B76A17"/>
    <w:rsid w:val="00B76D7A"/>
    <w:rsid w:val="00B76F71"/>
    <w:rsid w:val="00B76FE9"/>
    <w:rsid w:val="00B77296"/>
    <w:rsid w:val="00B773BE"/>
    <w:rsid w:val="00B77541"/>
    <w:rsid w:val="00B775B4"/>
    <w:rsid w:val="00B7760C"/>
    <w:rsid w:val="00B77651"/>
    <w:rsid w:val="00B7771B"/>
    <w:rsid w:val="00B779E9"/>
    <w:rsid w:val="00B779EE"/>
    <w:rsid w:val="00B77E6D"/>
    <w:rsid w:val="00B801E1"/>
    <w:rsid w:val="00B80205"/>
    <w:rsid w:val="00B80435"/>
    <w:rsid w:val="00B804A7"/>
    <w:rsid w:val="00B80676"/>
    <w:rsid w:val="00B807D2"/>
    <w:rsid w:val="00B808DE"/>
    <w:rsid w:val="00B80952"/>
    <w:rsid w:val="00B80F45"/>
    <w:rsid w:val="00B81048"/>
    <w:rsid w:val="00B811DF"/>
    <w:rsid w:val="00B81409"/>
    <w:rsid w:val="00B815B7"/>
    <w:rsid w:val="00B816A9"/>
    <w:rsid w:val="00B817D6"/>
    <w:rsid w:val="00B81816"/>
    <w:rsid w:val="00B818FE"/>
    <w:rsid w:val="00B8198B"/>
    <w:rsid w:val="00B81E7B"/>
    <w:rsid w:val="00B82066"/>
    <w:rsid w:val="00B821F0"/>
    <w:rsid w:val="00B82389"/>
    <w:rsid w:val="00B8240A"/>
    <w:rsid w:val="00B82664"/>
    <w:rsid w:val="00B82729"/>
    <w:rsid w:val="00B829DD"/>
    <w:rsid w:val="00B82A52"/>
    <w:rsid w:val="00B82B32"/>
    <w:rsid w:val="00B82C46"/>
    <w:rsid w:val="00B82D1B"/>
    <w:rsid w:val="00B82F5A"/>
    <w:rsid w:val="00B82F7F"/>
    <w:rsid w:val="00B82F81"/>
    <w:rsid w:val="00B83000"/>
    <w:rsid w:val="00B8315E"/>
    <w:rsid w:val="00B8327A"/>
    <w:rsid w:val="00B832C2"/>
    <w:rsid w:val="00B832C9"/>
    <w:rsid w:val="00B83347"/>
    <w:rsid w:val="00B833B6"/>
    <w:rsid w:val="00B83469"/>
    <w:rsid w:val="00B834DC"/>
    <w:rsid w:val="00B8351D"/>
    <w:rsid w:val="00B835A9"/>
    <w:rsid w:val="00B8378B"/>
    <w:rsid w:val="00B837BF"/>
    <w:rsid w:val="00B837DD"/>
    <w:rsid w:val="00B83828"/>
    <w:rsid w:val="00B8392B"/>
    <w:rsid w:val="00B8399A"/>
    <w:rsid w:val="00B83A61"/>
    <w:rsid w:val="00B83B41"/>
    <w:rsid w:val="00B83B67"/>
    <w:rsid w:val="00B83C99"/>
    <w:rsid w:val="00B83CD5"/>
    <w:rsid w:val="00B83DE5"/>
    <w:rsid w:val="00B83E83"/>
    <w:rsid w:val="00B84033"/>
    <w:rsid w:val="00B84112"/>
    <w:rsid w:val="00B841A4"/>
    <w:rsid w:val="00B84225"/>
    <w:rsid w:val="00B8424C"/>
    <w:rsid w:val="00B8436F"/>
    <w:rsid w:val="00B843CB"/>
    <w:rsid w:val="00B84958"/>
    <w:rsid w:val="00B84AA9"/>
    <w:rsid w:val="00B84C52"/>
    <w:rsid w:val="00B85176"/>
    <w:rsid w:val="00B85415"/>
    <w:rsid w:val="00B8563A"/>
    <w:rsid w:val="00B85AB1"/>
    <w:rsid w:val="00B85D29"/>
    <w:rsid w:val="00B85F06"/>
    <w:rsid w:val="00B85FB7"/>
    <w:rsid w:val="00B860A3"/>
    <w:rsid w:val="00B861C3"/>
    <w:rsid w:val="00B8625A"/>
    <w:rsid w:val="00B862D8"/>
    <w:rsid w:val="00B865C3"/>
    <w:rsid w:val="00B866CF"/>
    <w:rsid w:val="00B86863"/>
    <w:rsid w:val="00B868A0"/>
    <w:rsid w:val="00B869EA"/>
    <w:rsid w:val="00B86AE9"/>
    <w:rsid w:val="00B86B56"/>
    <w:rsid w:val="00B86BDB"/>
    <w:rsid w:val="00B86BDD"/>
    <w:rsid w:val="00B86F50"/>
    <w:rsid w:val="00B86F6B"/>
    <w:rsid w:val="00B86FAD"/>
    <w:rsid w:val="00B8700F"/>
    <w:rsid w:val="00B87037"/>
    <w:rsid w:val="00B870F4"/>
    <w:rsid w:val="00B87359"/>
    <w:rsid w:val="00B873BD"/>
    <w:rsid w:val="00B874B4"/>
    <w:rsid w:val="00B874E2"/>
    <w:rsid w:val="00B87575"/>
    <w:rsid w:val="00B875A1"/>
    <w:rsid w:val="00B875E4"/>
    <w:rsid w:val="00B87712"/>
    <w:rsid w:val="00B87830"/>
    <w:rsid w:val="00B87B48"/>
    <w:rsid w:val="00B87B72"/>
    <w:rsid w:val="00B87E5A"/>
    <w:rsid w:val="00B87EDE"/>
    <w:rsid w:val="00B905A0"/>
    <w:rsid w:val="00B90608"/>
    <w:rsid w:val="00B90612"/>
    <w:rsid w:val="00B90662"/>
    <w:rsid w:val="00B907C9"/>
    <w:rsid w:val="00B9082A"/>
    <w:rsid w:val="00B909B8"/>
    <w:rsid w:val="00B90A4A"/>
    <w:rsid w:val="00B90B87"/>
    <w:rsid w:val="00B90E61"/>
    <w:rsid w:val="00B90F69"/>
    <w:rsid w:val="00B91197"/>
    <w:rsid w:val="00B91207"/>
    <w:rsid w:val="00B9125D"/>
    <w:rsid w:val="00B91283"/>
    <w:rsid w:val="00B91292"/>
    <w:rsid w:val="00B9154F"/>
    <w:rsid w:val="00B91923"/>
    <w:rsid w:val="00B91BFC"/>
    <w:rsid w:val="00B91D7A"/>
    <w:rsid w:val="00B91F9E"/>
    <w:rsid w:val="00B91FC5"/>
    <w:rsid w:val="00B91FCA"/>
    <w:rsid w:val="00B921F0"/>
    <w:rsid w:val="00B92234"/>
    <w:rsid w:val="00B92524"/>
    <w:rsid w:val="00B925B4"/>
    <w:rsid w:val="00B9260F"/>
    <w:rsid w:val="00B92A0A"/>
    <w:rsid w:val="00B92F0B"/>
    <w:rsid w:val="00B92F18"/>
    <w:rsid w:val="00B930C0"/>
    <w:rsid w:val="00B9335B"/>
    <w:rsid w:val="00B9379C"/>
    <w:rsid w:val="00B939F9"/>
    <w:rsid w:val="00B93A73"/>
    <w:rsid w:val="00B93AF4"/>
    <w:rsid w:val="00B93E5D"/>
    <w:rsid w:val="00B93ECD"/>
    <w:rsid w:val="00B940BC"/>
    <w:rsid w:val="00B94362"/>
    <w:rsid w:val="00B943B1"/>
    <w:rsid w:val="00B945A1"/>
    <w:rsid w:val="00B947E0"/>
    <w:rsid w:val="00B94DFA"/>
    <w:rsid w:val="00B94EDC"/>
    <w:rsid w:val="00B94EF3"/>
    <w:rsid w:val="00B94F07"/>
    <w:rsid w:val="00B94F3D"/>
    <w:rsid w:val="00B95062"/>
    <w:rsid w:val="00B951E0"/>
    <w:rsid w:val="00B951EE"/>
    <w:rsid w:val="00B9528A"/>
    <w:rsid w:val="00B953BD"/>
    <w:rsid w:val="00B95400"/>
    <w:rsid w:val="00B9543B"/>
    <w:rsid w:val="00B9549D"/>
    <w:rsid w:val="00B9552E"/>
    <w:rsid w:val="00B955AD"/>
    <w:rsid w:val="00B95663"/>
    <w:rsid w:val="00B956B6"/>
    <w:rsid w:val="00B9573A"/>
    <w:rsid w:val="00B958A9"/>
    <w:rsid w:val="00B95B5E"/>
    <w:rsid w:val="00B95B85"/>
    <w:rsid w:val="00B95EC3"/>
    <w:rsid w:val="00B9605B"/>
    <w:rsid w:val="00B963F5"/>
    <w:rsid w:val="00B96508"/>
    <w:rsid w:val="00B96CF8"/>
    <w:rsid w:val="00B96EB9"/>
    <w:rsid w:val="00B96EE6"/>
    <w:rsid w:val="00B9724D"/>
    <w:rsid w:val="00B973C4"/>
    <w:rsid w:val="00B9748B"/>
    <w:rsid w:val="00B977A0"/>
    <w:rsid w:val="00B97BC7"/>
    <w:rsid w:val="00B97E3A"/>
    <w:rsid w:val="00B97ECD"/>
    <w:rsid w:val="00BA01B6"/>
    <w:rsid w:val="00BA02ED"/>
    <w:rsid w:val="00BA067E"/>
    <w:rsid w:val="00BA0772"/>
    <w:rsid w:val="00BA09C5"/>
    <w:rsid w:val="00BA0B56"/>
    <w:rsid w:val="00BA0D21"/>
    <w:rsid w:val="00BA0EAC"/>
    <w:rsid w:val="00BA102C"/>
    <w:rsid w:val="00BA1040"/>
    <w:rsid w:val="00BA1143"/>
    <w:rsid w:val="00BA1253"/>
    <w:rsid w:val="00BA127C"/>
    <w:rsid w:val="00BA1293"/>
    <w:rsid w:val="00BA14F7"/>
    <w:rsid w:val="00BA15E2"/>
    <w:rsid w:val="00BA168C"/>
    <w:rsid w:val="00BA171A"/>
    <w:rsid w:val="00BA17B2"/>
    <w:rsid w:val="00BA1858"/>
    <w:rsid w:val="00BA19C3"/>
    <w:rsid w:val="00BA1B3A"/>
    <w:rsid w:val="00BA1E5C"/>
    <w:rsid w:val="00BA1E64"/>
    <w:rsid w:val="00BA1EB9"/>
    <w:rsid w:val="00BA1F39"/>
    <w:rsid w:val="00BA2297"/>
    <w:rsid w:val="00BA255C"/>
    <w:rsid w:val="00BA2619"/>
    <w:rsid w:val="00BA27E6"/>
    <w:rsid w:val="00BA2BD2"/>
    <w:rsid w:val="00BA2C8F"/>
    <w:rsid w:val="00BA2CC2"/>
    <w:rsid w:val="00BA2E33"/>
    <w:rsid w:val="00BA3134"/>
    <w:rsid w:val="00BA32AE"/>
    <w:rsid w:val="00BA32EE"/>
    <w:rsid w:val="00BA3424"/>
    <w:rsid w:val="00BA3848"/>
    <w:rsid w:val="00BA3902"/>
    <w:rsid w:val="00BA3B03"/>
    <w:rsid w:val="00BA3C38"/>
    <w:rsid w:val="00BA3CE3"/>
    <w:rsid w:val="00BA3E8B"/>
    <w:rsid w:val="00BA3E9C"/>
    <w:rsid w:val="00BA3F1E"/>
    <w:rsid w:val="00BA3F9E"/>
    <w:rsid w:val="00BA3FDF"/>
    <w:rsid w:val="00BA410B"/>
    <w:rsid w:val="00BA411D"/>
    <w:rsid w:val="00BA4826"/>
    <w:rsid w:val="00BA484E"/>
    <w:rsid w:val="00BA4B5C"/>
    <w:rsid w:val="00BA4E41"/>
    <w:rsid w:val="00BA50EE"/>
    <w:rsid w:val="00BA5117"/>
    <w:rsid w:val="00BA5186"/>
    <w:rsid w:val="00BA529D"/>
    <w:rsid w:val="00BA5324"/>
    <w:rsid w:val="00BA5333"/>
    <w:rsid w:val="00BA55C4"/>
    <w:rsid w:val="00BA5610"/>
    <w:rsid w:val="00BA565E"/>
    <w:rsid w:val="00BA56BF"/>
    <w:rsid w:val="00BA5A49"/>
    <w:rsid w:val="00BA5C28"/>
    <w:rsid w:val="00BA5E41"/>
    <w:rsid w:val="00BA5E88"/>
    <w:rsid w:val="00BA5F10"/>
    <w:rsid w:val="00BA6237"/>
    <w:rsid w:val="00BA6498"/>
    <w:rsid w:val="00BA6593"/>
    <w:rsid w:val="00BA66B6"/>
    <w:rsid w:val="00BA6A39"/>
    <w:rsid w:val="00BA6A6E"/>
    <w:rsid w:val="00BA6AE3"/>
    <w:rsid w:val="00BA6BB0"/>
    <w:rsid w:val="00BA6E91"/>
    <w:rsid w:val="00BA6EB3"/>
    <w:rsid w:val="00BA6FE9"/>
    <w:rsid w:val="00BA7026"/>
    <w:rsid w:val="00BA70A8"/>
    <w:rsid w:val="00BA71DA"/>
    <w:rsid w:val="00BA726A"/>
    <w:rsid w:val="00BA7489"/>
    <w:rsid w:val="00BA74C0"/>
    <w:rsid w:val="00BA76D1"/>
    <w:rsid w:val="00BA780E"/>
    <w:rsid w:val="00BA7927"/>
    <w:rsid w:val="00BA7A28"/>
    <w:rsid w:val="00BA7A61"/>
    <w:rsid w:val="00BA7BAD"/>
    <w:rsid w:val="00BA7D32"/>
    <w:rsid w:val="00BA7E45"/>
    <w:rsid w:val="00BA7FA3"/>
    <w:rsid w:val="00BB0138"/>
    <w:rsid w:val="00BB0398"/>
    <w:rsid w:val="00BB0581"/>
    <w:rsid w:val="00BB05D4"/>
    <w:rsid w:val="00BB0644"/>
    <w:rsid w:val="00BB076C"/>
    <w:rsid w:val="00BB0988"/>
    <w:rsid w:val="00BB099C"/>
    <w:rsid w:val="00BB0AEC"/>
    <w:rsid w:val="00BB0B73"/>
    <w:rsid w:val="00BB0CDB"/>
    <w:rsid w:val="00BB0ED2"/>
    <w:rsid w:val="00BB0FB1"/>
    <w:rsid w:val="00BB10A0"/>
    <w:rsid w:val="00BB11DF"/>
    <w:rsid w:val="00BB13A5"/>
    <w:rsid w:val="00BB148D"/>
    <w:rsid w:val="00BB16BC"/>
    <w:rsid w:val="00BB1703"/>
    <w:rsid w:val="00BB174B"/>
    <w:rsid w:val="00BB176C"/>
    <w:rsid w:val="00BB17EE"/>
    <w:rsid w:val="00BB1812"/>
    <w:rsid w:val="00BB1D9D"/>
    <w:rsid w:val="00BB2263"/>
    <w:rsid w:val="00BB231C"/>
    <w:rsid w:val="00BB23A5"/>
    <w:rsid w:val="00BB24E3"/>
    <w:rsid w:val="00BB252C"/>
    <w:rsid w:val="00BB261F"/>
    <w:rsid w:val="00BB27F7"/>
    <w:rsid w:val="00BB281B"/>
    <w:rsid w:val="00BB2A5F"/>
    <w:rsid w:val="00BB2C3B"/>
    <w:rsid w:val="00BB2EF5"/>
    <w:rsid w:val="00BB2FCB"/>
    <w:rsid w:val="00BB3265"/>
    <w:rsid w:val="00BB3AA6"/>
    <w:rsid w:val="00BB3AFD"/>
    <w:rsid w:val="00BB3DA8"/>
    <w:rsid w:val="00BB3DD5"/>
    <w:rsid w:val="00BB40D6"/>
    <w:rsid w:val="00BB4108"/>
    <w:rsid w:val="00BB4557"/>
    <w:rsid w:val="00BB469E"/>
    <w:rsid w:val="00BB4731"/>
    <w:rsid w:val="00BB4905"/>
    <w:rsid w:val="00BB4B26"/>
    <w:rsid w:val="00BB4C26"/>
    <w:rsid w:val="00BB4DB8"/>
    <w:rsid w:val="00BB4DE4"/>
    <w:rsid w:val="00BB50F9"/>
    <w:rsid w:val="00BB53C6"/>
    <w:rsid w:val="00BB5447"/>
    <w:rsid w:val="00BB54A2"/>
    <w:rsid w:val="00BB55F7"/>
    <w:rsid w:val="00BB5655"/>
    <w:rsid w:val="00BB5737"/>
    <w:rsid w:val="00BB58B0"/>
    <w:rsid w:val="00BB59CE"/>
    <w:rsid w:val="00BB5B35"/>
    <w:rsid w:val="00BB601B"/>
    <w:rsid w:val="00BB63AC"/>
    <w:rsid w:val="00BB64A4"/>
    <w:rsid w:val="00BB64D5"/>
    <w:rsid w:val="00BB6520"/>
    <w:rsid w:val="00BB67B1"/>
    <w:rsid w:val="00BB6933"/>
    <w:rsid w:val="00BB697F"/>
    <w:rsid w:val="00BB6A57"/>
    <w:rsid w:val="00BB6A7D"/>
    <w:rsid w:val="00BB6C80"/>
    <w:rsid w:val="00BB6CAB"/>
    <w:rsid w:val="00BB6E68"/>
    <w:rsid w:val="00BB6EC8"/>
    <w:rsid w:val="00BB7177"/>
    <w:rsid w:val="00BB7317"/>
    <w:rsid w:val="00BB741E"/>
    <w:rsid w:val="00BB7574"/>
    <w:rsid w:val="00BB77A0"/>
    <w:rsid w:val="00BB780E"/>
    <w:rsid w:val="00BB7966"/>
    <w:rsid w:val="00BB79CF"/>
    <w:rsid w:val="00BB79F3"/>
    <w:rsid w:val="00BB7A7F"/>
    <w:rsid w:val="00BB7C2C"/>
    <w:rsid w:val="00BB7C43"/>
    <w:rsid w:val="00BB7CA6"/>
    <w:rsid w:val="00BB7E90"/>
    <w:rsid w:val="00BC00A0"/>
    <w:rsid w:val="00BC0141"/>
    <w:rsid w:val="00BC03F8"/>
    <w:rsid w:val="00BC0465"/>
    <w:rsid w:val="00BC0489"/>
    <w:rsid w:val="00BC049A"/>
    <w:rsid w:val="00BC04BC"/>
    <w:rsid w:val="00BC0788"/>
    <w:rsid w:val="00BC0863"/>
    <w:rsid w:val="00BC0A99"/>
    <w:rsid w:val="00BC0B20"/>
    <w:rsid w:val="00BC0B28"/>
    <w:rsid w:val="00BC0C1C"/>
    <w:rsid w:val="00BC0DB0"/>
    <w:rsid w:val="00BC0E42"/>
    <w:rsid w:val="00BC0F11"/>
    <w:rsid w:val="00BC1006"/>
    <w:rsid w:val="00BC1154"/>
    <w:rsid w:val="00BC1344"/>
    <w:rsid w:val="00BC13A4"/>
    <w:rsid w:val="00BC14D0"/>
    <w:rsid w:val="00BC15B2"/>
    <w:rsid w:val="00BC168E"/>
    <w:rsid w:val="00BC181F"/>
    <w:rsid w:val="00BC193F"/>
    <w:rsid w:val="00BC1C0C"/>
    <w:rsid w:val="00BC1C9F"/>
    <w:rsid w:val="00BC1D8B"/>
    <w:rsid w:val="00BC1DED"/>
    <w:rsid w:val="00BC1F64"/>
    <w:rsid w:val="00BC20F9"/>
    <w:rsid w:val="00BC2201"/>
    <w:rsid w:val="00BC240C"/>
    <w:rsid w:val="00BC241E"/>
    <w:rsid w:val="00BC258D"/>
    <w:rsid w:val="00BC25A7"/>
    <w:rsid w:val="00BC277B"/>
    <w:rsid w:val="00BC28CF"/>
    <w:rsid w:val="00BC2900"/>
    <w:rsid w:val="00BC2A68"/>
    <w:rsid w:val="00BC2D86"/>
    <w:rsid w:val="00BC2DE7"/>
    <w:rsid w:val="00BC2F56"/>
    <w:rsid w:val="00BC2FB4"/>
    <w:rsid w:val="00BC3000"/>
    <w:rsid w:val="00BC31A7"/>
    <w:rsid w:val="00BC320B"/>
    <w:rsid w:val="00BC3237"/>
    <w:rsid w:val="00BC34AA"/>
    <w:rsid w:val="00BC37A2"/>
    <w:rsid w:val="00BC3934"/>
    <w:rsid w:val="00BC3962"/>
    <w:rsid w:val="00BC3C49"/>
    <w:rsid w:val="00BC3CB9"/>
    <w:rsid w:val="00BC3DCC"/>
    <w:rsid w:val="00BC3E1F"/>
    <w:rsid w:val="00BC3F84"/>
    <w:rsid w:val="00BC3FAF"/>
    <w:rsid w:val="00BC3FE4"/>
    <w:rsid w:val="00BC40F2"/>
    <w:rsid w:val="00BC4298"/>
    <w:rsid w:val="00BC4312"/>
    <w:rsid w:val="00BC4325"/>
    <w:rsid w:val="00BC4326"/>
    <w:rsid w:val="00BC4429"/>
    <w:rsid w:val="00BC450C"/>
    <w:rsid w:val="00BC46AD"/>
    <w:rsid w:val="00BC4818"/>
    <w:rsid w:val="00BC4831"/>
    <w:rsid w:val="00BC49D2"/>
    <w:rsid w:val="00BC4A35"/>
    <w:rsid w:val="00BC4CD7"/>
    <w:rsid w:val="00BC4CD8"/>
    <w:rsid w:val="00BC4F2A"/>
    <w:rsid w:val="00BC51A0"/>
    <w:rsid w:val="00BC51C3"/>
    <w:rsid w:val="00BC55B5"/>
    <w:rsid w:val="00BC56D1"/>
    <w:rsid w:val="00BC58B2"/>
    <w:rsid w:val="00BC5995"/>
    <w:rsid w:val="00BC5B57"/>
    <w:rsid w:val="00BC5E32"/>
    <w:rsid w:val="00BC6073"/>
    <w:rsid w:val="00BC60E9"/>
    <w:rsid w:val="00BC61BC"/>
    <w:rsid w:val="00BC630D"/>
    <w:rsid w:val="00BC651D"/>
    <w:rsid w:val="00BC6587"/>
    <w:rsid w:val="00BC65E7"/>
    <w:rsid w:val="00BC6632"/>
    <w:rsid w:val="00BC667A"/>
    <w:rsid w:val="00BC66B0"/>
    <w:rsid w:val="00BC6834"/>
    <w:rsid w:val="00BC6864"/>
    <w:rsid w:val="00BC69E1"/>
    <w:rsid w:val="00BC6B1E"/>
    <w:rsid w:val="00BC6D75"/>
    <w:rsid w:val="00BC6ED5"/>
    <w:rsid w:val="00BC703D"/>
    <w:rsid w:val="00BC7162"/>
    <w:rsid w:val="00BC7258"/>
    <w:rsid w:val="00BC76DB"/>
    <w:rsid w:val="00BC7837"/>
    <w:rsid w:val="00BC7FD2"/>
    <w:rsid w:val="00BD00B7"/>
    <w:rsid w:val="00BD0270"/>
    <w:rsid w:val="00BD03ED"/>
    <w:rsid w:val="00BD04F6"/>
    <w:rsid w:val="00BD055C"/>
    <w:rsid w:val="00BD0623"/>
    <w:rsid w:val="00BD06AA"/>
    <w:rsid w:val="00BD0879"/>
    <w:rsid w:val="00BD08A0"/>
    <w:rsid w:val="00BD09AA"/>
    <w:rsid w:val="00BD0B0E"/>
    <w:rsid w:val="00BD0DA0"/>
    <w:rsid w:val="00BD0F81"/>
    <w:rsid w:val="00BD1269"/>
    <w:rsid w:val="00BD13D7"/>
    <w:rsid w:val="00BD146F"/>
    <w:rsid w:val="00BD1539"/>
    <w:rsid w:val="00BD1683"/>
    <w:rsid w:val="00BD1859"/>
    <w:rsid w:val="00BD19BC"/>
    <w:rsid w:val="00BD19CF"/>
    <w:rsid w:val="00BD1A4C"/>
    <w:rsid w:val="00BD1BC2"/>
    <w:rsid w:val="00BD1D44"/>
    <w:rsid w:val="00BD1F1F"/>
    <w:rsid w:val="00BD2081"/>
    <w:rsid w:val="00BD20CA"/>
    <w:rsid w:val="00BD2115"/>
    <w:rsid w:val="00BD2269"/>
    <w:rsid w:val="00BD2318"/>
    <w:rsid w:val="00BD23A9"/>
    <w:rsid w:val="00BD23F9"/>
    <w:rsid w:val="00BD24D4"/>
    <w:rsid w:val="00BD252D"/>
    <w:rsid w:val="00BD2575"/>
    <w:rsid w:val="00BD2933"/>
    <w:rsid w:val="00BD2A76"/>
    <w:rsid w:val="00BD2B02"/>
    <w:rsid w:val="00BD2BC2"/>
    <w:rsid w:val="00BD2E9E"/>
    <w:rsid w:val="00BD2F2B"/>
    <w:rsid w:val="00BD2FB9"/>
    <w:rsid w:val="00BD31F4"/>
    <w:rsid w:val="00BD343E"/>
    <w:rsid w:val="00BD3456"/>
    <w:rsid w:val="00BD34A7"/>
    <w:rsid w:val="00BD36B4"/>
    <w:rsid w:val="00BD36BE"/>
    <w:rsid w:val="00BD379F"/>
    <w:rsid w:val="00BD37C1"/>
    <w:rsid w:val="00BD39B1"/>
    <w:rsid w:val="00BD403D"/>
    <w:rsid w:val="00BD4081"/>
    <w:rsid w:val="00BD4101"/>
    <w:rsid w:val="00BD41C2"/>
    <w:rsid w:val="00BD420C"/>
    <w:rsid w:val="00BD482A"/>
    <w:rsid w:val="00BD4A96"/>
    <w:rsid w:val="00BD4C44"/>
    <w:rsid w:val="00BD4D63"/>
    <w:rsid w:val="00BD4FBC"/>
    <w:rsid w:val="00BD50BA"/>
    <w:rsid w:val="00BD526A"/>
    <w:rsid w:val="00BD5270"/>
    <w:rsid w:val="00BD556B"/>
    <w:rsid w:val="00BD55AF"/>
    <w:rsid w:val="00BD56D0"/>
    <w:rsid w:val="00BD5990"/>
    <w:rsid w:val="00BD59E9"/>
    <w:rsid w:val="00BD5AEC"/>
    <w:rsid w:val="00BD5C16"/>
    <w:rsid w:val="00BD5C61"/>
    <w:rsid w:val="00BD5E22"/>
    <w:rsid w:val="00BD607E"/>
    <w:rsid w:val="00BD638D"/>
    <w:rsid w:val="00BD63BD"/>
    <w:rsid w:val="00BD64C1"/>
    <w:rsid w:val="00BD651A"/>
    <w:rsid w:val="00BD6533"/>
    <w:rsid w:val="00BD66A0"/>
    <w:rsid w:val="00BD6723"/>
    <w:rsid w:val="00BD67C2"/>
    <w:rsid w:val="00BD683E"/>
    <w:rsid w:val="00BD6935"/>
    <w:rsid w:val="00BD6AF3"/>
    <w:rsid w:val="00BD6AFF"/>
    <w:rsid w:val="00BD6BCA"/>
    <w:rsid w:val="00BD6DE3"/>
    <w:rsid w:val="00BD6F4C"/>
    <w:rsid w:val="00BD6F91"/>
    <w:rsid w:val="00BD7162"/>
    <w:rsid w:val="00BD718E"/>
    <w:rsid w:val="00BD727C"/>
    <w:rsid w:val="00BD72E3"/>
    <w:rsid w:val="00BD7323"/>
    <w:rsid w:val="00BD73EF"/>
    <w:rsid w:val="00BD7563"/>
    <w:rsid w:val="00BD7723"/>
    <w:rsid w:val="00BD7984"/>
    <w:rsid w:val="00BD79F5"/>
    <w:rsid w:val="00BD7CD1"/>
    <w:rsid w:val="00BD7E31"/>
    <w:rsid w:val="00BE01B6"/>
    <w:rsid w:val="00BE01BD"/>
    <w:rsid w:val="00BE06BA"/>
    <w:rsid w:val="00BE0759"/>
    <w:rsid w:val="00BE080C"/>
    <w:rsid w:val="00BE08D6"/>
    <w:rsid w:val="00BE0C1B"/>
    <w:rsid w:val="00BE0C72"/>
    <w:rsid w:val="00BE0FA6"/>
    <w:rsid w:val="00BE0FFF"/>
    <w:rsid w:val="00BE112A"/>
    <w:rsid w:val="00BE11A4"/>
    <w:rsid w:val="00BE137B"/>
    <w:rsid w:val="00BE13B0"/>
    <w:rsid w:val="00BE1409"/>
    <w:rsid w:val="00BE1508"/>
    <w:rsid w:val="00BE15A4"/>
    <w:rsid w:val="00BE15FD"/>
    <w:rsid w:val="00BE1961"/>
    <w:rsid w:val="00BE1AE9"/>
    <w:rsid w:val="00BE1C01"/>
    <w:rsid w:val="00BE1C71"/>
    <w:rsid w:val="00BE1C76"/>
    <w:rsid w:val="00BE1D70"/>
    <w:rsid w:val="00BE1E1E"/>
    <w:rsid w:val="00BE1EC4"/>
    <w:rsid w:val="00BE1F4D"/>
    <w:rsid w:val="00BE2263"/>
    <w:rsid w:val="00BE24BC"/>
    <w:rsid w:val="00BE2607"/>
    <w:rsid w:val="00BE29AD"/>
    <w:rsid w:val="00BE2AEF"/>
    <w:rsid w:val="00BE2B71"/>
    <w:rsid w:val="00BE31D7"/>
    <w:rsid w:val="00BE33F2"/>
    <w:rsid w:val="00BE3599"/>
    <w:rsid w:val="00BE37B4"/>
    <w:rsid w:val="00BE390E"/>
    <w:rsid w:val="00BE395E"/>
    <w:rsid w:val="00BE3D30"/>
    <w:rsid w:val="00BE3F35"/>
    <w:rsid w:val="00BE3F61"/>
    <w:rsid w:val="00BE3FFF"/>
    <w:rsid w:val="00BE42C7"/>
    <w:rsid w:val="00BE458C"/>
    <w:rsid w:val="00BE45A6"/>
    <w:rsid w:val="00BE476A"/>
    <w:rsid w:val="00BE47E1"/>
    <w:rsid w:val="00BE4830"/>
    <w:rsid w:val="00BE4867"/>
    <w:rsid w:val="00BE4981"/>
    <w:rsid w:val="00BE4D09"/>
    <w:rsid w:val="00BE4E35"/>
    <w:rsid w:val="00BE4EB9"/>
    <w:rsid w:val="00BE4F6D"/>
    <w:rsid w:val="00BE51E8"/>
    <w:rsid w:val="00BE5273"/>
    <w:rsid w:val="00BE537F"/>
    <w:rsid w:val="00BE53A0"/>
    <w:rsid w:val="00BE549B"/>
    <w:rsid w:val="00BE556E"/>
    <w:rsid w:val="00BE55B3"/>
    <w:rsid w:val="00BE5629"/>
    <w:rsid w:val="00BE56CB"/>
    <w:rsid w:val="00BE5879"/>
    <w:rsid w:val="00BE595C"/>
    <w:rsid w:val="00BE5CF5"/>
    <w:rsid w:val="00BE5F11"/>
    <w:rsid w:val="00BE5F5E"/>
    <w:rsid w:val="00BE607D"/>
    <w:rsid w:val="00BE6226"/>
    <w:rsid w:val="00BE6404"/>
    <w:rsid w:val="00BE654F"/>
    <w:rsid w:val="00BE6912"/>
    <w:rsid w:val="00BE6943"/>
    <w:rsid w:val="00BE6ABD"/>
    <w:rsid w:val="00BE6B5D"/>
    <w:rsid w:val="00BE6D6B"/>
    <w:rsid w:val="00BE6E86"/>
    <w:rsid w:val="00BE6F8B"/>
    <w:rsid w:val="00BE6FF9"/>
    <w:rsid w:val="00BE716F"/>
    <w:rsid w:val="00BE7281"/>
    <w:rsid w:val="00BE733B"/>
    <w:rsid w:val="00BE74D8"/>
    <w:rsid w:val="00BE7620"/>
    <w:rsid w:val="00BE766C"/>
    <w:rsid w:val="00BE791C"/>
    <w:rsid w:val="00BE7988"/>
    <w:rsid w:val="00BE7C4B"/>
    <w:rsid w:val="00BE7D9F"/>
    <w:rsid w:val="00BE7ED0"/>
    <w:rsid w:val="00BF0260"/>
    <w:rsid w:val="00BF02C3"/>
    <w:rsid w:val="00BF0306"/>
    <w:rsid w:val="00BF0347"/>
    <w:rsid w:val="00BF0406"/>
    <w:rsid w:val="00BF056B"/>
    <w:rsid w:val="00BF059C"/>
    <w:rsid w:val="00BF07FF"/>
    <w:rsid w:val="00BF0AEB"/>
    <w:rsid w:val="00BF1060"/>
    <w:rsid w:val="00BF127C"/>
    <w:rsid w:val="00BF12AF"/>
    <w:rsid w:val="00BF12D7"/>
    <w:rsid w:val="00BF14B3"/>
    <w:rsid w:val="00BF15C4"/>
    <w:rsid w:val="00BF1846"/>
    <w:rsid w:val="00BF186B"/>
    <w:rsid w:val="00BF1898"/>
    <w:rsid w:val="00BF1C06"/>
    <w:rsid w:val="00BF1EA9"/>
    <w:rsid w:val="00BF1F88"/>
    <w:rsid w:val="00BF203F"/>
    <w:rsid w:val="00BF21BC"/>
    <w:rsid w:val="00BF2275"/>
    <w:rsid w:val="00BF23D7"/>
    <w:rsid w:val="00BF23F0"/>
    <w:rsid w:val="00BF27E9"/>
    <w:rsid w:val="00BF28A4"/>
    <w:rsid w:val="00BF2933"/>
    <w:rsid w:val="00BF2B25"/>
    <w:rsid w:val="00BF2BA9"/>
    <w:rsid w:val="00BF2C5F"/>
    <w:rsid w:val="00BF2D25"/>
    <w:rsid w:val="00BF2DEF"/>
    <w:rsid w:val="00BF2FB6"/>
    <w:rsid w:val="00BF303C"/>
    <w:rsid w:val="00BF3089"/>
    <w:rsid w:val="00BF3105"/>
    <w:rsid w:val="00BF322E"/>
    <w:rsid w:val="00BF376E"/>
    <w:rsid w:val="00BF39D1"/>
    <w:rsid w:val="00BF3C79"/>
    <w:rsid w:val="00BF3E3D"/>
    <w:rsid w:val="00BF3EDC"/>
    <w:rsid w:val="00BF4214"/>
    <w:rsid w:val="00BF4486"/>
    <w:rsid w:val="00BF4614"/>
    <w:rsid w:val="00BF4628"/>
    <w:rsid w:val="00BF4637"/>
    <w:rsid w:val="00BF4649"/>
    <w:rsid w:val="00BF46BE"/>
    <w:rsid w:val="00BF49AE"/>
    <w:rsid w:val="00BF4ABD"/>
    <w:rsid w:val="00BF4B16"/>
    <w:rsid w:val="00BF4B27"/>
    <w:rsid w:val="00BF4CDD"/>
    <w:rsid w:val="00BF4D68"/>
    <w:rsid w:val="00BF4F34"/>
    <w:rsid w:val="00BF4F72"/>
    <w:rsid w:val="00BF5054"/>
    <w:rsid w:val="00BF5431"/>
    <w:rsid w:val="00BF57B4"/>
    <w:rsid w:val="00BF5ACB"/>
    <w:rsid w:val="00BF5B59"/>
    <w:rsid w:val="00BF5B89"/>
    <w:rsid w:val="00BF5CB5"/>
    <w:rsid w:val="00BF5D19"/>
    <w:rsid w:val="00BF5D4B"/>
    <w:rsid w:val="00BF5D83"/>
    <w:rsid w:val="00BF5E3C"/>
    <w:rsid w:val="00BF5FB9"/>
    <w:rsid w:val="00BF6415"/>
    <w:rsid w:val="00BF6731"/>
    <w:rsid w:val="00BF68D2"/>
    <w:rsid w:val="00BF6901"/>
    <w:rsid w:val="00BF6979"/>
    <w:rsid w:val="00BF6C93"/>
    <w:rsid w:val="00BF6CC9"/>
    <w:rsid w:val="00BF6F31"/>
    <w:rsid w:val="00BF7188"/>
    <w:rsid w:val="00BF722B"/>
    <w:rsid w:val="00BF7450"/>
    <w:rsid w:val="00BF7996"/>
    <w:rsid w:val="00BF7DD6"/>
    <w:rsid w:val="00BF7EE6"/>
    <w:rsid w:val="00BF7F7E"/>
    <w:rsid w:val="00BF7F96"/>
    <w:rsid w:val="00BF7FED"/>
    <w:rsid w:val="00C000E5"/>
    <w:rsid w:val="00C00250"/>
    <w:rsid w:val="00C006DF"/>
    <w:rsid w:val="00C0099D"/>
    <w:rsid w:val="00C00C04"/>
    <w:rsid w:val="00C00CB6"/>
    <w:rsid w:val="00C0107D"/>
    <w:rsid w:val="00C010C8"/>
    <w:rsid w:val="00C015C6"/>
    <w:rsid w:val="00C01B07"/>
    <w:rsid w:val="00C01C59"/>
    <w:rsid w:val="00C0205B"/>
    <w:rsid w:val="00C02334"/>
    <w:rsid w:val="00C023FA"/>
    <w:rsid w:val="00C02604"/>
    <w:rsid w:val="00C0270A"/>
    <w:rsid w:val="00C02791"/>
    <w:rsid w:val="00C02827"/>
    <w:rsid w:val="00C02A02"/>
    <w:rsid w:val="00C02B72"/>
    <w:rsid w:val="00C02BD1"/>
    <w:rsid w:val="00C02C4D"/>
    <w:rsid w:val="00C02C54"/>
    <w:rsid w:val="00C02CE1"/>
    <w:rsid w:val="00C02DFB"/>
    <w:rsid w:val="00C02F1C"/>
    <w:rsid w:val="00C02F80"/>
    <w:rsid w:val="00C03005"/>
    <w:rsid w:val="00C0309F"/>
    <w:rsid w:val="00C03137"/>
    <w:rsid w:val="00C031AE"/>
    <w:rsid w:val="00C0325A"/>
    <w:rsid w:val="00C0335F"/>
    <w:rsid w:val="00C03366"/>
    <w:rsid w:val="00C0343B"/>
    <w:rsid w:val="00C038DB"/>
    <w:rsid w:val="00C03A79"/>
    <w:rsid w:val="00C03A7D"/>
    <w:rsid w:val="00C03B8A"/>
    <w:rsid w:val="00C03C6E"/>
    <w:rsid w:val="00C03E52"/>
    <w:rsid w:val="00C0404A"/>
    <w:rsid w:val="00C0429E"/>
    <w:rsid w:val="00C0430B"/>
    <w:rsid w:val="00C04658"/>
    <w:rsid w:val="00C04884"/>
    <w:rsid w:val="00C0491E"/>
    <w:rsid w:val="00C04B7E"/>
    <w:rsid w:val="00C0508B"/>
    <w:rsid w:val="00C0520E"/>
    <w:rsid w:val="00C053F3"/>
    <w:rsid w:val="00C05492"/>
    <w:rsid w:val="00C056A3"/>
    <w:rsid w:val="00C056C7"/>
    <w:rsid w:val="00C056DC"/>
    <w:rsid w:val="00C0577D"/>
    <w:rsid w:val="00C0590D"/>
    <w:rsid w:val="00C059AB"/>
    <w:rsid w:val="00C05A9C"/>
    <w:rsid w:val="00C05B8E"/>
    <w:rsid w:val="00C05CBB"/>
    <w:rsid w:val="00C06098"/>
    <w:rsid w:val="00C061F9"/>
    <w:rsid w:val="00C06394"/>
    <w:rsid w:val="00C06468"/>
    <w:rsid w:val="00C06498"/>
    <w:rsid w:val="00C06503"/>
    <w:rsid w:val="00C0693A"/>
    <w:rsid w:val="00C069F8"/>
    <w:rsid w:val="00C06C1D"/>
    <w:rsid w:val="00C06C54"/>
    <w:rsid w:val="00C07127"/>
    <w:rsid w:val="00C07439"/>
    <w:rsid w:val="00C0753A"/>
    <w:rsid w:val="00C076B9"/>
    <w:rsid w:val="00C077EE"/>
    <w:rsid w:val="00C0795E"/>
    <w:rsid w:val="00C07978"/>
    <w:rsid w:val="00C07AFF"/>
    <w:rsid w:val="00C07B77"/>
    <w:rsid w:val="00C07B8A"/>
    <w:rsid w:val="00C07BA4"/>
    <w:rsid w:val="00C07F93"/>
    <w:rsid w:val="00C10062"/>
    <w:rsid w:val="00C100E7"/>
    <w:rsid w:val="00C10230"/>
    <w:rsid w:val="00C1025A"/>
    <w:rsid w:val="00C102D3"/>
    <w:rsid w:val="00C10402"/>
    <w:rsid w:val="00C10429"/>
    <w:rsid w:val="00C10467"/>
    <w:rsid w:val="00C10507"/>
    <w:rsid w:val="00C10607"/>
    <w:rsid w:val="00C10623"/>
    <w:rsid w:val="00C10703"/>
    <w:rsid w:val="00C10796"/>
    <w:rsid w:val="00C1083A"/>
    <w:rsid w:val="00C10896"/>
    <w:rsid w:val="00C108D0"/>
    <w:rsid w:val="00C108D5"/>
    <w:rsid w:val="00C10972"/>
    <w:rsid w:val="00C109DE"/>
    <w:rsid w:val="00C10B40"/>
    <w:rsid w:val="00C10BA4"/>
    <w:rsid w:val="00C10CD0"/>
    <w:rsid w:val="00C10DEB"/>
    <w:rsid w:val="00C10F0B"/>
    <w:rsid w:val="00C10FF6"/>
    <w:rsid w:val="00C10FF7"/>
    <w:rsid w:val="00C110CA"/>
    <w:rsid w:val="00C1121F"/>
    <w:rsid w:val="00C11339"/>
    <w:rsid w:val="00C113B8"/>
    <w:rsid w:val="00C113F0"/>
    <w:rsid w:val="00C11595"/>
    <w:rsid w:val="00C118EE"/>
    <w:rsid w:val="00C11A80"/>
    <w:rsid w:val="00C11B82"/>
    <w:rsid w:val="00C11C41"/>
    <w:rsid w:val="00C11CF6"/>
    <w:rsid w:val="00C11D21"/>
    <w:rsid w:val="00C11E27"/>
    <w:rsid w:val="00C11EBB"/>
    <w:rsid w:val="00C11EBF"/>
    <w:rsid w:val="00C1242F"/>
    <w:rsid w:val="00C1243D"/>
    <w:rsid w:val="00C124CC"/>
    <w:rsid w:val="00C126E5"/>
    <w:rsid w:val="00C127DB"/>
    <w:rsid w:val="00C12854"/>
    <w:rsid w:val="00C1287D"/>
    <w:rsid w:val="00C12886"/>
    <w:rsid w:val="00C12A3C"/>
    <w:rsid w:val="00C12F1D"/>
    <w:rsid w:val="00C12F68"/>
    <w:rsid w:val="00C13146"/>
    <w:rsid w:val="00C13149"/>
    <w:rsid w:val="00C1318E"/>
    <w:rsid w:val="00C1324C"/>
    <w:rsid w:val="00C13309"/>
    <w:rsid w:val="00C1367E"/>
    <w:rsid w:val="00C13987"/>
    <w:rsid w:val="00C139C9"/>
    <w:rsid w:val="00C13C45"/>
    <w:rsid w:val="00C13C98"/>
    <w:rsid w:val="00C13CF0"/>
    <w:rsid w:val="00C13FE3"/>
    <w:rsid w:val="00C14021"/>
    <w:rsid w:val="00C14172"/>
    <w:rsid w:val="00C1422B"/>
    <w:rsid w:val="00C1443B"/>
    <w:rsid w:val="00C14594"/>
    <w:rsid w:val="00C145DD"/>
    <w:rsid w:val="00C14644"/>
    <w:rsid w:val="00C14852"/>
    <w:rsid w:val="00C14AC1"/>
    <w:rsid w:val="00C14D85"/>
    <w:rsid w:val="00C14FEB"/>
    <w:rsid w:val="00C1508A"/>
    <w:rsid w:val="00C15092"/>
    <w:rsid w:val="00C152D5"/>
    <w:rsid w:val="00C1553F"/>
    <w:rsid w:val="00C15574"/>
    <w:rsid w:val="00C15601"/>
    <w:rsid w:val="00C15783"/>
    <w:rsid w:val="00C159DE"/>
    <w:rsid w:val="00C15B1B"/>
    <w:rsid w:val="00C15B4A"/>
    <w:rsid w:val="00C15F69"/>
    <w:rsid w:val="00C1633C"/>
    <w:rsid w:val="00C16345"/>
    <w:rsid w:val="00C16445"/>
    <w:rsid w:val="00C16556"/>
    <w:rsid w:val="00C1687E"/>
    <w:rsid w:val="00C1689C"/>
    <w:rsid w:val="00C16BE5"/>
    <w:rsid w:val="00C16BE7"/>
    <w:rsid w:val="00C16C87"/>
    <w:rsid w:val="00C16FBF"/>
    <w:rsid w:val="00C17202"/>
    <w:rsid w:val="00C17235"/>
    <w:rsid w:val="00C17273"/>
    <w:rsid w:val="00C1729E"/>
    <w:rsid w:val="00C17410"/>
    <w:rsid w:val="00C17641"/>
    <w:rsid w:val="00C1775E"/>
    <w:rsid w:val="00C17841"/>
    <w:rsid w:val="00C1792C"/>
    <w:rsid w:val="00C17989"/>
    <w:rsid w:val="00C17AE0"/>
    <w:rsid w:val="00C17E3F"/>
    <w:rsid w:val="00C17FDA"/>
    <w:rsid w:val="00C2015D"/>
    <w:rsid w:val="00C20198"/>
    <w:rsid w:val="00C201C9"/>
    <w:rsid w:val="00C204F7"/>
    <w:rsid w:val="00C2058C"/>
    <w:rsid w:val="00C206A1"/>
    <w:rsid w:val="00C20A46"/>
    <w:rsid w:val="00C20A77"/>
    <w:rsid w:val="00C20AEC"/>
    <w:rsid w:val="00C20B12"/>
    <w:rsid w:val="00C20D86"/>
    <w:rsid w:val="00C20E01"/>
    <w:rsid w:val="00C21250"/>
    <w:rsid w:val="00C21296"/>
    <w:rsid w:val="00C212FC"/>
    <w:rsid w:val="00C2161D"/>
    <w:rsid w:val="00C2166D"/>
    <w:rsid w:val="00C2190A"/>
    <w:rsid w:val="00C21A34"/>
    <w:rsid w:val="00C21A86"/>
    <w:rsid w:val="00C21E9E"/>
    <w:rsid w:val="00C2204A"/>
    <w:rsid w:val="00C220FC"/>
    <w:rsid w:val="00C2221C"/>
    <w:rsid w:val="00C222DC"/>
    <w:rsid w:val="00C2239D"/>
    <w:rsid w:val="00C22446"/>
    <w:rsid w:val="00C225DD"/>
    <w:rsid w:val="00C227FF"/>
    <w:rsid w:val="00C22874"/>
    <w:rsid w:val="00C228E0"/>
    <w:rsid w:val="00C228F6"/>
    <w:rsid w:val="00C229C9"/>
    <w:rsid w:val="00C22B02"/>
    <w:rsid w:val="00C22DAC"/>
    <w:rsid w:val="00C22FC3"/>
    <w:rsid w:val="00C231C4"/>
    <w:rsid w:val="00C2342B"/>
    <w:rsid w:val="00C23533"/>
    <w:rsid w:val="00C2358A"/>
    <w:rsid w:val="00C23787"/>
    <w:rsid w:val="00C23B5E"/>
    <w:rsid w:val="00C23D15"/>
    <w:rsid w:val="00C23FA1"/>
    <w:rsid w:val="00C24090"/>
    <w:rsid w:val="00C24115"/>
    <w:rsid w:val="00C241BD"/>
    <w:rsid w:val="00C24228"/>
    <w:rsid w:val="00C24271"/>
    <w:rsid w:val="00C243CA"/>
    <w:rsid w:val="00C24846"/>
    <w:rsid w:val="00C2492D"/>
    <w:rsid w:val="00C24BC8"/>
    <w:rsid w:val="00C24DBE"/>
    <w:rsid w:val="00C25113"/>
    <w:rsid w:val="00C2553F"/>
    <w:rsid w:val="00C25744"/>
    <w:rsid w:val="00C2587B"/>
    <w:rsid w:val="00C25BEC"/>
    <w:rsid w:val="00C25C08"/>
    <w:rsid w:val="00C25DE5"/>
    <w:rsid w:val="00C25E74"/>
    <w:rsid w:val="00C25FF6"/>
    <w:rsid w:val="00C2603D"/>
    <w:rsid w:val="00C262E2"/>
    <w:rsid w:val="00C26306"/>
    <w:rsid w:val="00C2649D"/>
    <w:rsid w:val="00C26520"/>
    <w:rsid w:val="00C265D1"/>
    <w:rsid w:val="00C267D6"/>
    <w:rsid w:val="00C26867"/>
    <w:rsid w:val="00C26B77"/>
    <w:rsid w:val="00C26B88"/>
    <w:rsid w:val="00C26BC1"/>
    <w:rsid w:val="00C26C08"/>
    <w:rsid w:val="00C26D22"/>
    <w:rsid w:val="00C26DA9"/>
    <w:rsid w:val="00C26E3D"/>
    <w:rsid w:val="00C26F6E"/>
    <w:rsid w:val="00C27117"/>
    <w:rsid w:val="00C2711B"/>
    <w:rsid w:val="00C271DE"/>
    <w:rsid w:val="00C272BA"/>
    <w:rsid w:val="00C272D2"/>
    <w:rsid w:val="00C273E2"/>
    <w:rsid w:val="00C27422"/>
    <w:rsid w:val="00C274A2"/>
    <w:rsid w:val="00C2754E"/>
    <w:rsid w:val="00C276C3"/>
    <w:rsid w:val="00C276CE"/>
    <w:rsid w:val="00C27738"/>
    <w:rsid w:val="00C27744"/>
    <w:rsid w:val="00C2784D"/>
    <w:rsid w:val="00C279B0"/>
    <w:rsid w:val="00C27A24"/>
    <w:rsid w:val="00C27A2B"/>
    <w:rsid w:val="00C27A93"/>
    <w:rsid w:val="00C27DB0"/>
    <w:rsid w:val="00C27E5E"/>
    <w:rsid w:val="00C27F9E"/>
    <w:rsid w:val="00C27FEB"/>
    <w:rsid w:val="00C3029D"/>
    <w:rsid w:val="00C30350"/>
    <w:rsid w:val="00C303FC"/>
    <w:rsid w:val="00C30470"/>
    <w:rsid w:val="00C3051D"/>
    <w:rsid w:val="00C306FA"/>
    <w:rsid w:val="00C307C9"/>
    <w:rsid w:val="00C30C4C"/>
    <w:rsid w:val="00C30CBA"/>
    <w:rsid w:val="00C30CC2"/>
    <w:rsid w:val="00C30E4E"/>
    <w:rsid w:val="00C31121"/>
    <w:rsid w:val="00C31169"/>
    <w:rsid w:val="00C3130F"/>
    <w:rsid w:val="00C3143C"/>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62D"/>
    <w:rsid w:val="00C327D0"/>
    <w:rsid w:val="00C3301A"/>
    <w:rsid w:val="00C33026"/>
    <w:rsid w:val="00C332B5"/>
    <w:rsid w:val="00C33548"/>
    <w:rsid w:val="00C337BF"/>
    <w:rsid w:val="00C337F4"/>
    <w:rsid w:val="00C33924"/>
    <w:rsid w:val="00C33957"/>
    <w:rsid w:val="00C33A17"/>
    <w:rsid w:val="00C3402D"/>
    <w:rsid w:val="00C3403E"/>
    <w:rsid w:val="00C341B4"/>
    <w:rsid w:val="00C34236"/>
    <w:rsid w:val="00C345AA"/>
    <w:rsid w:val="00C34603"/>
    <w:rsid w:val="00C349D4"/>
    <w:rsid w:val="00C34B94"/>
    <w:rsid w:val="00C34E8F"/>
    <w:rsid w:val="00C35854"/>
    <w:rsid w:val="00C35975"/>
    <w:rsid w:val="00C35B93"/>
    <w:rsid w:val="00C35C25"/>
    <w:rsid w:val="00C35C96"/>
    <w:rsid w:val="00C35D05"/>
    <w:rsid w:val="00C35E69"/>
    <w:rsid w:val="00C35F0E"/>
    <w:rsid w:val="00C35F38"/>
    <w:rsid w:val="00C363AA"/>
    <w:rsid w:val="00C364D4"/>
    <w:rsid w:val="00C365C3"/>
    <w:rsid w:val="00C365F6"/>
    <w:rsid w:val="00C36700"/>
    <w:rsid w:val="00C36768"/>
    <w:rsid w:val="00C36913"/>
    <w:rsid w:val="00C3697A"/>
    <w:rsid w:val="00C36BD8"/>
    <w:rsid w:val="00C36D54"/>
    <w:rsid w:val="00C36D5A"/>
    <w:rsid w:val="00C36EA4"/>
    <w:rsid w:val="00C373D6"/>
    <w:rsid w:val="00C376D1"/>
    <w:rsid w:val="00C377AA"/>
    <w:rsid w:val="00C37894"/>
    <w:rsid w:val="00C37AF4"/>
    <w:rsid w:val="00C37C88"/>
    <w:rsid w:val="00C37D23"/>
    <w:rsid w:val="00C37D4B"/>
    <w:rsid w:val="00C37D99"/>
    <w:rsid w:val="00C37ED9"/>
    <w:rsid w:val="00C37F49"/>
    <w:rsid w:val="00C40308"/>
    <w:rsid w:val="00C404C2"/>
    <w:rsid w:val="00C40533"/>
    <w:rsid w:val="00C4077B"/>
    <w:rsid w:val="00C407C8"/>
    <w:rsid w:val="00C40916"/>
    <w:rsid w:val="00C40A26"/>
    <w:rsid w:val="00C40DCA"/>
    <w:rsid w:val="00C40E03"/>
    <w:rsid w:val="00C40E76"/>
    <w:rsid w:val="00C41189"/>
    <w:rsid w:val="00C413A1"/>
    <w:rsid w:val="00C4145A"/>
    <w:rsid w:val="00C4155F"/>
    <w:rsid w:val="00C4161B"/>
    <w:rsid w:val="00C4163A"/>
    <w:rsid w:val="00C417C4"/>
    <w:rsid w:val="00C41A94"/>
    <w:rsid w:val="00C41B4E"/>
    <w:rsid w:val="00C41BCC"/>
    <w:rsid w:val="00C41BFD"/>
    <w:rsid w:val="00C41C12"/>
    <w:rsid w:val="00C41D46"/>
    <w:rsid w:val="00C41EB1"/>
    <w:rsid w:val="00C42098"/>
    <w:rsid w:val="00C421FA"/>
    <w:rsid w:val="00C4226E"/>
    <w:rsid w:val="00C4263F"/>
    <w:rsid w:val="00C4289D"/>
    <w:rsid w:val="00C4291F"/>
    <w:rsid w:val="00C429DD"/>
    <w:rsid w:val="00C42A06"/>
    <w:rsid w:val="00C42F2F"/>
    <w:rsid w:val="00C42FC4"/>
    <w:rsid w:val="00C4329C"/>
    <w:rsid w:val="00C432EA"/>
    <w:rsid w:val="00C435B9"/>
    <w:rsid w:val="00C43693"/>
    <w:rsid w:val="00C439ED"/>
    <w:rsid w:val="00C43AF9"/>
    <w:rsid w:val="00C43B50"/>
    <w:rsid w:val="00C43C67"/>
    <w:rsid w:val="00C43F77"/>
    <w:rsid w:val="00C43FD8"/>
    <w:rsid w:val="00C44295"/>
    <w:rsid w:val="00C44478"/>
    <w:rsid w:val="00C4450D"/>
    <w:rsid w:val="00C44578"/>
    <w:rsid w:val="00C44639"/>
    <w:rsid w:val="00C4466C"/>
    <w:rsid w:val="00C44821"/>
    <w:rsid w:val="00C4489E"/>
    <w:rsid w:val="00C448CD"/>
    <w:rsid w:val="00C44926"/>
    <w:rsid w:val="00C449CE"/>
    <w:rsid w:val="00C44B8D"/>
    <w:rsid w:val="00C44CAC"/>
    <w:rsid w:val="00C44D1D"/>
    <w:rsid w:val="00C44F39"/>
    <w:rsid w:val="00C45057"/>
    <w:rsid w:val="00C4542B"/>
    <w:rsid w:val="00C45450"/>
    <w:rsid w:val="00C454DA"/>
    <w:rsid w:val="00C45609"/>
    <w:rsid w:val="00C45644"/>
    <w:rsid w:val="00C456BD"/>
    <w:rsid w:val="00C4573B"/>
    <w:rsid w:val="00C457F8"/>
    <w:rsid w:val="00C4596B"/>
    <w:rsid w:val="00C45B29"/>
    <w:rsid w:val="00C45B2F"/>
    <w:rsid w:val="00C45C78"/>
    <w:rsid w:val="00C45E69"/>
    <w:rsid w:val="00C460D7"/>
    <w:rsid w:val="00C46143"/>
    <w:rsid w:val="00C463D7"/>
    <w:rsid w:val="00C46511"/>
    <w:rsid w:val="00C46747"/>
    <w:rsid w:val="00C46814"/>
    <w:rsid w:val="00C4687F"/>
    <w:rsid w:val="00C46888"/>
    <w:rsid w:val="00C469E9"/>
    <w:rsid w:val="00C46D3C"/>
    <w:rsid w:val="00C46D90"/>
    <w:rsid w:val="00C46DEA"/>
    <w:rsid w:val="00C4706F"/>
    <w:rsid w:val="00C470CF"/>
    <w:rsid w:val="00C4712B"/>
    <w:rsid w:val="00C471F0"/>
    <w:rsid w:val="00C47489"/>
    <w:rsid w:val="00C474BE"/>
    <w:rsid w:val="00C47519"/>
    <w:rsid w:val="00C47689"/>
    <w:rsid w:val="00C476FB"/>
    <w:rsid w:val="00C4774E"/>
    <w:rsid w:val="00C477F7"/>
    <w:rsid w:val="00C47957"/>
    <w:rsid w:val="00C47B5D"/>
    <w:rsid w:val="00C47E57"/>
    <w:rsid w:val="00C47F86"/>
    <w:rsid w:val="00C50221"/>
    <w:rsid w:val="00C5023B"/>
    <w:rsid w:val="00C50377"/>
    <w:rsid w:val="00C5038F"/>
    <w:rsid w:val="00C503D4"/>
    <w:rsid w:val="00C5058E"/>
    <w:rsid w:val="00C507DE"/>
    <w:rsid w:val="00C50828"/>
    <w:rsid w:val="00C508F7"/>
    <w:rsid w:val="00C509CB"/>
    <w:rsid w:val="00C50B66"/>
    <w:rsid w:val="00C50BAC"/>
    <w:rsid w:val="00C50BC2"/>
    <w:rsid w:val="00C50EFA"/>
    <w:rsid w:val="00C5106A"/>
    <w:rsid w:val="00C5142A"/>
    <w:rsid w:val="00C51484"/>
    <w:rsid w:val="00C51634"/>
    <w:rsid w:val="00C516BB"/>
    <w:rsid w:val="00C517E2"/>
    <w:rsid w:val="00C518DC"/>
    <w:rsid w:val="00C519B1"/>
    <w:rsid w:val="00C51D76"/>
    <w:rsid w:val="00C51E2D"/>
    <w:rsid w:val="00C521CF"/>
    <w:rsid w:val="00C5220F"/>
    <w:rsid w:val="00C52269"/>
    <w:rsid w:val="00C5228E"/>
    <w:rsid w:val="00C52376"/>
    <w:rsid w:val="00C52938"/>
    <w:rsid w:val="00C52B4D"/>
    <w:rsid w:val="00C52D73"/>
    <w:rsid w:val="00C52E82"/>
    <w:rsid w:val="00C52FDC"/>
    <w:rsid w:val="00C530C4"/>
    <w:rsid w:val="00C53154"/>
    <w:rsid w:val="00C53288"/>
    <w:rsid w:val="00C5352D"/>
    <w:rsid w:val="00C535BE"/>
    <w:rsid w:val="00C5377C"/>
    <w:rsid w:val="00C537C1"/>
    <w:rsid w:val="00C53844"/>
    <w:rsid w:val="00C539C0"/>
    <w:rsid w:val="00C539E5"/>
    <w:rsid w:val="00C53B3B"/>
    <w:rsid w:val="00C53B64"/>
    <w:rsid w:val="00C53C9D"/>
    <w:rsid w:val="00C53D49"/>
    <w:rsid w:val="00C53FC8"/>
    <w:rsid w:val="00C54154"/>
    <w:rsid w:val="00C54252"/>
    <w:rsid w:val="00C542D1"/>
    <w:rsid w:val="00C5430A"/>
    <w:rsid w:val="00C5438F"/>
    <w:rsid w:val="00C5439C"/>
    <w:rsid w:val="00C5444F"/>
    <w:rsid w:val="00C54678"/>
    <w:rsid w:val="00C54B35"/>
    <w:rsid w:val="00C54BD8"/>
    <w:rsid w:val="00C54E19"/>
    <w:rsid w:val="00C54F27"/>
    <w:rsid w:val="00C54F75"/>
    <w:rsid w:val="00C54FB8"/>
    <w:rsid w:val="00C55140"/>
    <w:rsid w:val="00C5523A"/>
    <w:rsid w:val="00C55316"/>
    <w:rsid w:val="00C55406"/>
    <w:rsid w:val="00C5559C"/>
    <w:rsid w:val="00C55863"/>
    <w:rsid w:val="00C55897"/>
    <w:rsid w:val="00C5589A"/>
    <w:rsid w:val="00C55B09"/>
    <w:rsid w:val="00C55B65"/>
    <w:rsid w:val="00C55FC8"/>
    <w:rsid w:val="00C564B4"/>
    <w:rsid w:val="00C56693"/>
    <w:rsid w:val="00C566D2"/>
    <w:rsid w:val="00C56707"/>
    <w:rsid w:val="00C56EB4"/>
    <w:rsid w:val="00C56F24"/>
    <w:rsid w:val="00C56F5D"/>
    <w:rsid w:val="00C573B4"/>
    <w:rsid w:val="00C573D6"/>
    <w:rsid w:val="00C574F5"/>
    <w:rsid w:val="00C575D6"/>
    <w:rsid w:val="00C57781"/>
    <w:rsid w:val="00C57806"/>
    <w:rsid w:val="00C60114"/>
    <w:rsid w:val="00C60149"/>
    <w:rsid w:val="00C60232"/>
    <w:rsid w:val="00C602F4"/>
    <w:rsid w:val="00C60443"/>
    <w:rsid w:val="00C604E7"/>
    <w:rsid w:val="00C60751"/>
    <w:rsid w:val="00C609B7"/>
    <w:rsid w:val="00C60C79"/>
    <w:rsid w:val="00C60E0D"/>
    <w:rsid w:val="00C60E2B"/>
    <w:rsid w:val="00C60FC1"/>
    <w:rsid w:val="00C610CF"/>
    <w:rsid w:val="00C6122A"/>
    <w:rsid w:val="00C6126E"/>
    <w:rsid w:val="00C612B4"/>
    <w:rsid w:val="00C612BC"/>
    <w:rsid w:val="00C614D3"/>
    <w:rsid w:val="00C6179B"/>
    <w:rsid w:val="00C618A7"/>
    <w:rsid w:val="00C61908"/>
    <w:rsid w:val="00C61A94"/>
    <w:rsid w:val="00C61AE9"/>
    <w:rsid w:val="00C61AF0"/>
    <w:rsid w:val="00C61D3B"/>
    <w:rsid w:val="00C61EF0"/>
    <w:rsid w:val="00C61F55"/>
    <w:rsid w:val="00C61F57"/>
    <w:rsid w:val="00C61FF8"/>
    <w:rsid w:val="00C620FB"/>
    <w:rsid w:val="00C623B3"/>
    <w:rsid w:val="00C62466"/>
    <w:rsid w:val="00C6250A"/>
    <w:rsid w:val="00C62660"/>
    <w:rsid w:val="00C628B6"/>
    <w:rsid w:val="00C629A8"/>
    <w:rsid w:val="00C62A14"/>
    <w:rsid w:val="00C62BDB"/>
    <w:rsid w:val="00C62DEE"/>
    <w:rsid w:val="00C62EFD"/>
    <w:rsid w:val="00C6306C"/>
    <w:rsid w:val="00C63238"/>
    <w:rsid w:val="00C63441"/>
    <w:rsid w:val="00C635A3"/>
    <w:rsid w:val="00C63605"/>
    <w:rsid w:val="00C63677"/>
    <w:rsid w:val="00C63876"/>
    <w:rsid w:val="00C63E3D"/>
    <w:rsid w:val="00C63F82"/>
    <w:rsid w:val="00C63FB7"/>
    <w:rsid w:val="00C6414A"/>
    <w:rsid w:val="00C64429"/>
    <w:rsid w:val="00C64601"/>
    <w:rsid w:val="00C64ABB"/>
    <w:rsid w:val="00C64CF5"/>
    <w:rsid w:val="00C64F1C"/>
    <w:rsid w:val="00C64F35"/>
    <w:rsid w:val="00C650BC"/>
    <w:rsid w:val="00C651E4"/>
    <w:rsid w:val="00C6520A"/>
    <w:rsid w:val="00C65620"/>
    <w:rsid w:val="00C65749"/>
    <w:rsid w:val="00C6587E"/>
    <w:rsid w:val="00C658A8"/>
    <w:rsid w:val="00C65A7A"/>
    <w:rsid w:val="00C65F83"/>
    <w:rsid w:val="00C66509"/>
    <w:rsid w:val="00C666E0"/>
    <w:rsid w:val="00C666EA"/>
    <w:rsid w:val="00C667A8"/>
    <w:rsid w:val="00C66842"/>
    <w:rsid w:val="00C66A82"/>
    <w:rsid w:val="00C66F95"/>
    <w:rsid w:val="00C67010"/>
    <w:rsid w:val="00C6703F"/>
    <w:rsid w:val="00C67236"/>
    <w:rsid w:val="00C6743E"/>
    <w:rsid w:val="00C6754D"/>
    <w:rsid w:val="00C67983"/>
    <w:rsid w:val="00C679FC"/>
    <w:rsid w:val="00C67EDD"/>
    <w:rsid w:val="00C67F36"/>
    <w:rsid w:val="00C7049C"/>
    <w:rsid w:val="00C70637"/>
    <w:rsid w:val="00C70662"/>
    <w:rsid w:val="00C707A4"/>
    <w:rsid w:val="00C708A0"/>
    <w:rsid w:val="00C70AC9"/>
    <w:rsid w:val="00C70ACE"/>
    <w:rsid w:val="00C70C91"/>
    <w:rsid w:val="00C70CBB"/>
    <w:rsid w:val="00C70DF5"/>
    <w:rsid w:val="00C70E4D"/>
    <w:rsid w:val="00C70EB0"/>
    <w:rsid w:val="00C71027"/>
    <w:rsid w:val="00C710DB"/>
    <w:rsid w:val="00C7110D"/>
    <w:rsid w:val="00C71141"/>
    <w:rsid w:val="00C71594"/>
    <w:rsid w:val="00C71834"/>
    <w:rsid w:val="00C718D2"/>
    <w:rsid w:val="00C718E5"/>
    <w:rsid w:val="00C71B8E"/>
    <w:rsid w:val="00C71F22"/>
    <w:rsid w:val="00C7208C"/>
    <w:rsid w:val="00C720DC"/>
    <w:rsid w:val="00C72288"/>
    <w:rsid w:val="00C722F4"/>
    <w:rsid w:val="00C72446"/>
    <w:rsid w:val="00C72B93"/>
    <w:rsid w:val="00C72C83"/>
    <w:rsid w:val="00C73118"/>
    <w:rsid w:val="00C734F5"/>
    <w:rsid w:val="00C73540"/>
    <w:rsid w:val="00C738C7"/>
    <w:rsid w:val="00C738F5"/>
    <w:rsid w:val="00C73931"/>
    <w:rsid w:val="00C73962"/>
    <w:rsid w:val="00C73B18"/>
    <w:rsid w:val="00C73BDC"/>
    <w:rsid w:val="00C73C77"/>
    <w:rsid w:val="00C73C7C"/>
    <w:rsid w:val="00C73E27"/>
    <w:rsid w:val="00C740E8"/>
    <w:rsid w:val="00C742D6"/>
    <w:rsid w:val="00C7430A"/>
    <w:rsid w:val="00C74402"/>
    <w:rsid w:val="00C7443F"/>
    <w:rsid w:val="00C7488F"/>
    <w:rsid w:val="00C748E0"/>
    <w:rsid w:val="00C74B32"/>
    <w:rsid w:val="00C74B86"/>
    <w:rsid w:val="00C74ECF"/>
    <w:rsid w:val="00C753B5"/>
    <w:rsid w:val="00C754B5"/>
    <w:rsid w:val="00C75538"/>
    <w:rsid w:val="00C75859"/>
    <w:rsid w:val="00C758E8"/>
    <w:rsid w:val="00C758EB"/>
    <w:rsid w:val="00C75A8D"/>
    <w:rsid w:val="00C75CF8"/>
    <w:rsid w:val="00C75F07"/>
    <w:rsid w:val="00C75F7E"/>
    <w:rsid w:val="00C761AB"/>
    <w:rsid w:val="00C76270"/>
    <w:rsid w:val="00C76369"/>
    <w:rsid w:val="00C76489"/>
    <w:rsid w:val="00C764AE"/>
    <w:rsid w:val="00C765FD"/>
    <w:rsid w:val="00C7674B"/>
    <w:rsid w:val="00C76AFB"/>
    <w:rsid w:val="00C76C34"/>
    <w:rsid w:val="00C76CB7"/>
    <w:rsid w:val="00C76E68"/>
    <w:rsid w:val="00C76ED4"/>
    <w:rsid w:val="00C76F80"/>
    <w:rsid w:val="00C76FF3"/>
    <w:rsid w:val="00C772E6"/>
    <w:rsid w:val="00C7736B"/>
    <w:rsid w:val="00C77422"/>
    <w:rsid w:val="00C7742F"/>
    <w:rsid w:val="00C77438"/>
    <w:rsid w:val="00C7746E"/>
    <w:rsid w:val="00C7748C"/>
    <w:rsid w:val="00C774E2"/>
    <w:rsid w:val="00C7756A"/>
    <w:rsid w:val="00C77770"/>
    <w:rsid w:val="00C778DB"/>
    <w:rsid w:val="00C778FF"/>
    <w:rsid w:val="00C77B90"/>
    <w:rsid w:val="00C77E2D"/>
    <w:rsid w:val="00C77F19"/>
    <w:rsid w:val="00C77F9A"/>
    <w:rsid w:val="00C8006D"/>
    <w:rsid w:val="00C80241"/>
    <w:rsid w:val="00C80281"/>
    <w:rsid w:val="00C8053E"/>
    <w:rsid w:val="00C8061D"/>
    <w:rsid w:val="00C80620"/>
    <w:rsid w:val="00C80668"/>
    <w:rsid w:val="00C80772"/>
    <w:rsid w:val="00C807B3"/>
    <w:rsid w:val="00C8086A"/>
    <w:rsid w:val="00C80D29"/>
    <w:rsid w:val="00C80E7B"/>
    <w:rsid w:val="00C81140"/>
    <w:rsid w:val="00C81193"/>
    <w:rsid w:val="00C812C9"/>
    <w:rsid w:val="00C813C2"/>
    <w:rsid w:val="00C81405"/>
    <w:rsid w:val="00C81522"/>
    <w:rsid w:val="00C8161D"/>
    <w:rsid w:val="00C8168F"/>
    <w:rsid w:val="00C8182A"/>
    <w:rsid w:val="00C819E0"/>
    <w:rsid w:val="00C81AD5"/>
    <w:rsid w:val="00C81E79"/>
    <w:rsid w:val="00C81E92"/>
    <w:rsid w:val="00C81FFF"/>
    <w:rsid w:val="00C82057"/>
    <w:rsid w:val="00C82069"/>
    <w:rsid w:val="00C8206F"/>
    <w:rsid w:val="00C820C1"/>
    <w:rsid w:val="00C82420"/>
    <w:rsid w:val="00C82697"/>
    <w:rsid w:val="00C82711"/>
    <w:rsid w:val="00C82C01"/>
    <w:rsid w:val="00C82CFD"/>
    <w:rsid w:val="00C82D29"/>
    <w:rsid w:val="00C82D40"/>
    <w:rsid w:val="00C82E7B"/>
    <w:rsid w:val="00C82F4E"/>
    <w:rsid w:val="00C8307F"/>
    <w:rsid w:val="00C830FD"/>
    <w:rsid w:val="00C83502"/>
    <w:rsid w:val="00C83546"/>
    <w:rsid w:val="00C83555"/>
    <w:rsid w:val="00C838FB"/>
    <w:rsid w:val="00C8391C"/>
    <w:rsid w:val="00C83A96"/>
    <w:rsid w:val="00C83C2A"/>
    <w:rsid w:val="00C83D7B"/>
    <w:rsid w:val="00C83DBD"/>
    <w:rsid w:val="00C83FAB"/>
    <w:rsid w:val="00C83FC4"/>
    <w:rsid w:val="00C84081"/>
    <w:rsid w:val="00C84087"/>
    <w:rsid w:val="00C840D2"/>
    <w:rsid w:val="00C84133"/>
    <w:rsid w:val="00C84143"/>
    <w:rsid w:val="00C841A5"/>
    <w:rsid w:val="00C841C4"/>
    <w:rsid w:val="00C843F3"/>
    <w:rsid w:val="00C8460F"/>
    <w:rsid w:val="00C846E4"/>
    <w:rsid w:val="00C84730"/>
    <w:rsid w:val="00C847DD"/>
    <w:rsid w:val="00C848B6"/>
    <w:rsid w:val="00C848F3"/>
    <w:rsid w:val="00C84C86"/>
    <w:rsid w:val="00C84E6D"/>
    <w:rsid w:val="00C84F96"/>
    <w:rsid w:val="00C8509A"/>
    <w:rsid w:val="00C850AB"/>
    <w:rsid w:val="00C850B9"/>
    <w:rsid w:val="00C85286"/>
    <w:rsid w:val="00C85412"/>
    <w:rsid w:val="00C85811"/>
    <w:rsid w:val="00C85A37"/>
    <w:rsid w:val="00C85A65"/>
    <w:rsid w:val="00C85C6A"/>
    <w:rsid w:val="00C85DF8"/>
    <w:rsid w:val="00C861E1"/>
    <w:rsid w:val="00C86268"/>
    <w:rsid w:val="00C8634A"/>
    <w:rsid w:val="00C8662F"/>
    <w:rsid w:val="00C8663F"/>
    <w:rsid w:val="00C86855"/>
    <w:rsid w:val="00C868D0"/>
    <w:rsid w:val="00C86965"/>
    <w:rsid w:val="00C86B2B"/>
    <w:rsid w:val="00C86CE2"/>
    <w:rsid w:val="00C8701D"/>
    <w:rsid w:val="00C87038"/>
    <w:rsid w:val="00C871CA"/>
    <w:rsid w:val="00C874B6"/>
    <w:rsid w:val="00C87924"/>
    <w:rsid w:val="00C879D9"/>
    <w:rsid w:val="00C87B11"/>
    <w:rsid w:val="00C87B3C"/>
    <w:rsid w:val="00C87B57"/>
    <w:rsid w:val="00C87C99"/>
    <w:rsid w:val="00C87F1C"/>
    <w:rsid w:val="00C90073"/>
    <w:rsid w:val="00C90232"/>
    <w:rsid w:val="00C90332"/>
    <w:rsid w:val="00C911C3"/>
    <w:rsid w:val="00C91296"/>
    <w:rsid w:val="00C912D7"/>
    <w:rsid w:val="00C91332"/>
    <w:rsid w:val="00C913E5"/>
    <w:rsid w:val="00C91B04"/>
    <w:rsid w:val="00C91B96"/>
    <w:rsid w:val="00C91E65"/>
    <w:rsid w:val="00C91FBE"/>
    <w:rsid w:val="00C9206F"/>
    <w:rsid w:val="00C921DD"/>
    <w:rsid w:val="00C9244B"/>
    <w:rsid w:val="00C9250A"/>
    <w:rsid w:val="00C92539"/>
    <w:rsid w:val="00C92832"/>
    <w:rsid w:val="00C929B3"/>
    <w:rsid w:val="00C92B4E"/>
    <w:rsid w:val="00C92CF9"/>
    <w:rsid w:val="00C92D35"/>
    <w:rsid w:val="00C92E95"/>
    <w:rsid w:val="00C92F96"/>
    <w:rsid w:val="00C92FA7"/>
    <w:rsid w:val="00C93F26"/>
    <w:rsid w:val="00C940A2"/>
    <w:rsid w:val="00C9411D"/>
    <w:rsid w:val="00C94129"/>
    <w:rsid w:val="00C941E3"/>
    <w:rsid w:val="00C942A5"/>
    <w:rsid w:val="00C94560"/>
    <w:rsid w:val="00C94585"/>
    <w:rsid w:val="00C9482F"/>
    <w:rsid w:val="00C9488D"/>
    <w:rsid w:val="00C94891"/>
    <w:rsid w:val="00C949DC"/>
    <w:rsid w:val="00C94C83"/>
    <w:rsid w:val="00C94CD6"/>
    <w:rsid w:val="00C94F37"/>
    <w:rsid w:val="00C95548"/>
    <w:rsid w:val="00C958FA"/>
    <w:rsid w:val="00C95954"/>
    <w:rsid w:val="00C95A2F"/>
    <w:rsid w:val="00C95AF8"/>
    <w:rsid w:val="00C95C43"/>
    <w:rsid w:val="00C96003"/>
    <w:rsid w:val="00C960D1"/>
    <w:rsid w:val="00C96172"/>
    <w:rsid w:val="00C962BF"/>
    <w:rsid w:val="00C96353"/>
    <w:rsid w:val="00C966A7"/>
    <w:rsid w:val="00C967D5"/>
    <w:rsid w:val="00C96A3C"/>
    <w:rsid w:val="00C96A9F"/>
    <w:rsid w:val="00C96BD5"/>
    <w:rsid w:val="00C96E21"/>
    <w:rsid w:val="00C96E83"/>
    <w:rsid w:val="00C96F33"/>
    <w:rsid w:val="00C970A2"/>
    <w:rsid w:val="00C97138"/>
    <w:rsid w:val="00C9723D"/>
    <w:rsid w:val="00C97372"/>
    <w:rsid w:val="00C97374"/>
    <w:rsid w:val="00C97587"/>
    <w:rsid w:val="00C97604"/>
    <w:rsid w:val="00C97928"/>
    <w:rsid w:val="00C97938"/>
    <w:rsid w:val="00C97BCF"/>
    <w:rsid w:val="00CA00DA"/>
    <w:rsid w:val="00CA00E3"/>
    <w:rsid w:val="00CA018F"/>
    <w:rsid w:val="00CA022F"/>
    <w:rsid w:val="00CA0651"/>
    <w:rsid w:val="00CA0688"/>
    <w:rsid w:val="00CA06ED"/>
    <w:rsid w:val="00CA0A78"/>
    <w:rsid w:val="00CA0AE4"/>
    <w:rsid w:val="00CA0B62"/>
    <w:rsid w:val="00CA0B82"/>
    <w:rsid w:val="00CA0C16"/>
    <w:rsid w:val="00CA0DAE"/>
    <w:rsid w:val="00CA0E2E"/>
    <w:rsid w:val="00CA0F1D"/>
    <w:rsid w:val="00CA0FA0"/>
    <w:rsid w:val="00CA0FC6"/>
    <w:rsid w:val="00CA1039"/>
    <w:rsid w:val="00CA14BA"/>
    <w:rsid w:val="00CA1552"/>
    <w:rsid w:val="00CA16A0"/>
    <w:rsid w:val="00CA170A"/>
    <w:rsid w:val="00CA1FDA"/>
    <w:rsid w:val="00CA2084"/>
    <w:rsid w:val="00CA21B5"/>
    <w:rsid w:val="00CA222B"/>
    <w:rsid w:val="00CA22EB"/>
    <w:rsid w:val="00CA24CF"/>
    <w:rsid w:val="00CA25B9"/>
    <w:rsid w:val="00CA267C"/>
    <w:rsid w:val="00CA26B7"/>
    <w:rsid w:val="00CA26DC"/>
    <w:rsid w:val="00CA2F63"/>
    <w:rsid w:val="00CA2FF5"/>
    <w:rsid w:val="00CA3075"/>
    <w:rsid w:val="00CA31CA"/>
    <w:rsid w:val="00CA3273"/>
    <w:rsid w:val="00CA327F"/>
    <w:rsid w:val="00CA333F"/>
    <w:rsid w:val="00CA340C"/>
    <w:rsid w:val="00CA3453"/>
    <w:rsid w:val="00CA345D"/>
    <w:rsid w:val="00CA36C2"/>
    <w:rsid w:val="00CA389B"/>
    <w:rsid w:val="00CA3948"/>
    <w:rsid w:val="00CA39D5"/>
    <w:rsid w:val="00CA3A26"/>
    <w:rsid w:val="00CA3A79"/>
    <w:rsid w:val="00CA3A93"/>
    <w:rsid w:val="00CA3AFA"/>
    <w:rsid w:val="00CA3BE2"/>
    <w:rsid w:val="00CA4086"/>
    <w:rsid w:val="00CA41E7"/>
    <w:rsid w:val="00CA42D5"/>
    <w:rsid w:val="00CA4395"/>
    <w:rsid w:val="00CA4429"/>
    <w:rsid w:val="00CA449F"/>
    <w:rsid w:val="00CA46D8"/>
    <w:rsid w:val="00CA4AA5"/>
    <w:rsid w:val="00CA4BD8"/>
    <w:rsid w:val="00CA4E31"/>
    <w:rsid w:val="00CA505B"/>
    <w:rsid w:val="00CA5116"/>
    <w:rsid w:val="00CA519B"/>
    <w:rsid w:val="00CA5214"/>
    <w:rsid w:val="00CA5271"/>
    <w:rsid w:val="00CA53D0"/>
    <w:rsid w:val="00CA56BB"/>
    <w:rsid w:val="00CA574D"/>
    <w:rsid w:val="00CA5829"/>
    <w:rsid w:val="00CA5A2E"/>
    <w:rsid w:val="00CA5C84"/>
    <w:rsid w:val="00CA5CB8"/>
    <w:rsid w:val="00CA5E6B"/>
    <w:rsid w:val="00CA5E76"/>
    <w:rsid w:val="00CA5F9E"/>
    <w:rsid w:val="00CA6040"/>
    <w:rsid w:val="00CA6075"/>
    <w:rsid w:val="00CA61F1"/>
    <w:rsid w:val="00CA64C4"/>
    <w:rsid w:val="00CA668F"/>
    <w:rsid w:val="00CA669F"/>
    <w:rsid w:val="00CA672C"/>
    <w:rsid w:val="00CA6ACD"/>
    <w:rsid w:val="00CA6DA0"/>
    <w:rsid w:val="00CA6FA0"/>
    <w:rsid w:val="00CA6FAE"/>
    <w:rsid w:val="00CA707C"/>
    <w:rsid w:val="00CA7468"/>
    <w:rsid w:val="00CA746D"/>
    <w:rsid w:val="00CA758D"/>
    <w:rsid w:val="00CA7BE5"/>
    <w:rsid w:val="00CA7DC6"/>
    <w:rsid w:val="00CA7E6C"/>
    <w:rsid w:val="00CB03E6"/>
    <w:rsid w:val="00CB046E"/>
    <w:rsid w:val="00CB049A"/>
    <w:rsid w:val="00CB0515"/>
    <w:rsid w:val="00CB07EB"/>
    <w:rsid w:val="00CB0840"/>
    <w:rsid w:val="00CB098E"/>
    <w:rsid w:val="00CB0CB7"/>
    <w:rsid w:val="00CB0D08"/>
    <w:rsid w:val="00CB0EDA"/>
    <w:rsid w:val="00CB10A0"/>
    <w:rsid w:val="00CB1145"/>
    <w:rsid w:val="00CB12D0"/>
    <w:rsid w:val="00CB1411"/>
    <w:rsid w:val="00CB146C"/>
    <w:rsid w:val="00CB1559"/>
    <w:rsid w:val="00CB16C8"/>
    <w:rsid w:val="00CB19DB"/>
    <w:rsid w:val="00CB1A00"/>
    <w:rsid w:val="00CB1A41"/>
    <w:rsid w:val="00CB1A47"/>
    <w:rsid w:val="00CB1A6D"/>
    <w:rsid w:val="00CB1A80"/>
    <w:rsid w:val="00CB1B9A"/>
    <w:rsid w:val="00CB1CC1"/>
    <w:rsid w:val="00CB1E67"/>
    <w:rsid w:val="00CB2058"/>
    <w:rsid w:val="00CB2097"/>
    <w:rsid w:val="00CB20BC"/>
    <w:rsid w:val="00CB2172"/>
    <w:rsid w:val="00CB2188"/>
    <w:rsid w:val="00CB225F"/>
    <w:rsid w:val="00CB2426"/>
    <w:rsid w:val="00CB2572"/>
    <w:rsid w:val="00CB2740"/>
    <w:rsid w:val="00CB2ADC"/>
    <w:rsid w:val="00CB2B6C"/>
    <w:rsid w:val="00CB2BEE"/>
    <w:rsid w:val="00CB2F2B"/>
    <w:rsid w:val="00CB2F4F"/>
    <w:rsid w:val="00CB310B"/>
    <w:rsid w:val="00CB32FF"/>
    <w:rsid w:val="00CB35EA"/>
    <w:rsid w:val="00CB3911"/>
    <w:rsid w:val="00CB3C99"/>
    <w:rsid w:val="00CB3D4E"/>
    <w:rsid w:val="00CB3DA9"/>
    <w:rsid w:val="00CB3FC5"/>
    <w:rsid w:val="00CB41FA"/>
    <w:rsid w:val="00CB4264"/>
    <w:rsid w:val="00CB42FF"/>
    <w:rsid w:val="00CB4429"/>
    <w:rsid w:val="00CB4575"/>
    <w:rsid w:val="00CB457E"/>
    <w:rsid w:val="00CB467D"/>
    <w:rsid w:val="00CB4784"/>
    <w:rsid w:val="00CB48E1"/>
    <w:rsid w:val="00CB49F9"/>
    <w:rsid w:val="00CB4CD9"/>
    <w:rsid w:val="00CB4D56"/>
    <w:rsid w:val="00CB4DB0"/>
    <w:rsid w:val="00CB4F79"/>
    <w:rsid w:val="00CB4FF6"/>
    <w:rsid w:val="00CB507F"/>
    <w:rsid w:val="00CB51B7"/>
    <w:rsid w:val="00CB5339"/>
    <w:rsid w:val="00CB5499"/>
    <w:rsid w:val="00CB5724"/>
    <w:rsid w:val="00CB5B37"/>
    <w:rsid w:val="00CB5C00"/>
    <w:rsid w:val="00CB5D06"/>
    <w:rsid w:val="00CB5E2B"/>
    <w:rsid w:val="00CB5F61"/>
    <w:rsid w:val="00CB61EE"/>
    <w:rsid w:val="00CB626F"/>
    <w:rsid w:val="00CB63DA"/>
    <w:rsid w:val="00CB6425"/>
    <w:rsid w:val="00CB64D7"/>
    <w:rsid w:val="00CB64E9"/>
    <w:rsid w:val="00CB6569"/>
    <w:rsid w:val="00CB673F"/>
    <w:rsid w:val="00CB6797"/>
    <w:rsid w:val="00CB67BF"/>
    <w:rsid w:val="00CB68A3"/>
    <w:rsid w:val="00CB6A5F"/>
    <w:rsid w:val="00CB6C2B"/>
    <w:rsid w:val="00CB6C76"/>
    <w:rsid w:val="00CB6DFE"/>
    <w:rsid w:val="00CB7110"/>
    <w:rsid w:val="00CB76CD"/>
    <w:rsid w:val="00CB794A"/>
    <w:rsid w:val="00CB79F1"/>
    <w:rsid w:val="00CB7A4E"/>
    <w:rsid w:val="00CB7D53"/>
    <w:rsid w:val="00CB7F5F"/>
    <w:rsid w:val="00CC026D"/>
    <w:rsid w:val="00CC02DA"/>
    <w:rsid w:val="00CC0530"/>
    <w:rsid w:val="00CC0647"/>
    <w:rsid w:val="00CC064B"/>
    <w:rsid w:val="00CC075B"/>
    <w:rsid w:val="00CC0789"/>
    <w:rsid w:val="00CC098C"/>
    <w:rsid w:val="00CC0AA9"/>
    <w:rsid w:val="00CC0AFE"/>
    <w:rsid w:val="00CC0DFF"/>
    <w:rsid w:val="00CC0FFA"/>
    <w:rsid w:val="00CC1489"/>
    <w:rsid w:val="00CC149A"/>
    <w:rsid w:val="00CC16EE"/>
    <w:rsid w:val="00CC17CE"/>
    <w:rsid w:val="00CC1C26"/>
    <w:rsid w:val="00CC1C39"/>
    <w:rsid w:val="00CC2194"/>
    <w:rsid w:val="00CC22DF"/>
    <w:rsid w:val="00CC2365"/>
    <w:rsid w:val="00CC24F6"/>
    <w:rsid w:val="00CC255C"/>
    <w:rsid w:val="00CC2857"/>
    <w:rsid w:val="00CC28D7"/>
    <w:rsid w:val="00CC2A97"/>
    <w:rsid w:val="00CC2BD7"/>
    <w:rsid w:val="00CC2C9C"/>
    <w:rsid w:val="00CC2E2F"/>
    <w:rsid w:val="00CC2E91"/>
    <w:rsid w:val="00CC2ED2"/>
    <w:rsid w:val="00CC3058"/>
    <w:rsid w:val="00CC309B"/>
    <w:rsid w:val="00CC30DF"/>
    <w:rsid w:val="00CC313B"/>
    <w:rsid w:val="00CC31CD"/>
    <w:rsid w:val="00CC31F3"/>
    <w:rsid w:val="00CC361B"/>
    <w:rsid w:val="00CC39BF"/>
    <w:rsid w:val="00CC3A69"/>
    <w:rsid w:val="00CC3ACB"/>
    <w:rsid w:val="00CC3B31"/>
    <w:rsid w:val="00CC3C64"/>
    <w:rsid w:val="00CC3D3F"/>
    <w:rsid w:val="00CC4139"/>
    <w:rsid w:val="00CC4177"/>
    <w:rsid w:val="00CC4182"/>
    <w:rsid w:val="00CC4257"/>
    <w:rsid w:val="00CC4432"/>
    <w:rsid w:val="00CC4445"/>
    <w:rsid w:val="00CC451E"/>
    <w:rsid w:val="00CC4AC0"/>
    <w:rsid w:val="00CC4B01"/>
    <w:rsid w:val="00CC4C83"/>
    <w:rsid w:val="00CC4E23"/>
    <w:rsid w:val="00CC4EFE"/>
    <w:rsid w:val="00CC4F74"/>
    <w:rsid w:val="00CC50DF"/>
    <w:rsid w:val="00CC51C1"/>
    <w:rsid w:val="00CC5327"/>
    <w:rsid w:val="00CC5441"/>
    <w:rsid w:val="00CC56DD"/>
    <w:rsid w:val="00CC56EF"/>
    <w:rsid w:val="00CC5803"/>
    <w:rsid w:val="00CC5963"/>
    <w:rsid w:val="00CC5A90"/>
    <w:rsid w:val="00CC5AF2"/>
    <w:rsid w:val="00CC5DA6"/>
    <w:rsid w:val="00CC5E0A"/>
    <w:rsid w:val="00CC5E7E"/>
    <w:rsid w:val="00CC5F85"/>
    <w:rsid w:val="00CC5FA4"/>
    <w:rsid w:val="00CC6085"/>
    <w:rsid w:val="00CC610A"/>
    <w:rsid w:val="00CC61A0"/>
    <w:rsid w:val="00CC63B3"/>
    <w:rsid w:val="00CC651D"/>
    <w:rsid w:val="00CC655D"/>
    <w:rsid w:val="00CC656F"/>
    <w:rsid w:val="00CC65D1"/>
    <w:rsid w:val="00CC6710"/>
    <w:rsid w:val="00CC690D"/>
    <w:rsid w:val="00CC695D"/>
    <w:rsid w:val="00CC6BC1"/>
    <w:rsid w:val="00CC6E43"/>
    <w:rsid w:val="00CC7244"/>
    <w:rsid w:val="00CC7509"/>
    <w:rsid w:val="00CC7671"/>
    <w:rsid w:val="00CC7881"/>
    <w:rsid w:val="00CC791A"/>
    <w:rsid w:val="00CC79A3"/>
    <w:rsid w:val="00CC7A11"/>
    <w:rsid w:val="00CC7EBB"/>
    <w:rsid w:val="00CC7F06"/>
    <w:rsid w:val="00CD0173"/>
    <w:rsid w:val="00CD046E"/>
    <w:rsid w:val="00CD058E"/>
    <w:rsid w:val="00CD05C8"/>
    <w:rsid w:val="00CD06D7"/>
    <w:rsid w:val="00CD08E2"/>
    <w:rsid w:val="00CD08F8"/>
    <w:rsid w:val="00CD0C2E"/>
    <w:rsid w:val="00CD0CB7"/>
    <w:rsid w:val="00CD0DAD"/>
    <w:rsid w:val="00CD0E1D"/>
    <w:rsid w:val="00CD0E90"/>
    <w:rsid w:val="00CD0F01"/>
    <w:rsid w:val="00CD0F16"/>
    <w:rsid w:val="00CD0F19"/>
    <w:rsid w:val="00CD1030"/>
    <w:rsid w:val="00CD109D"/>
    <w:rsid w:val="00CD1463"/>
    <w:rsid w:val="00CD165C"/>
    <w:rsid w:val="00CD1812"/>
    <w:rsid w:val="00CD1870"/>
    <w:rsid w:val="00CD1B76"/>
    <w:rsid w:val="00CD1BE4"/>
    <w:rsid w:val="00CD1C1D"/>
    <w:rsid w:val="00CD1C67"/>
    <w:rsid w:val="00CD1E61"/>
    <w:rsid w:val="00CD1F80"/>
    <w:rsid w:val="00CD203B"/>
    <w:rsid w:val="00CD249C"/>
    <w:rsid w:val="00CD2635"/>
    <w:rsid w:val="00CD275A"/>
    <w:rsid w:val="00CD29B7"/>
    <w:rsid w:val="00CD2BE5"/>
    <w:rsid w:val="00CD2CAB"/>
    <w:rsid w:val="00CD2F84"/>
    <w:rsid w:val="00CD30E4"/>
    <w:rsid w:val="00CD31F0"/>
    <w:rsid w:val="00CD3347"/>
    <w:rsid w:val="00CD3556"/>
    <w:rsid w:val="00CD357F"/>
    <w:rsid w:val="00CD35EF"/>
    <w:rsid w:val="00CD3667"/>
    <w:rsid w:val="00CD3913"/>
    <w:rsid w:val="00CD3C37"/>
    <w:rsid w:val="00CD3FB4"/>
    <w:rsid w:val="00CD3FFB"/>
    <w:rsid w:val="00CD4541"/>
    <w:rsid w:val="00CD4550"/>
    <w:rsid w:val="00CD4961"/>
    <w:rsid w:val="00CD49AC"/>
    <w:rsid w:val="00CD49D9"/>
    <w:rsid w:val="00CD4AF7"/>
    <w:rsid w:val="00CD4B38"/>
    <w:rsid w:val="00CD4B91"/>
    <w:rsid w:val="00CD4D9C"/>
    <w:rsid w:val="00CD4E54"/>
    <w:rsid w:val="00CD52B0"/>
    <w:rsid w:val="00CD5347"/>
    <w:rsid w:val="00CD5741"/>
    <w:rsid w:val="00CD5862"/>
    <w:rsid w:val="00CD58E3"/>
    <w:rsid w:val="00CD5B43"/>
    <w:rsid w:val="00CD5B7A"/>
    <w:rsid w:val="00CD5FA7"/>
    <w:rsid w:val="00CD63C0"/>
    <w:rsid w:val="00CD6540"/>
    <w:rsid w:val="00CD6752"/>
    <w:rsid w:val="00CD685F"/>
    <w:rsid w:val="00CD69B4"/>
    <w:rsid w:val="00CD6C09"/>
    <w:rsid w:val="00CD6ED8"/>
    <w:rsid w:val="00CD6FC8"/>
    <w:rsid w:val="00CD706F"/>
    <w:rsid w:val="00CD7192"/>
    <w:rsid w:val="00CD71C3"/>
    <w:rsid w:val="00CD726B"/>
    <w:rsid w:val="00CD73E8"/>
    <w:rsid w:val="00CD74B0"/>
    <w:rsid w:val="00CD75D8"/>
    <w:rsid w:val="00CD7616"/>
    <w:rsid w:val="00CD7726"/>
    <w:rsid w:val="00CD7746"/>
    <w:rsid w:val="00CD77D2"/>
    <w:rsid w:val="00CD7B01"/>
    <w:rsid w:val="00CD7C37"/>
    <w:rsid w:val="00CD7C56"/>
    <w:rsid w:val="00CD7CDE"/>
    <w:rsid w:val="00CE0132"/>
    <w:rsid w:val="00CE02DF"/>
    <w:rsid w:val="00CE0342"/>
    <w:rsid w:val="00CE0495"/>
    <w:rsid w:val="00CE0A5C"/>
    <w:rsid w:val="00CE0C9A"/>
    <w:rsid w:val="00CE0EF0"/>
    <w:rsid w:val="00CE1161"/>
    <w:rsid w:val="00CE117D"/>
    <w:rsid w:val="00CE1215"/>
    <w:rsid w:val="00CE132F"/>
    <w:rsid w:val="00CE1E73"/>
    <w:rsid w:val="00CE20EB"/>
    <w:rsid w:val="00CE213E"/>
    <w:rsid w:val="00CE242F"/>
    <w:rsid w:val="00CE2449"/>
    <w:rsid w:val="00CE2476"/>
    <w:rsid w:val="00CE275C"/>
    <w:rsid w:val="00CE2861"/>
    <w:rsid w:val="00CE2DF5"/>
    <w:rsid w:val="00CE3040"/>
    <w:rsid w:val="00CE318E"/>
    <w:rsid w:val="00CE33F6"/>
    <w:rsid w:val="00CE342A"/>
    <w:rsid w:val="00CE3490"/>
    <w:rsid w:val="00CE3634"/>
    <w:rsid w:val="00CE3710"/>
    <w:rsid w:val="00CE37D8"/>
    <w:rsid w:val="00CE39CD"/>
    <w:rsid w:val="00CE3A39"/>
    <w:rsid w:val="00CE3B0E"/>
    <w:rsid w:val="00CE3C0E"/>
    <w:rsid w:val="00CE3C22"/>
    <w:rsid w:val="00CE3D51"/>
    <w:rsid w:val="00CE3D80"/>
    <w:rsid w:val="00CE3EE4"/>
    <w:rsid w:val="00CE3F12"/>
    <w:rsid w:val="00CE415C"/>
    <w:rsid w:val="00CE43A7"/>
    <w:rsid w:val="00CE449E"/>
    <w:rsid w:val="00CE4605"/>
    <w:rsid w:val="00CE46A9"/>
    <w:rsid w:val="00CE49C9"/>
    <w:rsid w:val="00CE49E3"/>
    <w:rsid w:val="00CE4A1F"/>
    <w:rsid w:val="00CE4D8D"/>
    <w:rsid w:val="00CE4F43"/>
    <w:rsid w:val="00CE525C"/>
    <w:rsid w:val="00CE5484"/>
    <w:rsid w:val="00CE573D"/>
    <w:rsid w:val="00CE57DE"/>
    <w:rsid w:val="00CE597A"/>
    <w:rsid w:val="00CE599D"/>
    <w:rsid w:val="00CE59F3"/>
    <w:rsid w:val="00CE5A8D"/>
    <w:rsid w:val="00CE5B36"/>
    <w:rsid w:val="00CE5BFB"/>
    <w:rsid w:val="00CE5C6F"/>
    <w:rsid w:val="00CE5C97"/>
    <w:rsid w:val="00CE5DBB"/>
    <w:rsid w:val="00CE5E10"/>
    <w:rsid w:val="00CE5E84"/>
    <w:rsid w:val="00CE5ED9"/>
    <w:rsid w:val="00CE6104"/>
    <w:rsid w:val="00CE6251"/>
    <w:rsid w:val="00CE6482"/>
    <w:rsid w:val="00CE694E"/>
    <w:rsid w:val="00CE6A24"/>
    <w:rsid w:val="00CE6AD2"/>
    <w:rsid w:val="00CE6AFA"/>
    <w:rsid w:val="00CE6B2F"/>
    <w:rsid w:val="00CE6DFC"/>
    <w:rsid w:val="00CE6E62"/>
    <w:rsid w:val="00CE6F74"/>
    <w:rsid w:val="00CE73C8"/>
    <w:rsid w:val="00CE7667"/>
    <w:rsid w:val="00CE7749"/>
    <w:rsid w:val="00CE7AFB"/>
    <w:rsid w:val="00CE7B1E"/>
    <w:rsid w:val="00CE7B55"/>
    <w:rsid w:val="00CE7BCF"/>
    <w:rsid w:val="00CE7D0E"/>
    <w:rsid w:val="00CE7D95"/>
    <w:rsid w:val="00CE7FFD"/>
    <w:rsid w:val="00CF0065"/>
    <w:rsid w:val="00CF0346"/>
    <w:rsid w:val="00CF0418"/>
    <w:rsid w:val="00CF0689"/>
    <w:rsid w:val="00CF0691"/>
    <w:rsid w:val="00CF0694"/>
    <w:rsid w:val="00CF0A78"/>
    <w:rsid w:val="00CF0A8C"/>
    <w:rsid w:val="00CF0B5D"/>
    <w:rsid w:val="00CF0CBE"/>
    <w:rsid w:val="00CF0D28"/>
    <w:rsid w:val="00CF0FAB"/>
    <w:rsid w:val="00CF1021"/>
    <w:rsid w:val="00CF1068"/>
    <w:rsid w:val="00CF112F"/>
    <w:rsid w:val="00CF113C"/>
    <w:rsid w:val="00CF13F0"/>
    <w:rsid w:val="00CF143B"/>
    <w:rsid w:val="00CF1704"/>
    <w:rsid w:val="00CF185D"/>
    <w:rsid w:val="00CF1AC9"/>
    <w:rsid w:val="00CF1BC2"/>
    <w:rsid w:val="00CF1D2F"/>
    <w:rsid w:val="00CF1D8E"/>
    <w:rsid w:val="00CF1DB1"/>
    <w:rsid w:val="00CF1E1B"/>
    <w:rsid w:val="00CF2233"/>
    <w:rsid w:val="00CF2402"/>
    <w:rsid w:val="00CF25ED"/>
    <w:rsid w:val="00CF268E"/>
    <w:rsid w:val="00CF2722"/>
    <w:rsid w:val="00CF282C"/>
    <w:rsid w:val="00CF2955"/>
    <w:rsid w:val="00CF2A6B"/>
    <w:rsid w:val="00CF2C68"/>
    <w:rsid w:val="00CF2D06"/>
    <w:rsid w:val="00CF3335"/>
    <w:rsid w:val="00CF33CE"/>
    <w:rsid w:val="00CF3413"/>
    <w:rsid w:val="00CF35F9"/>
    <w:rsid w:val="00CF36A8"/>
    <w:rsid w:val="00CF3946"/>
    <w:rsid w:val="00CF3A4D"/>
    <w:rsid w:val="00CF3C90"/>
    <w:rsid w:val="00CF3D8C"/>
    <w:rsid w:val="00CF3F51"/>
    <w:rsid w:val="00CF42D5"/>
    <w:rsid w:val="00CF42E1"/>
    <w:rsid w:val="00CF4520"/>
    <w:rsid w:val="00CF48D1"/>
    <w:rsid w:val="00CF4946"/>
    <w:rsid w:val="00CF4970"/>
    <w:rsid w:val="00CF4983"/>
    <w:rsid w:val="00CF498D"/>
    <w:rsid w:val="00CF4CA8"/>
    <w:rsid w:val="00CF4D03"/>
    <w:rsid w:val="00CF4D17"/>
    <w:rsid w:val="00CF4DB3"/>
    <w:rsid w:val="00CF503E"/>
    <w:rsid w:val="00CF52C6"/>
    <w:rsid w:val="00CF5372"/>
    <w:rsid w:val="00CF54BE"/>
    <w:rsid w:val="00CF567E"/>
    <w:rsid w:val="00CF5689"/>
    <w:rsid w:val="00CF59F4"/>
    <w:rsid w:val="00CF5AC8"/>
    <w:rsid w:val="00CF5D6C"/>
    <w:rsid w:val="00CF5E7B"/>
    <w:rsid w:val="00CF5F45"/>
    <w:rsid w:val="00CF609C"/>
    <w:rsid w:val="00CF60C4"/>
    <w:rsid w:val="00CF60F9"/>
    <w:rsid w:val="00CF61E9"/>
    <w:rsid w:val="00CF62B5"/>
    <w:rsid w:val="00CF6432"/>
    <w:rsid w:val="00CF6441"/>
    <w:rsid w:val="00CF6929"/>
    <w:rsid w:val="00CF695A"/>
    <w:rsid w:val="00CF6A02"/>
    <w:rsid w:val="00CF6C83"/>
    <w:rsid w:val="00CF6EAA"/>
    <w:rsid w:val="00CF6EEB"/>
    <w:rsid w:val="00CF6F60"/>
    <w:rsid w:val="00CF7344"/>
    <w:rsid w:val="00CF74D5"/>
    <w:rsid w:val="00CF7680"/>
    <w:rsid w:val="00CF774C"/>
    <w:rsid w:val="00CF77D6"/>
    <w:rsid w:val="00CF783A"/>
    <w:rsid w:val="00CF78DF"/>
    <w:rsid w:val="00CF7A1F"/>
    <w:rsid w:val="00CF7C7A"/>
    <w:rsid w:val="00CF7DA2"/>
    <w:rsid w:val="00D00009"/>
    <w:rsid w:val="00D00026"/>
    <w:rsid w:val="00D00034"/>
    <w:rsid w:val="00D00213"/>
    <w:rsid w:val="00D002B0"/>
    <w:rsid w:val="00D0056C"/>
    <w:rsid w:val="00D006C2"/>
    <w:rsid w:val="00D00713"/>
    <w:rsid w:val="00D008AF"/>
    <w:rsid w:val="00D00A0E"/>
    <w:rsid w:val="00D00ADB"/>
    <w:rsid w:val="00D00B2C"/>
    <w:rsid w:val="00D00BD1"/>
    <w:rsid w:val="00D00C0A"/>
    <w:rsid w:val="00D00C30"/>
    <w:rsid w:val="00D00CB4"/>
    <w:rsid w:val="00D00D5C"/>
    <w:rsid w:val="00D00F93"/>
    <w:rsid w:val="00D016E7"/>
    <w:rsid w:val="00D0171F"/>
    <w:rsid w:val="00D01748"/>
    <w:rsid w:val="00D018F1"/>
    <w:rsid w:val="00D018FF"/>
    <w:rsid w:val="00D01A04"/>
    <w:rsid w:val="00D01A86"/>
    <w:rsid w:val="00D01B48"/>
    <w:rsid w:val="00D01BA9"/>
    <w:rsid w:val="00D01D4E"/>
    <w:rsid w:val="00D01DF0"/>
    <w:rsid w:val="00D01F35"/>
    <w:rsid w:val="00D020AC"/>
    <w:rsid w:val="00D021A4"/>
    <w:rsid w:val="00D02808"/>
    <w:rsid w:val="00D0295F"/>
    <w:rsid w:val="00D02A6E"/>
    <w:rsid w:val="00D02B14"/>
    <w:rsid w:val="00D02E13"/>
    <w:rsid w:val="00D030E6"/>
    <w:rsid w:val="00D035D9"/>
    <w:rsid w:val="00D036E6"/>
    <w:rsid w:val="00D03750"/>
    <w:rsid w:val="00D037BE"/>
    <w:rsid w:val="00D038C6"/>
    <w:rsid w:val="00D038F2"/>
    <w:rsid w:val="00D03B8F"/>
    <w:rsid w:val="00D03C43"/>
    <w:rsid w:val="00D03CE8"/>
    <w:rsid w:val="00D041D7"/>
    <w:rsid w:val="00D0434E"/>
    <w:rsid w:val="00D04386"/>
    <w:rsid w:val="00D04685"/>
    <w:rsid w:val="00D048C4"/>
    <w:rsid w:val="00D0493F"/>
    <w:rsid w:val="00D04948"/>
    <w:rsid w:val="00D04B73"/>
    <w:rsid w:val="00D04D6C"/>
    <w:rsid w:val="00D04F7E"/>
    <w:rsid w:val="00D04FA1"/>
    <w:rsid w:val="00D04FB3"/>
    <w:rsid w:val="00D04FDA"/>
    <w:rsid w:val="00D05127"/>
    <w:rsid w:val="00D05253"/>
    <w:rsid w:val="00D052FF"/>
    <w:rsid w:val="00D0531E"/>
    <w:rsid w:val="00D053E3"/>
    <w:rsid w:val="00D0543C"/>
    <w:rsid w:val="00D054D1"/>
    <w:rsid w:val="00D05604"/>
    <w:rsid w:val="00D0560F"/>
    <w:rsid w:val="00D056C7"/>
    <w:rsid w:val="00D056CC"/>
    <w:rsid w:val="00D0577F"/>
    <w:rsid w:val="00D05796"/>
    <w:rsid w:val="00D0579C"/>
    <w:rsid w:val="00D057B1"/>
    <w:rsid w:val="00D0586B"/>
    <w:rsid w:val="00D05CB7"/>
    <w:rsid w:val="00D05EF0"/>
    <w:rsid w:val="00D05F79"/>
    <w:rsid w:val="00D05FE6"/>
    <w:rsid w:val="00D06042"/>
    <w:rsid w:val="00D060B6"/>
    <w:rsid w:val="00D06215"/>
    <w:rsid w:val="00D0639F"/>
    <w:rsid w:val="00D064B2"/>
    <w:rsid w:val="00D065E1"/>
    <w:rsid w:val="00D0667E"/>
    <w:rsid w:val="00D06682"/>
    <w:rsid w:val="00D066BE"/>
    <w:rsid w:val="00D068C2"/>
    <w:rsid w:val="00D06906"/>
    <w:rsid w:val="00D0699F"/>
    <w:rsid w:val="00D06B5D"/>
    <w:rsid w:val="00D06BB1"/>
    <w:rsid w:val="00D06C6D"/>
    <w:rsid w:val="00D06E12"/>
    <w:rsid w:val="00D06E3D"/>
    <w:rsid w:val="00D06FB8"/>
    <w:rsid w:val="00D0701E"/>
    <w:rsid w:val="00D070CF"/>
    <w:rsid w:val="00D070EC"/>
    <w:rsid w:val="00D07348"/>
    <w:rsid w:val="00D075F8"/>
    <w:rsid w:val="00D07683"/>
    <w:rsid w:val="00D07793"/>
    <w:rsid w:val="00D077EF"/>
    <w:rsid w:val="00D0782B"/>
    <w:rsid w:val="00D07AA9"/>
    <w:rsid w:val="00D07E6D"/>
    <w:rsid w:val="00D07FCD"/>
    <w:rsid w:val="00D10260"/>
    <w:rsid w:val="00D1033C"/>
    <w:rsid w:val="00D1049E"/>
    <w:rsid w:val="00D1067D"/>
    <w:rsid w:val="00D107C9"/>
    <w:rsid w:val="00D10846"/>
    <w:rsid w:val="00D10A2F"/>
    <w:rsid w:val="00D10C0F"/>
    <w:rsid w:val="00D10E56"/>
    <w:rsid w:val="00D11017"/>
    <w:rsid w:val="00D11095"/>
    <w:rsid w:val="00D110C1"/>
    <w:rsid w:val="00D1122A"/>
    <w:rsid w:val="00D1130B"/>
    <w:rsid w:val="00D1151D"/>
    <w:rsid w:val="00D11669"/>
    <w:rsid w:val="00D118C5"/>
    <w:rsid w:val="00D1191B"/>
    <w:rsid w:val="00D119F6"/>
    <w:rsid w:val="00D11A62"/>
    <w:rsid w:val="00D11CDF"/>
    <w:rsid w:val="00D12040"/>
    <w:rsid w:val="00D1250E"/>
    <w:rsid w:val="00D12581"/>
    <w:rsid w:val="00D1279C"/>
    <w:rsid w:val="00D12886"/>
    <w:rsid w:val="00D12924"/>
    <w:rsid w:val="00D129D9"/>
    <w:rsid w:val="00D134F7"/>
    <w:rsid w:val="00D1354A"/>
    <w:rsid w:val="00D13801"/>
    <w:rsid w:val="00D1391D"/>
    <w:rsid w:val="00D13998"/>
    <w:rsid w:val="00D139A8"/>
    <w:rsid w:val="00D139FD"/>
    <w:rsid w:val="00D13A30"/>
    <w:rsid w:val="00D13B8C"/>
    <w:rsid w:val="00D13CAB"/>
    <w:rsid w:val="00D13D3E"/>
    <w:rsid w:val="00D13D6E"/>
    <w:rsid w:val="00D143D9"/>
    <w:rsid w:val="00D14467"/>
    <w:rsid w:val="00D144F8"/>
    <w:rsid w:val="00D1473D"/>
    <w:rsid w:val="00D1475A"/>
    <w:rsid w:val="00D1475C"/>
    <w:rsid w:val="00D14932"/>
    <w:rsid w:val="00D149A6"/>
    <w:rsid w:val="00D14AA4"/>
    <w:rsid w:val="00D14CE6"/>
    <w:rsid w:val="00D14D87"/>
    <w:rsid w:val="00D14DFA"/>
    <w:rsid w:val="00D14E4D"/>
    <w:rsid w:val="00D151FB"/>
    <w:rsid w:val="00D15211"/>
    <w:rsid w:val="00D1546F"/>
    <w:rsid w:val="00D15530"/>
    <w:rsid w:val="00D15752"/>
    <w:rsid w:val="00D1592E"/>
    <w:rsid w:val="00D15A6A"/>
    <w:rsid w:val="00D15BBB"/>
    <w:rsid w:val="00D15C48"/>
    <w:rsid w:val="00D15D20"/>
    <w:rsid w:val="00D15DB1"/>
    <w:rsid w:val="00D1610B"/>
    <w:rsid w:val="00D16112"/>
    <w:rsid w:val="00D16526"/>
    <w:rsid w:val="00D1673D"/>
    <w:rsid w:val="00D167EB"/>
    <w:rsid w:val="00D16806"/>
    <w:rsid w:val="00D168F0"/>
    <w:rsid w:val="00D1697C"/>
    <w:rsid w:val="00D16B12"/>
    <w:rsid w:val="00D16C5E"/>
    <w:rsid w:val="00D16CAB"/>
    <w:rsid w:val="00D16CC3"/>
    <w:rsid w:val="00D16D78"/>
    <w:rsid w:val="00D16FE1"/>
    <w:rsid w:val="00D1709F"/>
    <w:rsid w:val="00D1735E"/>
    <w:rsid w:val="00D173FD"/>
    <w:rsid w:val="00D17496"/>
    <w:rsid w:val="00D17613"/>
    <w:rsid w:val="00D17677"/>
    <w:rsid w:val="00D176A5"/>
    <w:rsid w:val="00D17824"/>
    <w:rsid w:val="00D17F90"/>
    <w:rsid w:val="00D20043"/>
    <w:rsid w:val="00D2037E"/>
    <w:rsid w:val="00D2046C"/>
    <w:rsid w:val="00D204BE"/>
    <w:rsid w:val="00D205C2"/>
    <w:rsid w:val="00D2065B"/>
    <w:rsid w:val="00D206AA"/>
    <w:rsid w:val="00D20826"/>
    <w:rsid w:val="00D2083A"/>
    <w:rsid w:val="00D2087B"/>
    <w:rsid w:val="00D209CE"/>
    <w:rsid w:val="00D20A17"/>
    <w:rsid w:val="00D20A55"/>
    <w:rsid w:val="00D20BAF"/>
    <w:rsid w:val="00D20BBA"/>
    <w:rsid w:val="00D20D8D"/>
    <w:rsid w:val="00D20E03"/>
    <w:rsid w:val="00D211FA"/>
    <w:rsid w:val="00D215AB"/>
    <w:rsid w:val="00D215B2"/>
    <w:rsid w:val="00D215EF"/>
    <w:rsid w:val="00D21686"/>
    <w:rsid w:val="00D21775"/>
    <w:rsid w:val="00D2186D"/>
    <w:rsid w:val="00D218B5"/>
    <w:rsid w:val="00D21909"/>
    <w:rsid w:val="00D21999"/>
    <w:rsid w:val="00D21A06"/>
    <w:rsid w:val="00D21ADB"/>
    <w:rsid w:val="00D21B4F"/>
    <w:rsid w:val="00D21B82"/>
    <w:rsid w:val="00D21BE5"/>
    <w:rsid w:val="00D21C0D"/>
    <w:rsid w:val="00D2204B"/>
    <w:rsid w:val="00D2204F"/>
    <w:rsid w:val="00D22140"/>
    <w:rsid w:val="00D223BD"/>
    <w:rsid w:val="00D224B8"/>
    <w:rsid w:val="00D22660"/>
    <w:rsid w:val="00D226B3"/>
    <w:rsid w:val="00D227B3"/>
    <w:rsid w:val="00D227C0"/>
    <w:rsid w:val="00D22801"/>
    <w:rsid w:val="00D22820"/>
    <w:rsid w:val="00D2356A"/>
    <w:rsid w:val="00D235DE"/>
    <w:rsid w:val="00D23670"/>
    <w:rsid w:val="00D237CF"/>
    <w:rsid w:val="00D23947"/>
    <w:rsid w:val="00D23A96"/>
    <w:rsid w:val="00D23BF8"/>
    <w:rsid w:val="00D23C14"/>
    <w:rsid w:val="00D241D8"/>
    <w:rsid w:val="00D2458F"/>
    <w:rsid w:val="00D248B1"/>
    <w:rsid w:val="00D248D2"/>
    <w:rsid w:val="00D248F7"/>
    <w:rsid w:val="00D24BDA"/>
    <w:rsid w:val="00D24C19"/>
    <w:rsid w:val="00D24CC7"/>
    <w:rsid w:val="00D24CD3"/>
    <w:rsid w:val="00D24ECF"/>
    <w:rsid w:val="00D25094"/>
    <w:rsid w:val="00D2523A"/>
    <w:rsid w:val="00D253DB"/>
    <w:rsid w:val="00D254D2"/>
    <w:rsid w:val="00D2554A"/>
    <w:rsid w:val="00D2557D"/>
    <w:rsid w:val="00D256B3"/>
    <w:rsid w:val="00D2579A"/>
    <w:rsid w:val="00D25B97"/>
    <w:rsid w:val="00D25C01"/>
    <w:rsid w:val="00D25D34"/>
    <w:rsid w:val="00D26143"/>
    <w:rsid w:val="00D261D4"/>
    <w:rsid w:val="00D2623B"/>
    <w:rsid w:val="00D269EB"/>
    <w:rsid w:val="00D26BA0"/>
    <w:rsid w:val="00D26DD0"/>
    <w:rsid w:val="00D26E17"/>
    <w:rsid w:val="00D26E47"/>
    <w:rsid w:val="00D2702B"/>
    <w:rsid w:val="00D27126"/>
    <w:rsid w:val="00D272C5"/>
    <w:rsid w:val="00D272DD"/>
    <w:rsid w:val="00D27499"/>
    <w:rsid w:val="00D2773D"/>
    <w:rsid w:val="00D27749"/>
    <w:rsid w:val="00D2795E"/>
    <w:rsid w:val="00D27B47"/>
    <w:rsid w:val="00D27BBC"/>
    <w:rsid w:val="00D27C04"/>
    <w:rsid w:val="00D27D0B"/>
    <w:rsid w:val="00D27E01"/>
    <w:rsid w:val="00D30172"/>
    <w:rsid w:val="00D30566"/>
    <w:rsid w:val="00D30616"/>
    <w:rsid w:val="00D30622"/>
    <w:rsid w:val="00D30663"/>
    <w:rsid w:val="00D30897"/>
    <w:rsid w:val="00D30E43"/>
    <w:rsid w:val="00D30FF9"/>
    <w:rsid w:val="00D31139"/>
    <w:rsid w:val="00D311F1"/>
    <w:rsid w:val="00D3143B"/>
    <w:rsid w:val="00D31544"/>
    <w:rsid w:val="00D3170C"/>
    <w:rsid w:val="00D31764"/>
    <w:rsid w:val="00D31968"/>
    <w:rsid w:val="00D319C3"/>
    <w:rsid w:val="00D31A29"/>
    <w:rsid w:val="00D31A89"/>
    <w:rsid w:val="00D31B3F"/>
    <w:rsid w:val="00D31F6B"/>
    <w:rsid w:val="00D32219"/>
    <w:rsid w:val="00D322A3"/>
    <w:rsid w:val="00D32371"/>
    <w:rsid w:val="00D3253E"/>
    <w:rsid w:val="00D3290E"/>
    <w:rsid w:val="00D32A43"/>
    <w:rsid w:val="00D32AF4"/>
    <w:rsid w:val="00D32BBE"/>
    <w:rsid w:val="00D32C4D"/>
    <w:rsid w:val="00D32C8B"/>
    <w:rsid w:val="00D32CD7"/>
    <w:rsid w:val="00D32D2B"/>
    <w:rsid w:val="00D32E13"/>
    <w:rsid w:val="00D32E20"/>
    <w:rsid w:val="00D32F79"/>
    <w:rsid w:val="00D33131"/>
    <w:rsid w:val="00D3317C"/>
    <w:rsid w:val="00D33226"/>
    <w:rsid w:val="00D33329"/>
    <w:rsid w:val="00D334FD"/>
    <w:rsid w:val="00D33721"/>
    <w:rsid w:val="00D33955"/>
    <w:rsid w:val="00D33B13"/>
    <w:rsid w:val="00D33BA2"/>
    <w:rsid w:val="00D33C60"/>
    <w:rsid w:val="00D33DCF"/>
    <w:rsid w:val="00D34086"/>
    <w:rsid w:val="00D340EA"/>
    <w:rsid w:val="00D341BC"/>
    <w:rsid w:val="00D3420D"/>
    <w:rsid w:val="00D3443A"/>
    <w:rsid w:val="00D34552"/>
    <w:rsid w:val="00D34599"/>
    <w:rsid w:val="00D348AE"/>
    <w:rsid w:val="00D34C98"/>
    <w:rsid w:val="00D34CDA"/>
    <w:rsid w:val="00D34DD6"/>
    <w:rsid w:val="00D34E9E"/>
    <w:rsid w:val="00D34FC5"/>
    <w:rsid w:val="00D35011"/>
    <w:rsid w:val="00D35055"/>
    <w:rsid w:val="00D350DD"/>
    <w:rsid w:val="00D3511D"/>
    <w:rsid w:val="00D353AC"/>
    <w:rsid w:val="00D355BB"/>
    <w:rsid w:val="00D35619"/>
    <w:rsid w:val="00D35678"/>
    <w:rsid w:val="00D35788"/>
    <w:rsid w:val="00D35ABB"/>
    <w:rsid w:val="00D35BED"/>
    <w:rsid w:val="00D35C90"/>
    <w:rsid w:val="00D35D90"/>
    <w:rsid w:val="00D35EF6"/>
    <w:rsid w:val="00D36036"/>
    <w:rsid w:val="00D36041"/>
    <w:rsid w:val="00D36111"/>
    <w:rsid w:val="00D361D3"/>
    <w:rsid w:val="00D362F2"/>
    <w:rsid w:val="00D36795"/>
    <w:rsid w:val="00D367FB"/>
    <w:rsid w:val="00D36A2F"/>
    <w:rsid w:val="00D36A3C"/>
    <w:rsid w:val="00D36AE5"/>
    <w:rsid w:val="00D36B44"/>
    <w:rsid w:val="00D36E2D"/>
    <w:rsid w:val="00D36FE7"/>
    <w:rsid w:val="00D37201"/>
    <w:rsid w:val="00D3722C"/>
    <w:rsid w:val="00D37279"/>
    <w:rsid w:val="00D374AB"/>
    <w:rsid w:val="00D37509"/>
    <w:rsid w:val="00D375C7"/>
    <w:rsid w:val="00D376FA"/>
    <w:rsid w:val="00D37713"/>
    <w:rsid w:val="00D378B3"/>
    <w:rsid w:val="00D37B4A"/>
    <w:rsid w:val="00D37E85"/>
    <w:rsid w:val="00D37EA9"/>
    <w:rsid w:val="00D401E6"/>
    <w:rsid w:val="00D403A8"/>
    <w:rsid w:val="00D40403"/>
    <w:rsid w:val="00D404C8"/>
    <w:rsid w:val="00D40610"/>
    <w:rsid w:val="00D40692"/>
    <w:rsid w:val="00D406C2"/>
    <w:rsid w:val="00D408D3"/>
    <w:rsid w:val="00D40945"/>
    <w:rsid w:val="00D40A15"/>
    <w:rsid w:val="00D40A2F"/>
    <w:rsid w:val="00D40E02"/>
    <w:rsid w:val="00D40E09"/>
    <w:rsid w:val="00D40F2C"/>
    <w:rsid w:val="00D41007"/>
    <w:rsid w:val="00D4173A"/>
    <w:rsid w:val="00D4195D"/>
    <w:rsid w:val="00D41BD4"/>
    <w:rsid w:val="00D422B4"/>
    <w:rsid w:val="00D425B8"/>
    <w:rsid w:val="00D425B9"/>
    <w:rsid w:val="00D42617"/>
    <w:rsid w:val="00D427CD"/>
    <w:rsid w:val="00D427FD"/>
    <w:rsid w:val="00D428E2"/>
    <w:rsid w:val="00D42905"/>
    <w:rsid w:val="00D42919"/>
    <w:rsid w:val="00D42D54"/>
    <w:rsid w:val="00D42DD4"/>
    <w:rsid w:val="00D42DDB"/>
    <w:rsid w:val="00D42F47"/>
    <w:rsid w:val="00D43147"/>
    <w:rsid w:val="00D43348"/>
    <w:rsid w:val="00D43447"/>
    <w:rsid w:val="00D436E9"/>
    <w:rsid w:val="00D43BF8"/>
    <w:rsid w:val="00D43C03"/>
    <w:rsid w:val="00D43FEB"/>
    <w:rsid w:val="00D440CD"/>
    <w:rsid w:val="00D440FC"/>
    <w:rsid w:val="00D441E6"/>
    <w:rsid w:val="00D4435D"/>
    <w:rsid w:val="00D44439"/>
    <w:rsid w:val="00D44521"/>
    <w:rsid w:val="00D447FF"/>
    <w:rsid w:val="00D448D7"/>
    <w:rsid w:val="00D44936"/>
    <w:rsid w:val="00D44B6B"/>
    <w:rsid w:val="00D44E75"/>
    <w:rsid w:val="00D452F7"/>
    <w:rsid w:val="00D454B1"/>
    <w:rsid w:val="00D455D0"/>
    <w:rsid w:val="00D455EE"/>
    <w:rsid w:val="00D45663"/>
    <w:rsid w:val="00D45791"/>
    <w:rsid w:val="00D45C6A"/>
    <w:rsid w:val="00D46067"/>
    <w:rsid w:val="00D460BC"/>
    <w:rsid w:val="00D46639"/>
    <w:rsid w:val="00D466A1"/>
    <w:rsid w:val="00D467EF"/>
    <w:rsid w:val="00D4689D"/>
    <w:rsid w:val="00D468BD"/>
    <w:rsid w:val="00D468C8"/>
    <w:rsid w:val="00D46982"/>
    <w:rsid w:val="00D46B9B"/>
    <w:rsid w:val="00D471AB"/>
    <w:rsid w:val="00D4725F"/>
    <w:rsid w:val="00D472C5"/>
    <w:rsid w:val="00D4734D"/>
    <w:rsid w:val="00D47483"/>
    <w:rsid w:val="00D47519"/>
    <w:rsid w:val="00D47587"/>
    <w:rsid w:val="00D47ADF"/>
    <w:rsid w:val="00D47B08"/>
    <w:rsid w:val="00D47B69"/>
    <w:rsid w:val="00D5004E"/>
    <w:rsid w:val="00D501EB"/>
    <w:rsid w:val="00D50378"/>
    <w:rsid w:val="00D5047D"/>
    <w:rsid w:val="00D50486"/>
    <w:rsid w:val="00D50792"/>
    <w:rsid w:val="00D50910"/>
    <w:rsid w:val="00D50952"/>
    <w:rsid w:val="00D50A2E"/>
    <w:rsid w:val="00D50B8D"/>
    <w:rsid w:val="00D50BEB"/>
    <w:rsid w:val="00D50FA4"/>
    <w:rsid w:val="00D51136"/>
    <w:rsid w:val="00D5121B"/>
    <w:rsid w:val="00D512D1"/>
    <w:rsid w:val="00D513C3"/>
    <w:rsid w:val="00D51492"/>
    <w:rsid w:val="00D514A3"/>
    <w:rsid w:val="00D51920"/>
    <w:rsid w:val="00D5192A"/>
    <w:rsid w:val="00D51AD8"/>
    <w:rsid w:val="00D51C6D"/>
    <w:rsid w:val="00D51D17"/>
    <w:rsid w:val="00D51E4C"/>
    <w:rsid w:val="00D51F28"/>
    <w:rsid w:val="00D52032"/>
    <w:rsid w:val="00D5220B"/>
    <w:rsid w:val="00D52214"/>
    <w:rsid w:val="00D523FC"/>
    <w:rsid w:val="00D52692"/>
    <w:rsid w:val="00D527A1"/>
    <w:rsid w:val="00D527F8"/>
    <w:rsid w:val="00D52C95"/>
    <w:rsid w:val="00D52CA1"/>
    <w:rsid w:val="00D52CD2"/>
    <w:rsid w:val="00D531C7"/>
    <w:rsid w:val="00D531FC"/>
    <w:rsid w:val="00D532AB"/>
    <w:rsid w:val="00D53642"/>
    <w:rsid w:val="00D53A34"/>
    <w:rsid w:val="00D53AE6"/>
    <w:rsid w:val="00D53DD6"/>
    <w:rsid w:val="00D53F1A"/>
    <w:rsid w:val="00D540BF"/>
    <w:rsid w:val="00D540C2"/>
    <w:rsid w:val="00D541C6"/>
    <w:rsid w:val="00D541CA"/>
    <w:rsid w:val="00D5445F"/>
    <w:rsid w:val="00D547F0"/>
    <w:rsid w:val="00D5481A"/>
    <w:rsid w:val="00D54AEC"/>
    <w:rsid w:val="00D54C2D"/>
    <w:rsid w:val="00D54C70"/>
    <w:rsid w:val="00D54D02"/>
    <w:rsid w:val="00D54FF2"/>
    <w:rsid w:val="00D5503A"/>
    <w:rsid w:val="00D55087"/>
    <w:rsid w:val="00D550B6"/>
    <w:rsid w:val="00D551B0"/>
    <w:rsid w:val="00D552AE"/>
    <w:rsid w:val="00D554AD"/>
    <w:rsid w:val="00D555C1"/>
    <w:rsid w:val="00D556A2"/>
    <w:rsid w:val="00D556A7"/>
    <w:rsid w:val="00D55745"/>
    <w:rsid w:val="00D5596F"/>
    <w:rsid w:val="00D55A90"/>
    <w:rsid w:val="00D55D34"/>
    <w:rsid w:val="00D55F6A"/>
    <w:rsid w:val="00D560FE"/>
    <w:rsid w:val="00D563B4"/>
    <w:rsid w:val="00D5646B"/>
    <w:rsid w:val="00D564D4"/>
    <w:rsid w:val="00D56718"/>
    <w:rsid w:val="00D56A89"/>
    <w:rsid w:val="00D56B47"/>
    <w:rsid w:val="00D56ED6"/>
    <w:rsid w:val="00D57000"/>
    <w:rsid w:val="00D57F6A"/>
    <w:rsid w:val="00D57F70"/>
    <w:rsid w:val="00D60128"/>
    <w:rsid w:val="00D6022E"/>
    <w:rsid w:val="00D6083A"/>
    <w:rsid w:val="00D60895"/>
    <w:rsid w:val="00D608BF"/>
    <w:rsid w:val="00D60AAB"/>
    <w:rsid w:val="00D60C4A"/>
    <w:rsid w:val="00D60CAE"/>
    <w:rsid w:val="00D610E7"/>
    <w:rsid w:val="00D61246"/>
    <w:rsid w:val="00D61408"/>
    <w:rsid w:val="00D6167B"/>
    <w:rsid w:val="00D6171E"/>
    <w:rsid w:val="00D618D5"/>
    <w:rsid w:val="00D61AA6"/>
    <w:rsid w:val="00D61EE2"/>
    <w:rsid w:val="00D61F02"/>
    <w:rsid w:val="00D6200D"/>
    <w:rsid w:val="00D621A5"/>
    <w:rsid w:val="00D621AE"/>
    <w:rsid w:val="00D622A1"/>
    <w:rsid w:val="00D62462"/>
    <w:rsid w:val="00D624B8"/>
    <w:rsid w:val="00D624E0"/>
    <w:rsid w:val="00D62582"/>
    <w:rsid w:val="00D625A7"/>
    <w:rsid w:val="00D62707"/>
    <w:rsid w:val="00D6279B"/>
    <w:rsid w:val="00D627DD"/>
    <w:rsid w:val="00D62956"/>
    <w:rsid w:val="00D62975"/>
    <w:rsid w:val="00D62A9A"/>
    <w:rsid w:val="00D62C02"/>
    <w:rsid w:val="00D62C43"/>
    <w:rsid w:val="00D62C8F"/>
    <w:rsid w:val="00D62CB0"/>
    <w:rsid w:val="00D62D37"/>
    <w:rsid w:val="00D62DA4"/>
    <w:rsid w:val="00D631A9"/>
    <w:rsid w:val="00D633CB"/>
    <w:rsid w:val="00D6372D"/>
    <w:rsid w:val="00D6372F"/>
    <w:rsid w:val="00D63835"/>
    <w:rsid w:val="00D63A18"/>
    <w:rsid w:val="00D63AFC"/>
    <w:rsid w:val="00D63B60"/>
    <w:rsid w:val="00D63C86"/>
    <w:rsid w:val="00D640CB"/>
    <w:rsid w:val="00D64348"/>
    <w:rsid w:val="00D645E9"/>
    <w:rsid w:val="00D6478A"/>
    <w:rsid w:val="00D647D4"/>
    <w:rsid w:val="00D6489C"/>
    <w:rsid w:val="00D649F9"/>
    <w:rsid w:val="00D64D4F"/>
    <w:rsid w:val="00D64D61"/>
    <w:rsid w:val="00D6501D"/>
    <w:rsid w:val="00D650B2"/>
    <w:rsid w:val="00D6516A"/>
    <w:rsid w:val="00D65253"/>
    <w:rsid w:val="00D65280"/>
    <w:rsid w:val="00D65328"/>
    <w:rsid w:val="00D656F2"/>
    <w:rsid w:val="00D6580B"/>
    <w:rsid w:val="00D65858"/>
    <w:rsid w:val="00D65A1D"/>
    <w:rsid w:val="00D65B57"/>
    <w:rsid w:val="00D65B66"/>
    <w:rsid w:val="00D65C32"/>
    <w:rsid w:val="00D65C54"/>
    <w:rsid w:val="00D65E57"/>
    <w:rsid w:val="00D65F09"/>
    <w:rsid w:val="00D661F6"/>
    <w:rsid w:val="00D6621D"/>
    <w:rsid w:val="00D66377"/>
    <w:rsid w:val="00D66598"/>
    <w:rsid w:val="00D665A1"/>
    <w:rsid w:val="00D666BA"/>
    <w:rsid w:val="00D6696B"/>
    <w:rsid w:val="00D669F6"/>
    <w:rsid w:val="00D66BEF"/>
    <w:rsid w:val="00D66C60"/>
    <w:rsid w:val="00D66D68"/>
    <w:rsid w:val="00D66EA7"/>
    <w:rsid w:val="00D6701B"/>
    <w:rsid w:val="00D67071"/>
    <w:rsid w:val="00D671F0"/>
    <w:rsid w:val="00D673E2"/>
    <w:rsid w:val="00D676F3"/>
    <w:rsid w:val="00D67949"/>
    <w:rsid w:val="00D6797F"/>
    <w:rsid w:val="00D67B1B"/>
    <w:rsid w:val="00D67C2E"/>
    <w:rsid w:val="00D67CCA"/>
    <w:rsid w:val="00D70467"/>
    <w:rsid w:val="00D70600"/>
    <w:rsid w:val="00D70649"/>
    <w:rsid w:val="00D706DF"/>
    <w:rsid w:val="00D707F7"/>
    <w:rsid w:val="00D70832"/>
    <w:rsid w:val="00D708C8"/>
    <w:rsid w:val="00D70907"/>
    <w:rsid w:val="00D709E3"/>
    <w:rsid w:val="00D70A8F"/>
    <w:rsid w:val="00D70BE6"/>
    <w:rsid w:val="00D70C94"/>
    <w:rsid w:val="00D70D24"/>
    <w:rsid w:val="00D70EDB"/>
    <w:rsid w:val="00D70FCC"/>
    <w:rsid w:val="00D71212"/>
    <w:rsid w:val="00D7132A"/>
    <w:rsid w:val="00D713AF"/>
    <w:rsid w:val="00D713F8"/>
    <w:rsid w:val="00D716B4"/>
    <w:rsid w:val="00D71861"/>
    <w:rsid w:val="00D7188A"/>
    <w:rsid w:val="00D718C2"/>
    <w:rsid w:val="00D71DB8"/>
    <w:rsid w:val="00D71DB9"/>
    <w:rsid w:val="00D721FA"/>
    <w:rsid w:val="00D72639"/>
    <w:rsid w:val="00D7279E"/>
    <w:rsid w:val="00D72983"/>
    <w:rsid w:val="00D72B73"/>
    <w:rsid w:val="00D72C4F"/>
    <w:rsid w:val="00D72EAD"/>
    <w:rsid w:val="00D72EEA"/>
    <w:rsid w:val="00D72F05"/>
    <w:rsid w:val="00D7303B"/>
    <w:rsid w:val="00D731BD"/>
    <w:rsid w:val="00D733F5"/>
    <w:rsid w:val="00D7366C"/>
    <w:rsid w:val="00D738BF"/>
    <w:rsid w:val="00D73941"/>
    <w:rsid w:val="00D73A7B"/>
    <w:rsid w:val="00D73AD9"/>
    <w:rsid w:val="00D73B8D"/>
    <w:rsid w:val="00D73CA9"/>
    <w:rsid w:val="00D7446B"/>
    <w:rsid w:val="00D745C0"/>
    <w:rsid w:val="00D74734"/>
    <w:rsid w:val="00D747E5"/>
    <w:rsid w:val="00D74B03"/>
    <w:rsid w:val="00D74BD0"/>
    <w:rsid w:val="00D74BF4"/>
    <w:rsid w:val="00D74CF2"/>
    <w:rsid w:val="00D74F0B"/>
    <w:rsid w:val="00D74F32"/>
    <w:rsid w:val="00D75058"/>
    <w:rsid w:val="00D75571"/>
    <w:rsid w:val="00D75653"/>
    <w:rsid w:val="00D756D2"/>
    <w:rsid w:val="00D757A2"/>
    <w:rsid w:val="00D75A21"/>
    <w:rsid w:val="00D75D03"/>
    <w:rsid w:val="00D75DB3"/>
    <w:rsid w:val="00D760AC"/>
    <w:rsid w:val="00D76185"/>
    <w:rsid w:val="00D761A9"/>
    <w:rsid w:val="00D76357"/>
    <w:rsid w:val="00D76376"/>
    <w:rsid w:val="00D7641A"/>
    <w:rsid w:val="00D76531"/>
    <w:rsid w:val="00D76637"/>
    <w:rsid w:val="00D767B9"/>
    <w:rsid w:val="00D767BF"/>
    <w:rsid w:val="00D767E1"/>
    <w:rsid w:val="00D76A17"/>
    <w:rsid w:val="00D76A38"/>
    <w:rsid w:val="00D76BEA"/>
    <w:rsid w:val="00D76EB1"/>
    <w:rsid w:val="00D7702D"/>
    <w:rsid w:val="00D77253"/>
    <w:rsid w:val="00D77596"/>
    <w:rsid w:val="00D775BF"/>
    <w:rsid w:val="00D775CA"/>
    <w:rsid w:val="00D77681"/>
    <w:rsid w:val="00D77795"/>
    <w:rsid w:val="00D7789D"/>
    <w:rsid w:val="00D77A12"/>
    <w:rsid w:val="00D77B58"/>
    <w:rsid w:val="00D77CD3"/>
    <w:rsid w:val="00D77D7B"/>
    <w:rsid w:val="00D77E44"/>
    <w:rsid w:val="00D80114"/>
    <w:rsid w:val="00D80190"/>
    <w:rsid w:val="00D8036B"/>
    <w:rsid w:val="00D803AC"/>
    <w:rsid w:val="00D8044D"/>
    <w:rsid w:val="00D80565"/>
    <w:rsid w:val="00D8071D"/>
    <w:rsid w:val="00D809E6"/>
    <w:rsid w:val="00D80BD4"/>
    <w:rsid w:val="00D80CE8"/>
    <w:rsid w:val="00D80F6C"/>
    <w:rsid w:val="00D80FA2"/>
    <w:rsid w:val="00D81042"/>
    <w:rsid w:val="00D81052"/>
    <w:rsid w:val="00D810C4"/>
    <w:rsid w:val="00D8115E"/>
    <w:rsid w:val="00D81262"/>
    <w:rsid w:val="00D8129C"/>
    <w:rsid w:val="00D8132C"/>
    <w:rsid w:val="00D8178C"/>
    <w:rsid w:val="00D81975"/>
    <w:rsid w:val="00D81AE1"/>
    <w:rsid w:val="00D81B15"/>
    <w:rsid w:val="00D81BA9"/>
    <w:rsid w:val="00D81F26"/>
    <w:rsid w:val="00D8221E"/>
    <w:rsid w:val="00D82227"/>
    <w:rsid w:val="00D826D5"/>
    <w:rsid w:val="00D82A67"/>
    <w:rsid w:val="00D82BD5"/>
    <w:rsid w:val="00D82E00"/>
    <w:rsid w:val="00D82E74"/>
    <w:rsid w:val="00D8324C"/>
    <w:rsid w:val="00D83301"/>
    <w:rsid w:val="00D839AA"/>
    <w:rsid w:val="00D83BB5"/>
    <w:rsid w:val="00D83D22"/>
    <w:rsid w:val="00D83FD4"/>
    <w:rsid w:val="00D840F7"/>
    <w:rsid w:val="00D84104"/>
    <w:rsid w:val="00D841C7"/>
    <w:rsid w:val="00D842CD"/>
    <w:rsid w:val="00D84509"/>
    <w:rsid w:val="00D84517"/>
    <w:rsid w:val="00D846B1"/>
    <w:rsid w:val="00D8476C"/>
    <w:rsid w:val="00D8489A"/>
    <w:rsid w:val="00D84A14"/>
    <w:rsid w:val="00D84A24"/>
    <w:rsid w:val="00D84A8E"/>
    <w:rsid w:val="00D84C78"/>
    <w:rsid w:val="00D84CC7"/>
    <w:rsid w:val="00D84D0D"/>
    <w:rsid w:val="00D84DD2"/>
    <w:rsid w:val="00D84E75"/>
    <w:rsid w:val="00D84F2E"/>
    <w:rsid w:val="00D84F8D"/>
    <w:rsid w:val="00D84FC0"/>
    <w:rsid w:val="00D85075"/>
    <w:rsid w:val="00D85324"/>
    <w:rsid w:val="00D853AD"/>
    <w:rsid w:val="00D8575C"/>
    <w:rsid w:val="00D858E6"/>
    <w:rsid w:val="00D859A7"/>
    <w:rsid w:val="00D85C1E"/>
    <w:rsid w:val="00D85C5B"/>
    <w:rsid w:val="00D85C88"/>
    <w:rsid w:val="00D85D05"/>
    <w:rsid w:val="00D85D1C"/>
    <w:rsid w:val="00D85D5D"/>
    <w:rsid w:val="00D85F6C"/>
    <w:rsid w:val="00D85F8F"/>
    <w:rsid w:val="00D86092"/>
    <w:rsid w:val="00D8625D"/>
    <w:rsid w:val="00D86285"/>
    <w:rsid w:val="00D86446"/>
    <w:rsid w:val="00D8654F"/>
    <w:rsid w:val="00D86592"/>
    <w:rsid w:val="00D86606"/>
    <w:rsid w:val="00D8672D"/>
    <w:rsid w:val="00D86A6B"/>
    <w:rsid w:val="00D86AA1"/>
    <w:rsid w:val="00D86D03"/>
    <w:rsid w:val="00D86DC9"/>
    <w:rsid w:val="00D86E2F"/>
    <w:rsid w:val="00D86F87"/>
    <w:rsid w:val="00D870CB"/>
    <w:rsid w:val="00D870D9"/>
    <w:rsid w:val="00D871A8"/>
    <w:rsid w:val="00D871B1"/>
    <w:rsid w:val="00D872BD"/>
    <w:rsid w:val="00D872DD"/>
    <w:rsid w:val="00D876B7"/>
    <w:rsid w:val="00D876C8"/>
    <w:rsid w:val="00D8787E"/>
    <w:rsid w:val="00D87A5F"/>
    <w:rsid w:val="00D87CDD"/>
    <w:rsid w:val="00D87CF2"/>
    <w:rsid w:val="00D87E97"/>
    <w:rsid w:val="00D87F10"/>
    <w:rsid w:val="00D87F84"/>
    <w:rsid w:val="00D900B5"/>
    <w:rsid w:val="00D902DB"/>
    <w:rsid w:val="00D90712"/>
    <w:rsid w:val="00D90A77"/>
    <w:rsid w:val="00D90C1A"/>
    <w:rsid w:val="00D90C1C"/>
    <w:rsid w:val="00D90D53"/>
    <w:rsid w:val="00D90DD9"/>
    <w:rsid w:val="00D90EE6"/>
    <w:rsid w:val="00D90F27"/>
    <w:rsid w:val="00D90F5D"/>
    <w:rsid w:val="00D90F84"/>
    <w:rsid w:val="00D90FD1"/>
    <w:rsid w:val="00D91089"/>
    <w:rsid w:val="00D910BF"/>
    <w:rsid w:val="00D91281"/>
    <w:rsid w:val="00D914A6"/>
    <w:rsid w:val="00D9155C"/>
    <w:rsid w:val="00D91722"/>
    <w:rsid w:val="00D91785"/>
    <w:rsid w:val="00D918B7"/>
    <w:rsid w:val="00D91AD3"/>
    <w:rsid w:val="00D91B27"/>
    <w:rsid w:val="00D91B66"/>
    <w:rsid w:val="00D91C45"/>
    <w:rsid w:val="00D91D98"/>
    <w:rsid w:val="00D91E9E"/>
    <w:rsid w:val="00D91F2C"/>
    <w:rsid w:val="00D922B8"/>
    <w:rsid w:val="00D92917"/>
    <w:rsid w:val="00D92A39"/>
    <w:rsid w:val="00D92B50"/>
    <w:rsid w:val="00D92BD6"/>
    <w:rsid w:val="00D92C42"/>
    <w:rsid w:val="00D92C95"/>
    <w:rsid w:val="00D92CD7"/>
    <w:rsid w:val="00D92D1A"/>
    <w:rsid w:val="00D92E3D"/>
    <w:rsid w:val="00D92FB8"/>
    <w:rsid w:val="00D9301A"/>
    <w:rsid w:val="00D930A1"/>
    <w:rsid w:val="00D9317F"/>
    <w:rsid w:val="00D93210"/>
    <w:rsid w:val="00D93347"/>
    <w:rsid w:val="00D9343C"/>
    <w:rsid w:val="00D93461"/>
    <w:rsid w:val="00D934F2"/>
    <w:rsid w:val="00D936DC"/>
    <w:rsid w:val="00D9371B"/>
    <w:rsid w:val="00D937B5"/>
    <w:rsid w:val="00D93B83"/>
    <w:rsid w:val="00D93D53"/>
    <w:rsid w:val="00D93D77"/>
    <w:rsid w:val="00D93F3F"/>
    <w:rsid w:val="00D93F44"/>
    <w:rsid w:val="00D93F95"/>
    <w:rsid w:val="00D94169"/>
    <w:rsid w:val="00D943DD"/>
    <w:rsid w:val="00D9459E"/>
    <w:rsid w:val="00D94928"/>
    <w:rsid w:val="00D94C0C"/>
    <w:rsid w:val="00D94EBD"/>
    <w:rsid w:val="00D94FE3"/>
    <w:rsid w:val="00D94FF0"/>
    <w:rsid w:val="00D9502A"/>
    <w:rsid w:val="00D95238"/>
    <w:rsid w:val="00D95264"/>
    <w:rsid w:val="00D955D6"/>
    <w:rsid w:val="00D95600"/>
    <w:rsid w:val="00D95C57"/>
    <w:rsid w:val="00D95D95"/>
    <w:rsid w:val="00D95EE6"/>
    <w:rsid w:val="00D95FB0"/>
    <w:rsid w:val="00D96002"/>
    <w:rsid w:val="00D9617D"/>
    <w:rsid w:val="00D96317"/>
    <w:rsid w:val="00D9677E"/>
    <w:rsid w:val="00D968CE"/>
    <w:rsid w:val="00D96961"/>
    <w:rsid w:val="00D96A39"/>
    <w:rsid w:val="00D96A3D"/>
    <w:rsid w:val="00D96E85"/>
    <w:rsid w:val="00D96FE0"/>
    <w:rsid w:val="00D9705D"/>
    <w:rsid w:val="00D97553"/>
    <w:rsid w:val="00D97A3A"/>
    <w:rsid w:val="00D97A82"/>
    <w:rsid w:val="00D97C1A"/>
    <w:rsid w:val="00D97CB7"/>
    <w:rsid w:val="00D97F74"/>
    <w:rsid w:val="00D97FB6"/>
    <w:rsid w:val="00DA0007"/>
    <w:rsid w:val="00DA0203"/>
    <w:rsid w:val="00DA0227"/>
    <w:rsid w:val="00DA0250"/>
    <w:rsid w:val="00DA03F7"/>
    <w:rsid w:val="00DA0466"/>
    <w:rsid w:val="00DA05C6"/>
    <w:rsid w:val="00DA062F"/>
    <w:rsid w:val="00DA08CA"/>
    <w:rsid w:val="00DA0A48"/>
    <w:rsid w:val="00DA0D6B"/>
    <w:rsid w:val="00DA0D91"/>
    <w:rsid w:val="00DA10A6"/>
    <w:rsid w:val="00DA1118"/>
    <w:rsid w:val="00DA11BB"/>
    <w:rsid w:val="00DA1349"/>
    <w:rsid w:val="00DA13A5"/>
    <w:rsid w:val="00DA1529"/>
    <w:rsid w:val="00DA15CB"/>
    <w:rsid w:val="00DA18E7"/>
    <w:rsid w:val="00DA19AD"/>
    <w:rsid w:val="00DA1C59"/>
    <w:rsid w:val="00DA1C62"/>
    <w:rsid w:val="00DA1DBE"/>
    <w:rsid w:val="00DA1E6A"/>
    <w:rsid w:val="00DA1F46"/>
    <w:rsid w:val="00DA2160"/>
    <w:rsid w:val="00DA22F7"/>
    <w:rsid w:val="00DA2353"/>
    <w:rsid w:val="00DA2390"/>
    <w:rsid w:val="00DA2473"/>
    <w:rsid w:val="00DA2639"/>
    <w:rsid w:val="00DA26F3"/>
    <w:rsid w:val="00DA2778"/>
    <w:rsid w:val="00DA2A81"/>
    <w:rsid w:val="00DA2AA0"/>
    <w:rsid w:val="00DA2C6B"/>
    <w:rsid w:val="00DA2D72"/>
    <w:rsid w:val="00DA2ED0"/>
    <w:rsid w:val="00DA2EDE"/>
    <w:rsid w:val="00DA316D"/>
    <w:rsid w:val="00DA318C"/>
    <w:rsid w:val="00DA324D"/>
    <w:rsid w:val="00DA3284"/>
    <w:rsid w:val="00DA34C3"/>
    <w:rsid w:val="00DA3A74"/>
    <w:rsid w:val="00DA3C45"/>
    <w:rsid w:val="00DA3C71"/>
    <w:rsid w:val="00DA3CF4"/>
    <w:rsid w:val="00DA3F37"/>
    <w:rsid w:val="00DA3FD2"/>
    <w:rsid w:val="00DA4359"/>
    <w:rsid w:val="00DA43B4"/>
    <w:rsid w:val="00DA44AC"/>
    <w:rsid w:val="00DA44FB"/>
    <w:rsid w:val="00DA4521"/>
    <w:rsid w:val="00DA452C"/>
    <w:rsid w:val="00DA45CB"/>
    <w:rsid w:val="00DA4698"/>
    <w:rsid w:val="00DA487B"/>
    <w:rsid w:val="00DA48EA"/>
    <w:rsid w:val="00DA49E2"/>
    <w:rsid w:val="00DA49E5"/>
    <w:rsid w:val="00DA4A49"/>
    <w:rsid w:val="00DA4DB1"/>
    <w:rsid w:val="00DA4E20"/>
    <w:rsid w:val="00DA4E8A"/>
    <w:rsid w:val="00DA4E8D"/>
    <w:rsid w:val="00DA527A"/>
    <w:rsid w:val="00DA52CE"/>
    <w:rsid w:val="00DA54A9"/>
    <w:rsid w:val="00DA59BA"/>
    <w:rsid w:val="00DA59C3"/>
    <w:rsid w:val="00DA6042"/>
    <w:rsid w:val="00DA623A"/>
    <w:rsid w:val="00DA63D1"/>
    <w:rsid w:val="00DA63FA"/>
    <w:rsid w:val="00DA65F4"/>
    <w:rsid w:val="00DA6764"/>
    <w:rsid w:val="00DA683D"/>
    <w:rsid w:val="00DA6848"/>
    <w:rsid w:val="00DA68D6"/>
    <w:rsid w:val="00DA6ABD"/>
    <w:rsid w:val="00DA6B1A"/>
    <w:rsid w:val="00DA6BE0"/>
    <w:rsid w:val="00DA6C66"/>
    <w:rsid w:val="00DA6CD3"/>
    <w:rsid w:val="00DA7227"/>
    <w:rsid w:val="00DA7228"/>
    <w:rsid w:val="00DA7279"/>
    <w:rsid w:val="00DA7344"/>
    <w:rsid w:val="00DA73C3"/>
    <w:rsid w:val="00DA7537"/>
    <w:rsid w:val="00DA7857"/>
    <w:rsid w:val="00DA797A"/>
    <w:rsid w:val="00DA79FB"/>
    <w:rsid w:val="00DA7CF0"/>
    <w:rsid w:val="00DB00BB"/>
    <w:rsid w:val="00DB0222"/>
    <w:rsid w:val="00DB0319"/>
    <w:rsid w:val="00DB0323"/>
    <w:rsid w:val="00DB03A4"/>
    <w:rsid w:val="00DB03F1"/>
    <w:rsid w:val="00DB0490"/>
    <w:rsid w:val="00DB04D3"/>
    <w:rsid w:val="00DB0836"/>
    <w:rsid w:val="00DB08DC"/>
    <w:rsid w:val="00DB0A01"/>
    <w:rsid w:val="00DB0A4A"/>
    <w:rsid w:val="00DB0CB9"/>
    <w:rsid w:val="00DB0DC2"/>
    <w:rsid w:val="00DB0E46"/>
    <w:rsid w:val="00DB0F41"/>
    <w:rsid w:val="00DB10CD"/>
    <w:rsid w:val="00DB1341"/>
    <w:rsid w:val="00DB1350"/>
    <w:rsid w:val="00DB13AF"/>
    <w:rsid w:val="00DB1539"/>
    <w:rsid w:val="00DB16AB"/>
    <w:rsid w:val="00DB17F1"/>
    <w:rsid w:val="00DB1941"/>
    <w:rsid w:val="00DB1DAB"/>
    <w:rsid w:val="00DB1F3C"/>
    <w:rsid w:val="00DB206B"/>
    <w:rsid w:val="00DB2147"/>
    <w:rsid w:val="00DB21F8"/>
    <w:rsid w:val="00DB234A"/>
    <w:rsid w:val="00DB2497"/>
    <w:rsid w:val="00DB28C4"/>
    <w:rsid w:val="00DB2A0F"/>
    <w:rsid w:val="00DB2D1C"/>
    <w:rsid w:val="00DB2E8A"/>
    <w:rsid w:val="00DB30ED"/>
    <w:rsid w:val="00DB31ED"/>
    <w:rsid w:val="00DB35AD"/>
    <w:rsid w:val="00DB37CE"/>
    <w:rsid w:val="00DB3A4A"/>
    <w:rsid w:val="00DB3AF0"/>
    <w:rsid w:val="00DB3B92"/>
    <w:rsid w:val="00DB3E89"/>
    <w:rsid w:val="00DB3F70"/>
    <w:rsid w:val="00DB3FB0"/>
    <w:rsid w:val="00DB41DA"/>
    <w:rsid w:val="00DB42D6"/>
    <w:rsid w:val="00DB42E9"/>
    <w:rsid w:val="00DB4424"/>
    <w:rsid w:val="00DB4489"/>
    <w:rsid w:val="00DB4667"/>
    <w:rsid w:val="00DB46B2"/>
    <w:rsid w:val="00DB4851"/>
    <w:rsid w:val="00DB4894"/>
    <w:rsid w:val="00DB4A11"/>
    <w:rsid w:val="00DB4B85"/>
    <w:rsid w:val="00DB505D"/>
    <w:rsid w:val="00DB5092"/>
    <w:rsid w:val="00DB5216"/>
    <w:rsid w:val="00DB52DE"/>
    <w:rsid w:val="00DB5743"/>
    <w:rsid w:val="00DB5AEC"/>
    <w:rsid w:val="00DB5B4E"/>
    <w:rsid w:val="00DB5B65"/>
    <w:rsid w:val="00DB5B70"/>
    <w:rsid w:val="00DB606C"/>
    <w:rsid w:val="00DB6351"/>
    <w:rsid w:val="00DB63BF"/>
    <w:rsid w:val="00DB651A"/>
    <w:rsid w:val="00DB664D"/>
    <w:rsid w:val="00DB6763"/>
    <w:rsid w:val="00DB676A"/>
    <w:rsid w:val="00DB690D"/>
    <w:rsid w:val="00DB6B34"/>
    <w:rsid w:val="00DB6BA6"/>
    <w:rsid w:val="00DB6DA3"/>
    <w:rsid w:val="00DB6E8F"/>
    <w:rsid w:val="00DB6FC9"/>
    <w:rsid w:val="00DB724E"/>
    <w:rsid w:val="00DB739D"/>
    <w:rsid w:val="00DB752A"/>
    <w:rsid w:val="00DB75EB"/>
    <w:rsid w:val="00DB796E"/>
    <w:rsid w:val="00DB797F"/>
    <w:rsid w:val="00DB7D68"/>
    <w:rsid w:val="00DC014A"/>
    <w:rsid w:val="00DC017E"/>
    <w:rsid w:val="00DC02DA"/>
    <w:rsid w:val="00DC04C5"/>
    <w:rsid w:val="00DC04EA"/>
    <w:rsid w:val="00DC0614"/>
    <w:rsid w:val="00DC0811"/>
    <w:rsid w:val="00DC0817"/>
    <w:rsid w:val="00DC0B99"/>
    <w:rsid w:val="00DC0D73"/>
    <w:rsid w:val="00DC108E"/>
    <w:rsid w:val="00DC114E"/>
    <w:rsid w:val="00DC1204"/>
    <w:rsid w:val="00DC122E"/>
    <w:rsid w:val="00DC15C2"/>
    <w:rsid w:val="00DC1821"/>
    <w:rsid w:val="00DC1856"/>
    <w:rsid w:val="00DC1AB3"/>
    <w:rsid w:val="00DC1BA2"/>
    <w:rsid w:val="00DC1DEB"/>
    <w:rsid w:val="00DC1EB6"/>
    <w:rsid w:val="00DC1F41"/>
    <w:rsid w:val="00DC21D1"/>
    <w:rsid w:val="00DC22AD"/>
    <w:rsid w:val="00DC22E8"/>
    <w:rsid w:val="00DC23B9"/>
    <w:rsid w:val="00DC2474"/>
    <w:rsid w:val="00DC24B3"/>
    <w:rsid w:val="00DC24C2"/>
    <w:rsid w:val="00DC24F8"/>
    <w:rsid w:val="00DC26DE"/>
    <w:rsid w:val="00DC2796"/>
    <w:rsid w:val="00DC289D"/>
    <w:rsid w:val="00DC28E6"/>
    <w:rsid w:val="00DC2B76"/>
    <w:rsid w:val="00DC2F59"/>
    <w:rsid w:val="00DC2F5A"/>
    <w:rsid w:val="00DC34F7"/>
    <w:rsid w:val="00DC356B"/>
    <w:rsid w:val="00DC35AA"/>
    <w:rsid w:val="00DC38CB"/>
    <w:rsid w:val="00DC3914"/>
    <w:rsid w:val="00DC39D0"/>
    <w:rsid w:val="00DC3A8B"/>
    <w:rsid w:val="00DC3D2A"/>
    <w:rsid w:val="00DC3EF1"/>
    <w:rsid w:val="00DC3FB6"/>
    <w:rsid w:val="00DC4150"/>
    <w:rsid w:val="00DC41A1"/>
    <w:rsid w:val="00DC4254"/>
    <w:rsid w:val="00DC432B"/>
    <w:rsid w:val="00DC45AB"/>
    <w:rsid w:val="00DC480A"/>
    <w:rsid w:val="00DC4A67"/>
    <w:rsid w:val="00DC4B10"/>
    <w:rsid w:val="00DC4BEF"/>
    <w:rsid w:val="00DC4C87"/>
    <w:rsid w:val="00DC4D53"/>
    <w:rsid w:val="00DC4F71"/>
    <w:rsid w:val="00DC5024"/>
    <w:rsid w:val="00DC5083"/>
    <w:rsid w:val="00DC5464"/>
    <w:rsid w:val="00DC57B4"/>
    <w:rsid w:val="00DC5862"/>
    <w:rsid w:val="00DC5890"/>
    <w:rsid w:val="00DC5BDE"/>
    <w:rsid w:val="00DC5CB4"/>
    <w:rsid w:val="00DC5D1E"/>
    <w:rsid w:val="00DC5E12"/>
    <w:rsid w:val="00DC5E28"/>
    <w:rsid w:val="00DC6181"/>
    <w:rsid w:val="00DC6272"/>
    <w:rsid w:val="00DC62B1"/>
    <w:rsid w:val="00DC62B3"/>
    <w:rsid w:val="00DC63AD"/>
    <w:rsid w:val="00DC63C5"/>
    <w:rsid w:val="00DC63F2"/>
    <w:rsid w:val="00DC6651"/>
    <w:rsid w:val="00DC6659"/>
    <w:rsid w:val="00DC66AD"/>
    <w:rsid w:val="00DC6797"/>
    <w:rsid w:val="00DC6858"/>
    <w:rsid w:val="00DC6997"/>
    <w:rsid w:val="00DC6E1E"/>
    <w:rsid w:val="00DC6F79"/>
    <w:rsid w:val="00DC741A"/>
    <w:rsid w:val="00DC759A"/>
    <w:rsid w:val="00DC768D"/>
    <w:rsid w:val="00DC7707"/>
    <w:rsid w:val="00DC7B85"/>
    <w:rsid w:val="00DC7DDC"/>
    <w:rsid w:val="00DC7EBC"/>
    <w:rsid w:val="00DC7F47"/>
    <w:rsid w:val="00DD0176"/>
    <w:rsid w:val="00DD01FA"/>
    <w:rsid w:val="00DD03E5"/>
    <w:rsid w:val="00DD03F8"/>
    <w:rsid w:val="00DD06B8"/>
    <w:rsid w:val="00DD085B"/>
    <w:rsid w:val="00DD0AA7"/>
    <w:rsid w:val="00DD0AFB"/>
    <w:rsid w:val="00DD0B7C"/>
    <w:rsid w:val="00DD0DBC"/>
    <w:rsid w:val="00DD1368"/>
    <w:rsid w:val="00DD137D"/>
    <w:rsid w:val="00DD14B4"/>
    <w:rsid w:val="00DD17C6"/>
    <w:rsid w:val="00DD1A17"/>
    <w:rsid w:val="00DD1A55"/>
    <w:rsid w:val="00DD1B3F"/>
    <w:rsid w:val="00DD1B6F"/>
    <w:rsid w:val="00DD1C53"/>
    <w:rsid w:val="00DD1EC8"/>
    <w:rsid w:val="00DD1F1C"/>
    <w:rsid w:val="00DD2680"/>
    <w:rsid w:val="00DD28CF"/>
    <w:rsid w:val="00DD2AB5"/>
    <w:rsid w:val="00DD2C43"/>
    <w:rsid w:val="00DD2DF4"/>
    <w:rsid w:val="00DD2E34"/>
    <w:rsid w:val="00DD2F87"/>
    <w:rsid w:val="00DD2F95"/>
    <w:rsid w:val="00DD3168"/>
    <w:rsid w:val="00DD36F0"/>
    <w:rsid w:val="00DD375B"/>
    <w:rsid w:val="00DD37E7"/>
    <w:rsid w:val="00DD37F8"/>
    <w:rsid w:val="00DD3D0B"/>
    <w:rsid w:val="00DD4155"/>
    <w:rsid w:val="00DD4156"/>
    <w:rsid w:val="00DD42EB"/>
    <w:rsid w:val="00DD46F1"/>
    <w:rsid w:val="00DD46F6"/>
    <w:rsid w:val="00DD4737"/>
    <w:rsid w:val="00DD49CB"/>
    <w:rsid w:val="00DD4AC3"/>
    <w:rsid w:val="00DD4BCA"/>
    <w:rsid w:val="00DD4F34"/>
    <w:rsid w:val="00DD4F62"/>
    <w:rsid w:val="00DD52AE"/>
    <w:rsid w:val="00DD5352"/>
    <w:rsid w:val="00DD53A2"/>
    <w:rsid w:val="00DD5864"/>
    <w:rsid w:val="00DD5894"/>
    <w:rsid w:val="00DD5AE1"/>
    <w:rsid w:val="00DD5CA3"/>
    <w:rsid w:val="00DD5D18"/>
    <w:rsid w:val="00DD5D85"/>
    <w:rsid w:val="00DD5DB8"/>
    <w:rsid w:val="00DD5DEB"/>
    <w:rsid w:val="00DD5F74"/>
    <w:rsid w:val="00DD6303"/>
    <w:rsid w:val="00DD65B7"/>
    <w:rsid w:val="00DD66EB"/>
    <w:rsid w:val="00DD6757"/>
    <w:rsid w:val="00DD6762"/>
    <w:rsid w:val="00DD68A4"/>
    <w:rsid w:val="00DD69C4"/>
    <w:rsid w:val="00DD6B29"/>
    <w:rsid w:val="00DD6E66"/>
    <w:rsid w:val="00DD70AA"/>
    <w:rsid w:val="00DD7144"/>
    <w:rsid w:val="00DD71DA"/>
    <w:rsid w:val="00DD7240"/>
    <w:rsid w:val="00DD737E"/>
    <w:rsid w:val="00DD7758"/>
    <w:rsid w:val="00DD78D1"/>
    <w:rsid w:val="00DD7C23"/>
    <w:rsid w:val="00DD7EE4"/>
    <w:rsid w:val="00DD7F0F"/>
    <w:rsid w:val="00DD7FA3"/>
    <w:rsid w:val="00DE00D3"/>
    <w:rsid w:val="00DE0560"/>
    <w:rsid w:val="00DE0DD1"/>
    <w:rsid w:val="00DE0F32"/>
    <w:rsid w:val="00DE0FB0"/>
    <w:rsid w:val="00DE1228"/>
    <w:rsid w:val="00DE1256"/>
    <w:rsid w:val="00DE12BB"/>
    <w:rsid w:val="00DE13B3"/>
    <w:rsid w:val="00DE1A2A"/>
    <w:rsid w:val="00DE1CE2"/>
    <w:rsid w:val="00DE1D90"/>
    <w:rsid w:val="00DE1EEE"/>
    <w:rsid w:val="00DE1F16"/>
    <w:rsid w:val="00DE216B"/>
    <w:rsid w:val="00DE22DB"/>
    <w:rsid w:val="00DE246D"/>
    <w:rsid w:val="00DE25A8"/>
    <w:rsid w:val="00DE267D"/>
    <w:rsid w:val="00DE26A3"/>
    <w:rsid w:val="00DE27D1"/>
    <w:rsid w:val="00DE28E1"/>
    <w:rsid w:val="00DE2C41"/>
    <w:rsid w:val="00DE2C50"/>
    <w:rsid w:val="00DE2D4F"/>
    <w:rsid w:val="00DE3012"/>
    <w:rsid w:val="00DE3116"/>
    <w:rsid w:val="00DE31EF"/>
    <w:rsid w:val="00DE3374"/>
    <w:rsid w:val="00DE37C2"/>
    <w:rsid w:val="00DE3833"/>
    <w:rsid w:val="00DE3885"/>
    <w:rsid w:val="00DE3B46"/>
    <w:rsid w:val="00DE3FD0"/>
    <w:rsid w:val="00DE40EC"/>
    <w:rsid w:val="00DE4188"/>
    <w:rsid w:val="00DE41BC"/>
    <w:rsid w:val="00DE4346"/>
    <w:rsid w:val="00DE4448"/>
    <w:rsid w:val="00DE44B5"/>
    <w:rsid w:val="00DE44BF"/>
    <w:rsid w:val="00DE44E0"/>
    <w:rsid w:val="00DE4521"/>
    <w:rsid w:val="00DE453A"/>
    <w:rsid w:val="00DE4578"/>
    <w:rsid w:val="00DE478E"/>
    <w:rsid w:val="00DE48B2"/>
    <w:rsid w:val="00DE499A"/>
    <w:rsid w:val="00DE4B2F"/>
    <w:rsid w:val="00DE4DA8"/>
    <w:rsid w:val="00DE4E00"/>
    <w:rsid w:val="00DE4FA6"/>
    <w:rsid w:val="00DE5195"/>
    <w:rsid w:val="00DE5491"/>
    <w:rsid w:val="00DE5688"/>
    <w:rsid w:val="00DE5773"/>
    <w:rsid w:val="00DE5A5C"/>
    <w:rsid w:val="00DE5B5D"/>
    <w:rsid w:val="00DE5D06"/>
    <w:rsid w:val="00DE5EFE"/>
    <w:rsid w:val="00DE5FBA"/>
    <w:rsid w:val="00DE5FE7"/>
    <w:rsid w:val="00DE6097"/>
    <w:rsid w:val="00DE63A1"/>
    <w:rsid w:val="00DE6436"/>
    <w:rsid w:val="00DE6819"/>
    <w:rsid w:val="00DE686A"/>
    <w:rsid w:val="00DE694A"/>
    <w:rsid w:val="00DE6C63"/>
    <w:rsid w:val="00DE6D02"/>
    <w:rsid w:val="00DE6D8B"/>
    <w:rsid w:val="00DE6D9F"/>
    <w:rsid w:val="00DE6E19"/>
    <w:rsid w:val="00DE6E8B"/>
    <w:rsid w:val="00DE7001"/>
    <w:rsid w:val="00DE7017"/>
    <w:rsid w:val="00DE703A"/>
    <w:rsid w:val="00DE713F"/>
    <w:rsid w:val="00DE720E"/>
    <w:rsid w:val="00DE72B3"/>
    <w:rsid w:val="00DE73D1"/>
    <w:rsid w:val="00DE75E5"/>
    <w:rsid w:val="00DE7705"/>
    <w:rsid w:val="00DE78D3"/>
    <w:rsid w:val="00DE7AD6"/>
    <w:rsid w:val="00DE7AF9"/>
    <w:rsid w:val="00DE7E78"/>
    <w:rsid w:val="00DE7E80"/>
    <w:rsid w:val="00DE7F4E"/>
    <w:rsid w:val="00DE7FD3"/>
    <w:rsid w:val="00DF0031"/>
    <w:rsid w:val="00DF004B"/>
    <w:rsid w:val="00DF0301"/>
    <w:rsid w:val="00DF080D"/>
    <w:rsid w:val="00DF0952"/>
    <w:rsid w:val="00DF0987"/>
    <w:rsid w:val="00DF0A21"/>
    <w:rsid w:val="00DF0D28"/>
    <w:rsid w:val="00DF0F97"/>
    <w:rsid w:val="00DF1292"/>
    <w:rsid w:val="00DF1448"/>
    <w:rsid w:val="00DF1522"/>
    <w:rsid w:val="00DF1639"/>
    <w:rsid w:val="00DF1671"/>
    <w:rsid w:val="00DF1696"/>
    <w:rsid w:val="00DF17EF"/>
    <w:rsid w:val="00DF181B"/>
    <w:rsid w:val="00DF1A3D"/>
    <w:rsid w:val="00DF1CBA"/>
    <w:rsid w:val="00DF1CF8"/>
    <w:rsid w:val="00DF1DC1"/>
    <w:rsid w:val="00DF1F06"/>
    <w:rsid w:val="00DF22C2"/>
    <w:rsid w:val="00DF2347"/>
    <w:rsid w:val="00DF2351"/>
    <w:rsid w:val="00DF2601"/>
    <w:rsid w:val="00DF2616"/>
    <w:rsid w:val="00DF2779"/>
    <w:rsid w:val="00DF288E"/>
    <w:rsid w:val="00DF2A33"/>
    <w:rsid w:val="00DF2D1E"/>
    <w:rsid w:val="00DF2EE9"/>
    <w:rsid w:val="00DF32B6"/>
    <w:rsid w:val="00DF3615"/>
    <w:rsid w:val="00DF37C2"/>
    <w:rsid w:val="00DF393A"/>
    <w:rsid w:val="00DF3A06"/>
    <w:rsid w:val="00DF3A55"/>
    <w:rsid w:val="00DF401B"/>
    <w:rsid w:val="00DF40FA"/>
    <w:rsid w:val="00DF434C"/>
    <w:rsid w:val="00DF44A6"/>
    <w:rsid w:val="00DF4A44"/>
    <w:rsid w:val="00DF4A4C"/>
    <w:rsid w:val="00DF4B33"/>
    <w:rsid w:val="00DF4DE1"/>
    <w:rsid w:val="00DF4E26"/>
    <w:rsid w:val="00DF4F5A"/>
    <w:rsid w:val="00DF4F64"/>
    <w:rsid w:val="00DF50FD"/>
    <w:rsid w:val="00DF5291"/>
    <w:rsid w:val="00DF55FD"/>
    <w:rsid w:val="00DF5668"/>
    <w:rsid w:val="00DF5677"/>
    <w:rsid w:val="00DF569C"/>
    <w:rsid w:val="00DF59A4"/>
    <w:rsid w:val="00DF5A0B"/>
    <w:rsid w:val="00DF5AB0"/>
    <w:rsid w:val="00DF5CD9"/>
    <w:rsid w:val="00DF5EBC"/>
    <w:rsid w:val="00DF6108"/>
    <w:rsid w:val="00DF615B"/>
    <w:rsid w:val="00DF6189"/>
    <w:rsid w:val="00DF61C5"/>
    <w:rsid w:val="00DF637A"/>
    <w:rsid w:val="00DF6425"/>
    <w:rsid w:val="00DF642F"/>
    <w:rsid w:val="00DF6691"/>
    <w:rsid w:val="00DF669A"/>
    <w:rsid w:val="00DF687E"/>
    <w:rsid w:val="00DF68EC"/>
    <w:rsid w:val="00DF692D"/>
    <w:rsid w:val="00DF6A8B"/>
    <w:rsid w:val="00DF6AFB"/>
    <w:rsid w:val="00DF6B68"/>
    <w:rsid w:val="00DF6D02"/>
    <w:rsid w:val="00DF6D24"/>
    <w:rsid w:val="00DF6DCE"/>
    <w:rsid w:val="00DF6DFB"/>
    <w:rsid w:val="00DF6FCD"/>
    <w:rsid w:val="00DF7276"/>
    <w:rsid w:val="00DF72F0"/>
    <w:rsid w:val="00DF73C1"/>
    <w:rsid w:val="00DF73D7"/>
    <w:rsid w:val="00DF75F1"/>
    <w:rsid w:val="00DF77FD"/>
    <w:rsid w:val="00DF7B89"/>
    <w:rsid w:val="00DF7F0E"/>
    <w:rsid w:val="00E00182"/>
    <w:rsid w:val="00E001C7"/>
    <w:rsid w:val="00E003C5"/>
    <w:rsid w:val="00E0048E"/>
    <w:rsid w:val="00E00504"/>
    <w:rsid w:val="00E0053F"/>
    <w:rsid w:val="00E00590"/>
    <w:rsid w:val="00E005C0"/>
    <w:rsid w:val="00E00609"/>
    <w:rsid w:val="00E00903"/>
    <w:rsid w:val="00E00ADF"/>
    <w:rsid w:val="00E00B56"/>
    <w:rsid w:val="00E00CBB"/>
    <w:rsid w:val="00E00DCB"/>
    <w:rsid w:val="00E00EF0"/>
    <w:rsid w:val="00E00F0C"/>
    <w:rsid w:val="00E00F1E"/>
    <w:rsid w:val="00E01403"/>
    <w:rsid w:val="00E0140F"/>
    <w:rsid w:val="00E01548"/>
    <w:rsid w:val="00E015F5"/>
    <w:rsid w:val="00E01698"/>
    <w:rsid w:val="00E01722"/>
    <w:rsid w:val="00E01B6A"/>
    <w:rsid w:val="00E01C0D"/>
    <w:rsid w:val="00E01D16"/>
    <w:rsid w:val="00E020AB"/>
    <w:rsid w:val="00E0216E"/>
    <w:rsid w:val="00E02193"/>
    <w:rsid w:val="00E022C6"/>
    <w:rsid w:val="00E026F9"/>
    <w:rsid w:val="00E0281E"/>
    <w:rsid w:val="00E029D8"/>
    <w:rsid w:val="00E02AEF"/>
    <w:rsid w:val="00E02CA3"/>
    <w:rsid w:val="00E02CE4"/>
    <w:rsid w:val="00E0333D"/>
    <w:rsid w:val="00E03363"/>
    <w:rsid w:val="00E03366"/>
    <w:rsid w:val="00E03525"/>
    <w:rsid w:val="00E03861"/>
    <w:rsid w:val="00E0390C"/>
    <w:rsid w:val="00E0394D"/>
    <w:rsid w:val="00E03A28"/>
    <w:rsid w:val="00E03B65"/>
    <w:rsid w:val="00E03C64"/>
    <w:rsid w:val="00E03D5E"/>
    <w:rsid w:val="00E042D8"/>
    <w:rsid w:val="00E0442F"/>
    <w:rsid w:val="00E0457D"/>
    <w:rsid w:val="00E047D8"/>
    <w:rsid w:val="00E048A3"/>
    <w:rsid w:val="00E0499F"/>
    <w:rsid w:val="00E04B5A"/>
    <w:rsid w:val="00E050A1"/>
    <w:rsid w:val="00E050C3"/>
    <w:rsid w:val="00E051B0"/>
    <w:rsid w:val="00E05218"/>
    <w:rsid w:val="00E05241"/>
    <w:rsid w:val="00E0553D"/>
    <w:rsid w:val="00E0594C"/>
    <w:rsid w:val="00E05A7E"/>
    <w:rsid w:val="00E05DAB"/>
    <w:rsid w:val="00E05ECD"/>
    <w:rsid w:val="00E060E8"/>
    <w:rsid w:val="00E06125"/>
    <w:rsid w:val="00E06138"/>
    <w:rsid w:val="00E06225"/>
    <w:rsid w:val="00E063C4"/>
    <w:rsid w:val="00E0642E"/>
    <w:rsid w:val="00E0646E"/>
    <w:rsid w:val="00E0676B"/>
    <w:rsid w:val="00E06A3F"/>
    <w:rsid w:val="00E06AAD"/>
    <w:rsid w:val="00E06B9E"/>
    <w:rsid w:val="00E06C85"/>
    <w:rsid w:val="00E06C9C"/>
    <w:rsid w:val="00E06CB8"/>
    <w:rsid w:val="00E06F01"/>
    <w:rsid w:val="00E0704F"/>
    <w:rsid w:val="00E072E7"/>
    <w:rsid w:val="00E07471"/>
    <w:rsid w:val="00E07489"/>
    <w:rsid w:val="00E074A3"/>
    <w:rsid w:val="00E075D7"/>
    <w:rsid w:val="00E07648"/>
    <w:rsid w:val="00E07703"/>
    <w:rsid w:val="00E0772F"/>
    <w:rsid w:val="00E0778D"/>
    <w:rsid w:val="00E077F2"/>
    <w:rsid w:val="00E078A5"/>
    <w:rsid w:val="00E078BA"/>
    <w:rsid w:val="00E078CC"/>
    <w:rsid w:val="00E07A59"/>
    <w:rsid w:val="00E07BCA"/>
    <w:rsid w:val="00E07E88"/>
    <w:rsid w:val="00E07EF3"/>
    <w:rsid w:val="00E07F48"/>
    <w:rsid w:val="00E10353"/>
    <w:rsid w:val="00E10382"/>
    <w:rsid w:val="00E10401"/>
    <w:rsid w:val="00E10491"/>
    <w:rsid w:val="00E10695"/>
    <w:rsid w:val="00E107EA"/>
    <w:rsid w:val="00E109B0"/>
    <w:rsid w:val="00E10D59"/>
    <w:rsid w:val="00E10DC9"/>
    <w:rsid w:val="00E10FA9"/>
    <w:rsid w:val="00E11054"/>
    <w:rsid w:val="00E1106C"/>
    <w:rsid w:val="00E11106"/>
    <w:rsid w:val="00E112B8"/>
    <w:rsid w:val="00E115B1"/>
    <w:rsid w:val="00E11854"/>
    <w:rsid w:val="00E119BA"/>
    <w:rsid w:val="00E11A6C"/>
    <w:rsid w:val="00E11A8C"/>
    <w:rsid w:val="00E11B00"/>
    <w:rsid w:val="00E11DFE"/>
    <w:rsid w:val="00E11E57"/>
    <w:rsid w:val="00E11F5E"/>
    <w:rsid w:val="00E120D0"/>
    <w:rsid w:val="00E12147"/>
    <w:rsid w:val="00E12718"/>
    <w:rsid w:val="00E12799"/>
    <w:rsid w:val="00E128A0"/>
    <w:rsid w:val="00E131C0"/>
    <w:rsid w:val="00E13566"/>
    <w:rsid w:val="00E13721"/>
    <w:rsid w:val="00E13A6A"/>
    <w:rsid w:val="00E13C44"/>
    <w:rsid w:val="00E13CBD"/>
    <w:rsid w:val="00E13E5B"/>
    <w:rsid w:val="00E13E6F"/>
    <w:rsid w:val="00E13F2D"/>
    <w:rsid w:val="00E14021"/>
    <w:rsid w:val="00E14119"/>
    <w:rsid w:val="00E14278"/>
    <w:rsid w:val="00E142D8"/>
    <w:rsid w:val="00E147A3"/>
    <w:rsid w:val="00E14C4D"/>
    <w:rsid w:val="00E14DA1"/>
    <w:rsid w:val="00E14EEC"/>
    <w:rsid w:val="00E1504D"/>
    <w:rsid w:val="00E15076"/>
    <w:rsid w:val="00E151C4"/>
    <w:rsid w:val="00E1535F"/>
    <w:rsid w:val="00E154F9"/>
    <w:rsid w:val="00E15524"/>
    <w:rsid w:val="00E1569C"/>
    <w:rsid w:val="00E15708"/>
    <w:rsid w:val="00E1576E"/>
    <w:rsid w:val="00E157FC"/>
    <w:rsid w:val="00E158C7"/>
    <w:rsid w:val="00E158F7"/>
    <w:rsid w:val="00E159E6"/>
    <w:rsid w:val="00E15C39"/>
    <w:rsid w:val="00E15C50"/>
    <w:rsid w:val="00E15E1A"/>
    <w:rsid w:val="00E16174"/>
    <w:rsid w:val="00E16336"/>
    <w:rsid w:val="00E16477"/>
    <w:rsid w:val="00E164D3"/>
    <w:rsid w:val="00E164D6"/>
    <w:rsid w:val="00E16743"/>
    <w:rsid w:val="00E168A6"/>
    <w:rsid w:val="00E16A57"/>
    <w:rsid w:val="00E16BC2"/>
    <w:rsid w:val="00E16BC3"/>
    <w:rsid w:val="00E16C4F"/>
    <w:rsid w:val="00E16E76"/>
    <w:rsid w:val="00E16EC3"/>
    <w:rsid w:val="00E16FFC"/>
    <w:rsid w:val="00E171A7"/>
    <w:rsid w:val="00E17207"/>
    <w:rsid w:val="00E17213"/>
    <w:rsid w:val="00E17258"/>
    <w:rsid w:val="00E17520"/>
    <w:rsid w:val="00E175EE"/>
    <w:rsid w:val="00E175F7"/>
    <w:rsid w:val="00E1772D"/>
    <w:rsid w:val="00E17811"/>
    <w:rsid w:val="00E17939"/>
    <w:rsid w:val="00E17AEE"/>
    <w:rsid w:val="00E17C7A"/>
    <w:rsid w:val="00E17C9A"/>
    <w:rsid w:val="00E17E0F"/>
    <w:rsid w:val="00E17ECA"/>
    <w:rsid w:val="00E17FA4"/>
    <w:rsid w:val="00E200E2"/>
    <w:rsid w:val="00E201A8"/>
    <w:rsid w:val="00E20251"/>
    <w:rsid w:val="00E20497"/>
    <w:rsid w:val="00E208D8"/>
    <w:rsid w:val="00E20E28"/>
    <w:rsid w:val="00E211CB"/>
    <w:rsid w:val="00E212F2"/>
    <w:rsid w:val="00E214FC"/>
    <w:rsid w:val="00E21695"/>
    <w:rsid w:val="00E216A0"/>
    <w:rsid w:val="00E21D98"/>
    <w:rsid w:val="00E21EAC"/>
    <w:rsid w:val="00E21FA6"/>
    <w:rsid w:val="00E2233A"/>
    <w:rsid w:val="00E22502"/>
    <w:rsid w:val="00E226E0"/>
    <w:rsid w:val="00E22864"/>
    <w:rsid w:val="00E229FB"/>
    <w:rsid w:val="00E22B9B"/>
    <w:rsid w:val="00E22E8C"/>
    <w:rsid w:val="00E22F4D"/>
    <w:rsid w:val="00E233F0"/>
    <w:rsid w:val="00E238E1"/>
    <w:rsid w:val="00E23BA1"/>
    <w:rsid w:val="00E23CB1"/>
    <w:rsid w:val="00E23CFE"/>
    <w:rsid w:val="00E23D68"/>
    <w:rsid w:val="00E241A8"/>
    <w:rsid w:val="00E241D8"/>
    <w:rsid w:val="00E24707"/>
    <w:rsid w:val="00E247A8"/>
    <w:rsid w:val="00E24A0F"/>
    <w:rsid w:val="00E24A61"/>
    <w:rsid w:val="00E24BA2"/>
    <w:rsid w:val="00E24CC7"/>
    <w:rsid w:val="00E24D0D"/>
    <w:rsid w:val="00E24E99"/>
    <w:rsid w:val="00E24F3C"/>
    <w:rsid w:val="00E25178"/>
    <w:rsid w:val="00E251A9"/>
    <w:rsid w:val="00E25387"/>
    <w:rsid w:val="00E254C0"/>
    <w:rsid w:val="00E25569"/>
    <w:rsid w:val="00E259A0"/>
    <w:rsid w:val="00E259FE"/>
    <w:rsid w:val="00E25E88"/>
    <w:rsid w:val="00E25F85"/>
    <w:rsid w:val="00E25F91"/>
    <w:rsid w:val="00E264CA"/>
    <w:rsid w:val="00E264FB"/>
    <w:rsid w:val="00E26661"/>
    <w:rsid w:val="00E26B3A"/>
    <w:rsid w:val="00E26B62"/>
    <w:rsid w:val="00E26D64"/>
    <w:rsid w:val="00E26D66"/>
    <w:rsid w:val="00E26D7A"/>
    <w:rsid w:val="00E270BD"/>
    <w:rsid w:val="00E2719C"/>
    <w:rsid w:val="00E2719D"/>
    <w:rsid w:val="00E273C0"/>
    <w:rsid w:val="00E27625"/>
    <w:rsid w:val="00E27673"/>
    <w:rsid w:val="00E27A7A"/>
    <w:rsid w:val="00E27C1C"/>
    <w:rsid w:val="00E27DD7"/>
    <w:rsid w:val="00E27DDA"/>
    <w:rsid w:val="00E27EF0"/>
    <w:rsid w:val="00E30211"/>
    <w:rsid w:val="00E303B1"/>
    <w:rsid w:val="00E304B2"/>
    <w:rsid w:val="00E3051C"/>
    <w:rsid w:val="00E30C09"/>
    <w:rsid w:val="00E30C1D"/>
    <w:rsid w:val="00E30C2B"/>
    <w:rsid w:val="00E30E28"/>
    <w:rsid w:val="00E30F9E"/>
    <w:rsid w:val="00E3111D"/>
    <w:rsid w:val="00E31286"/>
    <w:rsid w:val="00E312A2"/>
    <w:rsid w:val="00E31367"/>
    <w:rsid w:val="00E31377"/>
    <w:rsid w:val="00E315C5"/>
    <w:rsid w:val="00E31736"/>
    <w:rsid w:val="00E31929"/>
    <w:rsid w:val="00E31ABC"/>
    <w:rsid w:val="00E31CEF"/>
    <w:rsid w:val="00E31DCC"/>
    <w:rsid w:val="00E31E54"/>
    <w:rsid w:val="00E31F08"/>
    <w:rsid w:val="00E32037"/>
    <w:rsid w:val="00E32276"/>
    <w:rsid w:val="00E323F9"/>
    <w:rsid w:val="00E3242D"/>
    <w:rsid w:val="00E325FC"/>
    <w:rsid w:val="00E32747"/>
    <w:rsid w:val="00E32823"/>
    <w:rsid w:val="00E32B14"/>
    <w:rsid w:val="00E32C73"/>
    <w:rsid w:val="00E32D81"/>
    <w:rsid w:val="00E32DC5"/>
    <w:rsid w:val="00E32E39"/>
    <w:rsid w:val="00E33150"/>
    <w:rsid w:val="00E33159"/>
    <w:rsid w:val="00E33221"/>
    <w:rsid w:val="00E3349F"/>
    <w:rsid w:val="00E33811"/>
    <w:rsid w:val="00E33BEC"/>
    <w:rsid w:val="00E33CEF"/>
    <w:rsid w:val="00E33FD1"/>
    <w:rsid w:val="00E34041"/>
    <w:rsid w:val="00E34408"/>
    <w:rsid w:val="00E34535"/>
    <w:rsid w:val="00E345A5"/>
    <w:rsid w:val="00E3466B"/>
    <w:rsid w:val="00E34712"/>
    <w:rsid w:val="00E34803"/>
    <w:rsid w:val="00E34813"/>
    <w:rsid w:val="00E348DE"/>
    <w:rsid w:val="00E348E1"/>
    <w:rsid w:val="00E34AE1"/>
    <w:rsid w:val="00E34B30"/>
    <w:rsid w:val="00E34F7E"/>
    <w:rsid w:val="00E35025"/>
    <w:rsid w:val="00E3508A"/>
    <w:rsid w:val="00E350C5"/>
    <w:rsid w:val="00E3512F"/>
    <w:rsid w:val="00E35537"/>
    <w:rsid w:val="00E35630"/>
    <w:rsid w:val="00E35731"/>
    <w:rsid w:val="00E3579E"/>
    <w:rsid w:val="00E3581E"/>
    <w:rsid w:val="00E35835"/>
    <w:rsid w:val="00E35A2C"/>
    <w:rsid w:val="00E35BF7"/>
    <w:rsid w:val="00E35DD2"/>
    <w:rsid w:val="00E361B7"/>
    <w:rsid w:val="00E362C6"/>
    <w:rsid w:val="00E363A6"/>
    <w:rsid w:val="00E3646D"/>
    <w:rsid w:val="00E364B9"/>
    <w:rsid w:val="00E36584"/>
    <w:rsid w:val="00E369A0"/>
    <w:rsid w:val="00E36C6F"/>
    <w:rsid w:val="00E36FA2"/>
    <w:rsid w:val="00E36FDA"/>
    <w:rsid w:val="00E371B7"/>
    <w:rsid w:val="00E3760A"/>
    <w:rsid w:val="00E3767D"/>
    <w:rsid w:val="00E37957"/>
    <w:rsid w:val="00E37DD2"/>
    <w:rsid w:val="00E37DF8"/>
    <w:rsid w:val="00E37FC3"/>
    <w:rsid w:val="00E403AF"/>
    <w:rsid w:val="00E403ED"/>
    <w:rsid w:val="00E404F8"/>
    <w:rsid w:val="00E40803"/>
    <w:rsid w:val="00E40860"/>
    <w:rsid w:val="00E40A91"/>
    <w:rsid w:val="00E40AA6"/>
    <w:rsid w:val="00E40BB9"/>
    <w:rsid w:val="00E40D0E"/>
    <w:rsid w:val="00E40E3A"/>
    <w:rsid w:val="00E40F60"/>
    <w:rsid w:val="00E41075"/>
    <w:rsid w:val="00E411C0"/>
    <w:rsid w:val="00E4120B"/>
    <w:rsid w:val="00E41531"/>
    <w:rsid w:val="00E4156C"/>
    <w:rsid w:val="00E416E9"/>
    <w:rsid w:val="00E41723"/>
    <w:rsid w:val="00E417EC"/>
    <w:rsid w:val="00E41921"/>
    <w:rsid w:val="00E41CF5"/>
    <w:rsid w:val="00E41DF2"/>
    <w:rsid w:val="00E41F80"/>
    <w:rsid w:val="00E422BA"/>
    <w:rsid w:val="00E42327"/>
    <w:rsid w:val="00E42494"/>
    <w:rsid w:val="00E42495"/>
    <w:rsid w:val="00E424DB"/>
    <w:rsid w:val="00E425D9"/>
    <w:rsid w:val="00E4281A"/>
    <w:rsid w:val="00E42F76"/>
    <w:rsid w:val="00E42FFA"/>
    <w:rsid w:val="00E4312F"/>
    <w:rsid w:val="00E43195"/>
    <w:rsid w:val="00E4360B"/>
    <w:rsid w:val="00E43616"/>
    <w:rsid w:val="00E4377A"/>
    <w:rsid w:val="00E43ADF"/>
    <w:rsid w:val="00E43D12"/>
    <w:rsid w:val="00E43D16"/>
    <w:rsid w:val="00E43E6F"/>
    <w:rsid w:val="00E44079"/>
    <w:rsid w:val="00E441E6"/>
    <w:rsid w:val="00E44651"/>
    <w:rsid w:val="00E446E5"/>
    <w:rsid w:val="00E446FA"/>
    <w:rsid w:val="00E4480C"/>
    <w:rsid w:val="00E4491A"/>
    <w:rsid w:val="00E4497E"/>
    <w:rsid w:val="00E44A93"/>
    <w:rsid w:val="00E44D6F"/>
    <w:rsid w:val="00E44DEA"/>
    <w:rsid w:val="00E44E9D"/>
    <w:rsid w:val="00E44EA2"/>
    <w:rsid w:val="00E4500A"/>
    <w:rsid w:val="00E45103"/>
    <w:rsid w:val="00E4559A"/>
    <w:rsid w:val="00E45627"/>
    <w:rsid w:val="00E456BA"/>
    <w:rsid w:val="00E457CB"/>
    <w:rsid w:val="00E45A5B"/>
    <w:rsid w:val="00E45CB4"/>
    <w:rsid w:val="00E45CD1"/>
    <w:rsid w:val="00E45E4C"/>
    <w:rsid w:val="00E45F22"/>
    <w:rsid w:val="00E460C0"/>
    <w:rsid w:val="00E460F4"/>
    <w:rsid w:val="00E461F1"/>
    <w:rsid w:val="00E463CD"/>
    <w:rsid w:val="00E463F5"/>
    <w:rsid w:val="00E464B2"/>
    <w:rsid w:val="00E4662E"/>
    <w:rsid w:val="00E46708"/>
    <w:rsid w:val="00E467CD"/>
    <w:rsid w:val="00E4693D"/>
    <w:rsid w:val="00E46A0F"/>
    <w:rsid w:val="00E46B8A"/>
    <w:rsid w:val="00E46D64"/>
    <w:rsid w:val="00E46EC7"/>
    <w:rsid w:val="00E47047"/>
    <w:rsid w:val="00E470E5"/>
    <w:rsid w:val="00E47332"/>
    <w:rsid w:val="00E4733E"/>
    <w:rsid w:val="00E47345"/>
    <w:rsid w:val="00E473AC"/>
    <w:rsid w:val="00E47457"/>
    <w:rsid w:val="00E475FE"/>
    <w:rsid w:val="00E4763A"/>
    <w:rsid w:val="00E477D2"/>
    <w:rsid w:val="00E47A52"/>
    <w:rsid w:val="00E47B08"/>
    <w:rsid w:val="00E47B11"/>
    <w:rsid w:val="00E47D97"/>
    <w:rsid w:val="00E47E2F"/>
    <w:rsid w:val="00E47FF2"/>
    <w:rsid w:val="00E500DC"/>
    <w:rsid w:val="00E50120"/>
    <w:rsid w:val="00E50281"/>
    <w:rsid w:val="00E50303"/>
    <w:rsid w:val="00E5071B"/>
    <w:rsid w:val="00E5093B"/>
    <w:rsid w:val="00E50A0A"/>
    <w:rsid w:val="00E50A61"/>
    <w:rsid w:val="00E50B51"/>
    <w:rsid w:val="00E50C5A"/>
    <w:rsid w:val="00E50C71"/>
    <w:rsid w:val="00E50D4E"/>
    <w:rsid w:val="00E50DEA"/>
    <w:rsid w:val="00E50EEE"/>
    <w:rsid w:val="00E50F3A"/>
    <w:rsid w:val="00E51030"/>
    <w:rsid w:val="00E510DA"/>
    <w:rsid w:val="00E5131A"/>
    <w:rsid w:val="00E515D0"/>
    <w:rsid w:val="00E51771"/>
    <w:rsid w:val="00E51AF7"/>
    <w:rsid w:val="00E51ECF"/>
    <w:rsid w:val="00E51F21"/>
    <w:rsid w:val="00E52154"/>
    <w:rsid w:val="00E52267"/>
    <w:rsid w:val="00E522DA"/>
    <w:rsid w:val="00E5265E"/>
    <w:rsid w:val="00E527B3"/>
    <w:rsid w:val="00E52BA0"/>
    <w:rsid w:val="00E52F3B"/>
    <w:rsid w:val="00E52FB5"/>
    <w:rsid w:val="00E53066"/>
    <w:rsid w:val="00E53090"/>
    <w:rsid w:val="00E5315A"/>
    <w:rsid w:val="00E5320B"/>
    <w:rsid w:val="00E5357D"/>
    <w:rsid w:val="00E5361A"/>
    <w:rsid w:val="00E53A2B"/>
    <w:rsid w:val="00E53C74"/>
    <w:rsid w:val="00E53C7A"/>
    <w:rsid w:val="00E53E95"/>
    <w:rsid w:val="00E53FB7"/>
    <w:rsid w:val="00E541AD"/>
    <w:rsid w:val="00E54347"/>
    <w:rsid w:val="00E54425"/>
    <w:rsid w:val="00E544F9"/>
    <w:rsid w:val="00E548D4"/>
    <w:rsid w:val="00E54C76"/>
    <w:rsid w:val="00E54EAA"/>
    <w:rsid w:val="00E54F9F"/>
    <w:rsid w:val="00E55049"/>
    <w:rsid w:val="00E553EC"/>
    <w:rsid w:val="00E55774"/>
    <w:rsid w:val="00E55BBB"/>
    <w:rsid w:val="00E55C38"/>
    <w:rsid w:val="00E55EAC"/>
    <w:rsid w:val="00E55EB1"/>
    <w:rsid w:val="00E56042"/>
    <w:rsid w:val="00E56299"/>
    <w:rsid w:val="00E56387"/>
    <w:rsid w:val="00E564CA"/>
    <w:rsid w:val="00E56535"/>
    <w:rsid w:val="00E565A3"/>
    <w:rsid w:val="00E565F6"/>
    <w:rsid w:val="00E567A9"/>
    <w:rsid w:val="00E56898"/>
    <w:rsid w:val="00E568FA"/>
    <w:rsid w:val="00E569FE"/>
    <w:rsid w:val="00E56A9E"/>
    <w:rsid w:val="00E56AE3"/>
    <w:rsid w:val="00E56AF7"/>
    <w:rsid w:val="00E56E05"/>
    <w:rsid w:val="00E56E81"/>
    <w:rsid w:val="00E56F89"/>
    <w:rsid w:val="00E570B6"/>
    <w:rsid w:val="00E57153"/>
    <w:rsid w:val="00E5722C"/>
    <w:rsid w:val="00E57558"/>
    <w:rsid w:val="00E579B4"/>
    <w:rsid w:val="00E57C4A"/>
    <w:rsid w:val="00E57EFE"/>
    <w:rsid w:val="00E57F82"/>
    <w:rsid w:val="00E6008B"/>
    <w:rsid w:val="00E601B2"/>
    <w:rsid w:val="00E601E9"/>
    <w:rsid w:val="00E60250"/>
    <w:rsid w:val="00E60291"/>
    <w:rsid w:val="00E60347"/>
    <w:rsid w:val="00E607E7"/>
    <w:rsid w:val="00E609C2"/>
    <w:rsid w:val="00E60AB2"/>
    <w:rsid w:val="00E60C59"/>
    <w:rsid w:val="00E60F8B"/>
    <w:rsid w:val="00E6115B"/>
    <w:rsid w:val="00E6124E"/>
    <w:rsid w:val="00E61316"/>
    <w:rsid w:val="00E6143E"/>
    <w:rsid w:val="00E61563"/>
    <w:rsid w:val="00E61617"/>
    <w:rsid w:val="00E61661"/>
    <w:rsid w:val="00E619E5"/>
    <w:rsid w:val="00E61BD0"/>
    <w:rsid w:val="00E61F8F"/>
    <w:rsid w:val="00E62195"/>
    <w:rsid w:val="00E6219D"/>
    <w:rsid w:val="00E62334"/>
    <w:rsid w:val="00E623D6"/>
    <w:rsid w:val="00E62408"/>
    <w:rsid w:val="00E625EB"/>
    <w:rsid w:val="00E626E4"/>
    <w:rsid w:val="00E626FA"/>
    <w:rsid w:val="00E62886"/>
    <w:rsid w:val="00E62C6A"/>
    <w:rsid w:val="00E62E15"/>
    <w:rsid w:val="00E62E33"/>
    <w:rsid w:val="00E62EC9"/>
    <w:rsid w:val="00E633F4"/>
    <w:rsid w:val="00E6354C"/>
    <w:rsid w:val="00E635DD"/>
    <w:rsid w:val="00E6361F"/>
    <w:rsid w:val="00E63671"/>
    <w:rsid w:val="00E636E1"/>
    <w:rsid w:val="00E6385A"/>
    <w:rsid w:val="00E63AE9"/>
    <w:rsid w:val="00E63F2D"/>
    <w:rsid w:val="00E6400A"/>
    <w:rsid w:val="00E6409E"/>
    <w:rsid w:val="00E6417F"/>
    <w:rsid w:val="00E641D0"/>
    <w:rsid w:val="00E6422E"/>
    <w:rsid w:val="00E643F0"/>
    <w:rsid w:val="00E64454"/>
    <w:rsid w:val="00E644DC"/>
    <w:rsid w:val="00E646EC"/>
    <w:rsid w:val="00E6486A"/>
    <w:rsid w:val="00E64891"/>
    <w:rsid w:val="00E6492A"/>
    <w:rsid w:val="00E64A40"/>
    <w:rsid w:val="00E64A85"/>
    <w:rsid w:val="00E64F6F"/>
    <w:rsid w:val="00E650DC"/>
    <w:rsid w:val="00E65268"/>
    <w:rsid w:val="00E6535A"/>
    <w:rsid w:val="00E65485"/>
    <w:rsid w:val="00E65AB9"/>
    <w:rsid w:val="00E65B3C"/>
    <w:rsid w:val="00E65C29"/>
    <w:rsid w:val="00E65D5C"/>
    <w:rsid w:val="00E65E02"/>
    <w:rsid w:val="00E65E7E"/>
    <w:rsid w:val="00E65F86"/>
    <w:rsid w:val="00E660F7"/>
    <w:rsid w:val="00E663C4"/>
    <w:rsid w:val="00E663C6"/>
    <w:rsid w:val="00E66560"/>
    <w:rsid w:val="00E66621"/>
    <w:rsid w:val="00E66A1B"/>
    <w:rsid w:val="00E66ACD"/>
    <w:rsid w:val="00E66E29"/>
    <w:rsid w:val="00E66E32"/>
    <w:rsid w:val="00E66E37"/>
    <w:rsid w:val="00E66F47"/>
    <w:rsid w:val="00E66FEA"/>
    <w:rsid w:val="00E674A2"/>
    <w:rsid w:val="00E67870"/>
    <w:rsid w:val="00E67C00"/>
    <w:rsid w:val="00E67E51"/>
    <w:rsid w:val="00E67E73"/>
    <w:rsid w:val="00E67EB4"/>
    <w:rsid w:val="00E70445"/>
    <w:rsid w:val="00E70614"/>
    <w:rsid w:val="00E70779"/>
    <w:rsid w:val="00E70802"/>
    <w:rsid w:val="00E7089C"/>
    <w:rsid w:val="00E708BD"/>
    <w:rsid w:val="00E70987"/>
    <w:rsid w:val="00E70B24"/>
    <w:rsid w:val="00E70CB8"/>
    <w:rsid w:val="00E70F49"/>
    <w:rsid w:val="00E710F7"/>
    <w:rsid w:val="00E7138F"/>
    <w:rsid w:val="00E71547"/>
    <w:rsid w:val="00E716C4"/>
    <w:rsid w:val="00E716DF"/>
    <w:rsid w:val="00E71724"/>
    <w:rsid w:val="00E7199D"/>
    <w:rsid w:val="00E71A75"/>
    <w:rsid w:val="00E71B3A"/>
    <w:rsid w:val="00E71C4F"/>
    <w:rsid w:val="00E71D3C"/>
    <w:rsid w:val="00E71E68"/>
    <w:rsid w:val="00E72018"/>
    <w:rsid w:val="00E7204C"/>
    <w:rsid w:val="00E722E8"/>
    <w:rsid w:val="00E72434"/>
    <w:rsid w:val="00E72520"/>
    <w:rsid w:val="00E72656"/>
    <w:rsid w:val="00E7271A"/>
    <w:rsid w:val="00E72B81"/>
    <w:rsid w:val="00E72C4B"/>
    <w:rsid w:val="00E72C5D"/>
    <w:rsid w:val="00E72D75"/>
    <w:rsid w:val="00E730C6"/>
    <w:rsid w:val="00E730E6"/>
    <w:rsid w:val="00E73161"/>
    <w:rsid w:val="00E733F1"/>
    <w:rsid w:val="00E7340C"/>
    <w:rsid w:val="00E73627"/>
    <w:rsid w:val="00E737B4"/>
    <w:rsid w:val="00E739B6"/>
    <w:rsid w:val="00E73FD5"/>
    <w:rsid w:val="00E741DA"/>
    <w:rsid w:val="00E741FB"/>
    <w:rsid w:val="00E7421C"/>
    <w:rsid w:val="00E7433D"/>
    <w:rsid w:val="00E743D8"/>
    <w:rsid w:val="00E74447"/>
    <w:rsid w:val="00E7468F"/>
    <w:rsid w:val="00E74723"/>
    <w:rsid w:val="00E7479C"/>
    <w:rsid w:val="00E74842"/>
    <w:rsid w:val="00E748B3"/>
    <w:rsid w:val="00E74937"/>
    <w:rsid w:val="00E749C8"/>
    <w:rsid w:val="00E749FE"/>
    <w:rsid w:val="00E74A79"/>
    <w:rsid w:val="00E74B0B"/>
    <w:rsid w:val="00E74BAA"/>
    <w:rsid w:val="00E74C43"/>
    <w:rsid w:val="00E74EE4"/>
    <w:rsid w:val="00E7516E"/>
    <w:rsid w:val="00E75178"/>
    <w:rsid w:val="00E7525E"/>
    <w:rsid w:val="00E754FF"/>
    <w:rsid w:val="00E758DA"/>
    <w:rsid w:val="00E75BD1"/>
    <w:rsid w:val="00E75BEE"/>
    <w:rsid w:val="00E75D4A"/>
    <w:rsid w:val="00E75DFC"/>
    <w:rsid w:val="00E75E9C"/>
    <w:rsid w:val="00E75F27"/>
    <w:rsid w:val="00E7613C"/>
    <w:rsid w:val="00E7638F"/>
    <w:rsid w:val="00E7639F"/>
    <w:rsid w:val="00E76561"/>
    <w:rsid w:val="00E766E4"/>
    <w:rsid w:val="00E76743"/>
    <w:rsid w:val="00E76794"/>
    <w:rsid w:val="00E76814"/>
    <w:rsid w:val="00E768F6"/>
    <w:rsid w:val="00E76B7A"/>
    <w:rsid w:val="00E76EFE"/>
    <w:rsid w:val="00E770A2"/>
    <w:rsid w:val="00E776E4"/>
    <w:rsid w:val="00E777CC"/>
    <w:rsid w:val="00E77837"/>
    <w:rsid w:val="00E778A2"/>
    <w:rsid w:val="00E77946"/>
    <w:rsid w:val="00E77BF5"/>
    <w:rsid w:val="00E77F54"/>
    <w:rsid w:val="00E77FD5"/>
    <w:rsid w:val="00E8005A"/>
    <w:rsid w:val="00E800AC"/>
    <w:rsid w:val="00E80132"/>
    <w:rsid w:val="00E8023D"/>
    <w:rsid w:val="00E802A5"/>
    <w:rsid w:val="00E80341"/>
    <w:rsid w:val="00E80765"/>
    <w:rsid w:val="00E807D4"/>
    <w:rsid w:val="00E80CD1"/>
    <w:rsid w:val="00E80FC9"/>
    <w:rsid w:val="00E811DF"/>
    <w:rsid w:val="00E81247"/>
    <w:rsid w:val="00E8134D"/>
    <w:rsid w:val="00E815BB"/>
    <w:rsid w:val="00E817C6"/>
    <w:rsid w:val="00E81A68"/>
    <w:rsid w:val="00E81D12"/>
    <w:rsid w:val="00E81E0B"/>
    <w:rsid w:val="00E81E1C"/>
    <w:rsid w:val="00E821A3"/>
    <w:rsid w:val="00E826E6"/>
    <w:rsid w:val="00E82988"/>
    <w:rsid w:val="00E82BB2"/>
    <w:rsid w:val="00E82BC1"/>
    <w:rsid w:val="00E82DE4"/>
    <w:rsid w:val="00E83094"/>
    <w:rsid w:val="00E83171"/>
    <w:rsid w:val="00E831AA"/>
    <w:rsid w:val="00E8337B"/>
    <w:rsid w:val="00E834F5"/>
    <w:rsid w:val="00E8364B"/>
    <w:rsid w:val="00E8367C"/>
    <w:rsid w:val="00E83684"/>
    <w:rsid w:val="00E83BBE"/>
    <w:rsid w:val="00E83C49"/>
    <w:rsid w:val="00E83C69"/>
    <w:rsid w:val="00E83F90"/>
    <w:rsid w:val="00E841CC"/>
    <w:rsid w:val="00E84333"/>
    <w:rsid w:val="00E843A4"/>
    <w:rsid w:val="00E84530"/>
    <w:rsid w:val="00E84BA2"/>
    <w:rsid w:val="00E84CF7"/>
    <w:rsid w:val="00E84D50"/>
    <w:rsid w:val="00E84E0B"/>
    <w:rsid w:val="00E84F19"/>
    <w:rsid w:val="00E850A5"/>
    <w:rsid w:val="00E851CE"/>
    <w:rsid w:val="00E85266"/>
    <w:rsid w:val="00E85298"/>
    <w:rsid w:val="00E85357"/>
    <w:rsid w:val="00E85419"/>
    <w:rsid w:val="00E85510"/>
    <w:rsid w:val="00E855EC"/>
    <w:rsid w:val="00E85639"/>
    <w:rsid w:val="00E857D8"/>
    <w:rsid w:val="00E85AA9"/>
    <w:rsid w:val="00E85C19"/>
    <w:rsid w:val="00E85CFB"/>
    <w:rsid w:val="00E861C3"/>
    <w:rsid w:val="00E86480"/>
    <w:rsid w:val="00E86545"/>
    <w:rsid w:val="00E866C7"/>
    <w:rsid w:val="00E866E7"/>
    <w:rsid w:val="00E867A2"/>
    <w:rsid w:val="00E86B08"/>
    <w:rsid w:val="00E86E5E"/>
    <w:rsid w:val="00E86E92"/>
    <w:rsid w:val="00E871BC"/>
    <w:rsid w:val="00E87340"/>
    <w:rsid w:val="00E87548"/>
    <w:rsid w:val="00E87683"/>
    <w:rsid w:val="00E87731"/>
    <w:rsid w:val="00E87A90"/>
    <w:rsid w:val="00E87B3C"/>
    <w:rsid w:val="00E87BD3"/>
    <w:rsid w:val="00E87C71"/>
    <w:rsid w:val="00E87D3B"/>
    <w:rsid w:val="00E87D9D"/>
    <w:rsid w:val="00E87F3A"/>
    <w:rsid w:val="00E9018E"/>
    <w:rsid w:val="00E90216"/>
    <w:rsid w:val="00E90582"/>
    <w:rsid w:val="00E90628"/>
    <w:rsid w:val="00E90832"/>
    <w:rsid w:val="00E90845"/>
    <w:rsid w:val="00E90A0A"/>
    <w:rsid w:val="00E90A43"/>
    <w:rsid w:val="00E90A86"/>
    <w:rsid w:val="00E90BCE"/>
    <w:rsid w:val="00E90BFE"/>
    <w:rsid w:val="00E90BFF"/>
    <w:rsid w:val="00E90EEB"/>
    <w:rsid w:val="00E91239"/>
    <w:rsid w:val="00E91241"/>
    <w:rsid w:val="00E914A1"/>
    <w:rsid w:val="00E915C5"/>
    <w:rsid w:val="00E91695"/>
    <w:rsid w:val="00E916AE"/>
    <w:rsid w:val="00E917C1"/>
    <w:rsid w:val="00E91870"/>
    <w:rsid w:val="00E919F3"/>
    <w:rsid w:val="00E91C08"/>
    <w:rsid w:val="00E91E2F"/>
    <w:rsid w:val="00E91F46"/>
    <w:rsid w:val="00E91FAC"/>
    <w:rsid w:val="00E92112"/>
    <w:rsid w:val="00E923EC"/>
    <w:rsid w:val="00E92400"/>
    <w:rsid w:val="00E92597"/>
    <w:rsid w:val="00E92646"/>
    <w:rsid w:val="00E92721"/>
    <w:rsid w:val="00E92902"/>
    <w:rsid w:val="00E9291A"/>
    <w:rsid w:val="00E9295B"/>
    <w:rsid w:val="00E92FD3"/>
    <w:rsid w:val="00E92FF6"/>
    <w:rsid w:val="00E930D2"/>
    <w:rsid w:val="00E9352B"/>
    <w:rsid w:val="00E93672"/>
    <w:rsid w:val="00E937B3"/>
    <w:rsid w:val="00E93A1B"/>
    <w:rsid w:val="00E93C2D"/>
    <w:rsid w:val="00E93D01"/>
    <w:rsid w:val="00E93EA3"/>
    <w:rsid w:val="00E93F8B"/>
    <w:rsid w:val="00E93F8C"/>
    <w:rsid w:val="00E9412A"/>
    <w:rsid w:val="00E941B6"/>
    <w:rsid w:val="00E941D8"/>
    <w:rsid w:val="00E94353"/>
    <w:rsid w:val="00E94543"/>
    <w:rsid w:val="00E945A3"/>
    <w:rsid w:val="00E94606"/>
    <w:rsid w:val="00E94736"/>
    <w:rsid w:val="00E947FB"/>
    <w:rsid w:val="00E9481C"/>
    <w:rsid w:val="00E94909"/>
    <w:rsid w:val="00E94945"/>
    <w:rsid w:val="00E94956"/>
    <w:rsid w:val="00E949B4"/>
    <w:rsid w:val="00E949D6"/>
    <w:rsid w:val="00E94A06"/>
    <w:rsid w:val="00E94A31"/>
    <w:rsid w:val="00E94A33"/>
    <w:rsid w:val="00E94BBE"/>
    <w:rsid w:val="00E94D7C"/>
    <w:rsid w:val="00E95013"/>
    <w:rsid w:val="00E9504E"/>
    <w:rsid w:val="00E95190"/>
    <w:rsid w:val="00E9530E"/>
    <w:rsid w:val="00E9551A"/>
    <w:rsid w:val="00E955C7"/>
    <w:rsid w:val="00E956C9"/>
    <w:rsid w:val="00E95802"/>
    <w:rsid w:val="00E9598F"/>
    <w:rsid w:val="00E959B4"/>
    <w:rsid w:val="00E95A79"/>
    <w:rsid w:val="00E95C05"/>
    <w:rsid w:val="00E95D14"/>
    <w:rsid w:val="00E95D39"/>
    <w:rsid w:val="00E95E72"/>
    <w:rsid w:val="00E95F9C"/>
    <w:rsid w:val="00E960CD"/>
    <w:rsid w:val="00E96278"/>
    <w:rsid w:val="00E962CF"/>
    <w:rsid w:val="00E963A8"/>
    <w:rsid w:val="00E963BB"/>
    <w:rsid w:val="00E96539"/>
    <w:rsid w:val="00E96734"/>
    <w:rsid w:val="00E9677B"/>
    <w:rsid w:val="00E96891"/>
    <w:rsid w:val="00E96956"/>
    <w:rsid w:val="00E96ABA"/>
    <w:rsid w:val="00E96B08"/>
    <w:rsid w:val="00E96C8D"/>
    <w:rsid w:val="00E96C92"/>
    <w:rsid w:val="00E96D85"/>
    <w:rsid w:val="00E96EEE"/>
    <w:rsid w:val="00E96F28"/>
    <w:rsid w:val="00E970D2"/>
    <w:rsid w:val="00E971A8"/>
    <w:rsid w:val="00E973EC"/>
    <w:rsid w:val="00E97628"/>
    <w:rsid w:val="00E97636"/>
    <w:rsid w:val="00E97A65"/>
    <w:rsid w:val="00E97B63"/>
    <w:rsid w:val="00E97C66"/>
    <w:rsid w:val="00E97E7F"/>
    <w:rsid w:val="00E97F56"/>
    <w:rsid w:val="00E97F60"/>
    <w:rsid w:val="00E97FD4"/>
    <w:rsid w:val="00EA0030"/>
    <w:rsid w:val="00EA00C4"/>
    <w:rsid w:val="00EA0306"/>
    <w:rsid w:val="00EA032E"/>
    <w:rsid w:val="00EA038F"/>
    <w:rsid w:val="00EA04D5"/>
    <w:rsid w:val="00EA058C"/>
    <w:rsid w:val="00EA05B9"/>
    <w:rsid w:val="00EA0760"/>
    <w:rsid w:val="00EA0823"/>
    <w:rsid w:val="00EA08BE"/>
    <w:rsid w:val="00EA095F"/>
    <w:rsid w:val="00EA0977"/>
    <w:rsid w:val="00EA0A60"/>
    <w:rsid w:val="00EA0DB4"/>
    <w:rsid w:val="00EA0E10"/>
    <w:rsid w:val="00EA1167"/>
    <w:rsid w:val="00EA119C"/>
    <w:rsid w:val="00EA1370"/>
    <w:rsid w:val="00EA156F"/>
    <w:rsid w:val="00EA1613"/>
    <w:rsid w:val="00EA1633"/>
    <w:rsid w:val="00EA18A5"/>
    <w:rsid w:val="00EA1975"/>
    <w:rsid w:val="00EA19B9"/>
    <w:rsid w:val="00EA1BC4"/>
    <w:rsid w:val="00EA1CA1"/>
    <w:rsid w:val="00EA1F7E"/>
    <w:rsid w:val="00EA1FB4"/>
    <w:rsid w:val="00EA1FC5"/>
    <w:rsid w:val="00EA21FF"/>
    <w:rsid w:val="00EA221C"/>
    <w:rsid w:val="00EA2254"/>
    <w:rsid w:val="00EA231E"/>
    <w:rsid w:val="00EA2406"/>
    <w:rsid w:val="00EA2437"/>
    <w:rsid w:val="00EA249B"/>
    <w:rsid w:val="00EA25A5"/>
    <w:rsid w:val="00EA25EC"/>
    <w:rsid w:val="00EA28B4"/>
    <w:rsid w:val="00EA29F8"/>
    <w:rsid w:val="00EA2A17"/>
    <w:rsid w:val="00EA2A3B"/>
    <w:rsid w:val="00EA2A48"/>
    <w:rsid w:val="00EA2B55"/>
    <w:rsid w:val="00EA2C73"/>
    <w:rsid w:val="00EA2FF9"/>
    <w:rsid w:val="00EA3292"/>
    <w:rsid w:val="00EA3467"/>
    <w:rsid w:val="00EA3555"/>
    <w:rsid w:val="00EA3769"/>
    <w:rsid w:val="00EA381C"/>
    <w:rsid w:val="00EA3E5A"/>
    <w:rsid w:val="00EA3E63"/>
    <w:rsid w:val="00EA3F15"/>
    <w:rsid w:val="00EA3F69"/>
    <w:rsid w:val="00EA401D"/>
    <w:rsid w:val="00EA4276"/>
    <w:rsid w:val="00EA42A7"/>
    <w:rsid w:val="00EA4331"/>
    <w:rsid w:val="00EA43D3"/>
    <w:rsid w:val="00EA4415"/>
    <w:rsid w:val="00EA4455"/>
    <w:rsid w:val="00EA451E"/>
    <w:rsid w:val="00EA4539"/>
    <w:rsid w:val="00EA4591"/>
    <w:rsid w:val="00EA45BD"/>
    <w:rsid w:val="00EA45CD"/>
    <w:rsid w:val="00EA4869"/>
    <w:rsid w:val="00EA4A08"/>
    <w:rsid w:val="00EA4C22"/>
    <w:rsid w:val="00EA4FDF"/>
    <w:rsid w:val="00EA50CA"/>
    <w:rsid w:val="00EA53C5"/>
    <w:rsid w:val="00EA54E0"/>
    <w:rsid w:val="00EA58D0"/>
    <w:rsid w:val="00EA5BBC"/>
    <w:rsid w:val="00EA5BE2"/>
    <w:rsid w:val="00EA5DAA"/>
    <w:rsid w:val="00EA5E95"/>
    <w:rsid w:val="00EA5EF4"/>
    <w:rsid w:val="00EA5F5B"/>
    <w:rsid w:val="00EA5F99"/>
    <w:rsid w:val="00EA6166"/>
    <w:rsid w:val="00EA638A"/>
    <w:rsid w:val="00EA645B"/>
    <w:rsid w:val="00EA69C6"/>
    <w:rsid w:val="00EA6B0C"/>
    <w:rsid w:val="00EA6C4E"/>
    <w:rsid w:val="00EA7049"/>
    <w:rsid w:val="00EA7093"/>
    <w:rsid w:val="00EA7206"/>
    <w:rsid w:val="00EA72AB"/>
    <w:rsid w:val="00EA73FC"/>
    <w:rsid w:val="00EA7771"/>
    <w:rsid w:val="00EA79DD"/>
    <w:rsid w:val="00EA7B9B"/>
    <w:rsid w:val="00EA7CEA"/>
    <w:rsid w:val="00EA7D67"/>
    <w:rsid w:val="00EA7E72"/>
    <w:rsid w:val="00EB0033"/>
    <w:rsid w:val="00EB0046"/>
    <w:rsid w:val="00EB028A"/>
    <w:rsid w:val="00EB055C"/>
    <w:rsid w:val="00EB0627"/>
    <w:rsid w:val="00EB0C0E"/>
    <w:rsid w:val="00EB0C47"/>
    <w:rsid w:val="00EB0CCC"/>
    <w:rsid w:val="00EB0DEB"/>
    <w:rsid w:val="00EB1232"/>
    <w:rsid w:val="00EB12D1"/>
    <w:rsid w:val="00EB1825"/>
    <w:rsid w:val="00EB1A4F"/>
    <w:rsid w:val="00EB1C0E"/>
    <w:rsid w:val="00EB1E0F"/>
    <w:rsid w:val="00EB1E4A"/>
    <w:rsid w:val="00EB1E70"/>
    <w:rsid w:val="00EB20AE"/>
    <w:rsid w:val="00EB21AD"/>
    <w:rsid w:val="00EB227F"/>
    <w:rsid w:val="00EB236B"/>
    <w:rsid w:val="00EB2413"/>
    <w:rsid w:val="00EB245F"/>
    <w:rsid w:val="00EB2517"/>
    <w:rsid w:val="00EB26C6"/>
    <w:rsid w:val="00EB271A"/>
    <w:rsid w:val="00EB29BE"/>
    <w:rsid w:val="00EB2CF7"/>
    <w:rsid w:val="00EB2E8B"/>
    <w:rsid w:val="00EB3009"/>
    <w:rsid w:val="00EB305C"/>
    <w:rsid w:val="00EB30B5"/>
    <w:rsid w:val="00EB32F4"/>
    <w:rsid w:val="00EB3375"/>
    <w:rsid w:val="00EB3774"/>
    <w:rsid w:val="00EB3806"/>
    <w:rsid w:val="00EB38A8"/>
    <w:rsid w:val="00EB393E"/>
    <w:rsid w:val="00EB3A27"/>
    <w:rsid w:val="00EB3B4E"/>
    <w:rsid w:val="00EB3DC1"/>
    <w:rsid w:val="00EB3E58"/>
    <w:rsid w:val="00EB3F10"/>
    <w:rsid w:val="00EB4028"/>
    <w:rsid w:val="00EB4094"/>
    <w:rsid w:val="00EB430F"/>
    <w:rsid w:val="00EB4315"/>
    <w:rsid w:val="00EB4582"/>
    <w:rsid w:val="00EB4658"/>
    <w:rsid w:val="00EB4858"/>
    <w:rsid w:val="00EB4BF2"/>
    <w:rsid w:val="00EB4F78"/>
    <w:rsid w:val="00EB5204"/>
    <w:rsid w:val="00EB5286"/>
    <w:rsid w:val="00EB53B9"/>
    <w:rsid w:val="00EB552B"/>
    <w:rsid w:val="00EB563E"/>
    <w:rsid w:val="00EB56D2"/>
    <w:rsid w:val="00EB57CE"/>
    <w:rsid w:val="00EB59F6"/>
    <w:rsid w:val="00EB5A1A"/>
    <w:rsid w:val="00EB5B07"/>
    <w:rsid w:val="00EB5B67"/>
    <w:rsid w:val="00EB5BA6"/>
    <w:rsid w:val="00EB5EF7"/>
    <w:rsid w:val="00EB5F03"/>
    <w:rsid w:val="00EB6058"/>
    <w:rsid w:val="00EB60C3"/>
    <w:rsid w:val="00EB6278"/>
    <w:rsid w:val="00EB62AD"/>
    <w:rsid w:val="00EB637A"/>
    <w:rsid w:val="00EB647F"/>
    <w:rsid w:val="00EB6527"/>
    <w:rsid w:val="00EB6632"/>
    <w:rsid w:val="00EB6686"/>
    <w:rsid w:val="00EB6C5F"/>
    <w:rsid w:val="00EB6D0C"/>
    <w:rsid w:val="00EB6E1F"/>
    <w:rsid w:val="00EB723B"/>
    <w:rsid w:val="00EB7265"/>
    <w:rsid w:val="00EB7358"/>
    <w:rsid w:val="00EB73C6"/>
    <w:rsid w:val="00EB74EA"/>
    <w:rsid w:val="00EB759A"/>
    <w:rsid w:val="00EB761D"/>
    <w:rsid w:val="00EB76AF"/>
    <w:rsid w:val="00EB76E4"/>
    <w:rsid w:val="00EB778C"/>
    <w:rsid w:val="00EB7A4F"/>
    <w:rsid w:val="00EB7BBE"/>
    <w:rsid w:val="00EB7C2E"/>
    <w:rsid w:val="00EC0003"/>
    <w:rsid w:val="00EC0035"/>
    <w:rsid w:val="00EC027A"/>
    <w:rsid w:val="00EC030C"/>
    <w:rsid w:val="00EC0644"/>
    <w:rsid w:val="00EC0677"/>
    <w:rsid w:val="00EC0B39"/>
    <w:rsid w:val="00EC0CCA"/>
    <w:rsid w:val="00EC0D31"/>
    <w:rsid w:val="00EC0F39"/>
    <w:rsid w:val="00EC1146"/>
    <w:rsid w:val="00EC11C7"/>
    <w:rsid w:val="00EC12A8"/>
    <w:rsid w:val="00EC131C"/>
    <w:rsid w:val="00EC14EA"/>
    <w:rsid w:val="00EC15B9"/>
    <w:rsid w:val="00EC17CD"/>
    <w:rsid w:val="00EC1AAF"/>
    <w:rsid w:val="00EC1ABC"/>
    <w:rsid w:val="00EC1EFF"/>
    <w:rsid w:val="00EC2121"/>
    <w:rsid w:val="00EC2316"/>
    <w:rsid w:val="00EC2341"/>
    <w:rsid w:val="00EC293D"/>
    <w:rsid w:val="00EC2B21"/>
    <w:rsid w:val="00EC2B33"/>
    <w:rsid w:val="00EC2BB1"/>
    <w:rsid w:val="00EC2F14"/>
    <w:rsid w:val="00EC302C"/>
    <w:rsid w:val="00EC30D7"/>
    <w:rsid w:val="00EC3247"/>
    <w:rsid w:val="00EC34F9"/>
    <w:rsid w:val="00EC3837"/>
    <w:rsid w:val="00EC3A44"/>
    <w:rsid w:val="00EC3A9F"/>
    <w:rsid w:val="00EC3BA0"/>
    <w:rsid w:val="00EC3C5B"/>
    <w:rsid w:val="00EC3EC3"/>
    <w:rsid w:val="00EC3EFB"/>
    <w:rsid w:val="00EC434D"/>
    <w:rsid w:val="00EC45DA"/>
    <w:rsid w:val="00EC466E"/>
    <w:rsid w:val="00EC499C"/>
    <w:rsid w:val="00EC4A05"/>
    <w:rsid w:val="00EC4C8C"/>
    <w:rsid w:val="00EC4DE0"/>
    <w:rsid w:val="00EC4F77"/>
    <w:rsid w:val="00EC5032"/>
    <w:rsid w:val="00EC50A1"/>
    <w:rsid w:val="00EC50B4"/>
    <w:rsid w:val="00EC50C8"/>
    <w:rsid w:val="00EC5191"/>
    <w:rsid w:val="00EC52AC"/>
    <w:rsid w:val="00EC52C7"/>
    <w:rsid w:val="00EC5423"/>
    <w:rsid w:val="00EC5468"/>
    <w:rsid w:val="00EC5750"/>
    <w:rsid w:val="00EC5880"/>
    <w:rsid w:val="00EC594D"/>
    <w:rsid w:val="00EC599D"/>
    <w:rsid w:val="00EC5A57"/>
    <w:rsid w:val="00EC5E5B"/>
    <w:rsid w:val="00EC61F3"/>
    <w:rsid w:val="00EC62CB"/>
    <w:rsid w:val="00EC653A"/>
    <w:rsid w:val="00EC6664"/>
    <w:rsid w:val="00EC6916"/>
    <w:rsid w:val="00EC6AC7"/>
    <w:rsid w:val="00EC6B3C"/>
    <w:rsid w:val="00EC6FE9"/>
    <w:rsid w:val="00EC7082"/>
    <w:rsid w:val="00EC7394"/>
    <w:rsid w:val="00EC73B3"/>
    <w:rsid w:val="00EC7559"/>
    <w:rsid w:val="00EC75D3"/>
    <w:rsid w:val="00EC75F6"/>
    <w:rsid w:val="00EC765A"/>
    <w:rsid w:val="00EC76D0"/>
    <w:rsid w:val="00EC78AD"/>
    <w:rsid w:val="00EC78D2"/>
    <w:rsid w:val="00EC78FF"/>
    <w:rsid w:val="00EC7950"/>
    <w:rsid w:val="00EC79C0"/>
    <w:rsid w:val="00EC7A8C"/>
    <w:rsid w:val="00EC7BF9"/>
    <w:rsid w:val="00EC7DAB"/>
    <w:rsid w:val="00EC7DDB"/>
    <w:rsid w:val="00EC7EE0"/>
    <w:rsid w:val="00EC7FF9"/>
    <w:rsid w:val="00ED01AF"/>
    <w:rsid w:val="00ED02B5"/>
    <w:rsid w:val="00ED0351"/>
    <w:rsid w:val="00ED088B"/>
    <w:rsid w:val="00ED0A07"/>
    <w:rsid w:val="00ED0CC1"/>
    <w:rsid w:val="00ED0D1C"/>
    <w:rsid w:val="00ED0E05"/>
    <w:rsid w:val="00ED0EAA"/>
    <w:rsid w:val="00ED0F58"/>
    <w:rsid w:val="00ED0F72"/>
    <w:rsid w:val="00ED0FD6"/>
    <w:rsid w:val="00ED10A3"/>
    <w:rsid w:val="00ED1111"/>
    <w:rsid w:val="00ED11B7"/>
    <w:rsid w:val="00ED1372"/>
    <w:rsid w:val="00ED1771"/>
    <w:rsid w:val="00ED18DA"/>
    <w:rsid w:val="00ED1AC8"/>
    <w:rsid w:val="00ED1B06"/>
    <w:rsid w:val="00ED1C38"/>
    <w:rsid w:val="00ED1C52"/>
    <w:rsid w:val="00ED1CF3"/>
    <w:rsid w:val="00ED223E"/>
    <w:rsid w:val="00ED23D1"/>
    <w:rsid w:val="00ED241B"/>
    <w:rsid w:val="00ED2457"/>
    <w:rsid w:val="00ED2518"/>
    <w:rsid w:val="00ED26C5"/>
    <w:rsid w:val="00ED27CD"/>
    <w:rsid w:val="00ED2875"/>
    <w:rsid w:val="00ED2ABE"/>
    <w:rsid w:val="00ED2AC6"/>
    <w:rsid w:val="00ED2B46"/>
    <w:rsid w:val="00ED2C5A"/>
    <w:rsid w:val="00ED2CBE"/>
    <w:rsid w:val="00ED2F12"/>
    <w:rsid w:val="00ED322A"/>
    <w:rsid w:val="00ED3469"/>
    <w:rsid w:val="00ED357F"/>
    <w:rsid w:val="00ED366C"/>
    <w:rsid w:val="00ED3774"/>
    <w:rsid w:val="00ED3790"/>
    <w:rsid w:val="00ED3816"/>
    <w:rsid w:val="00ED387D"/>
    <w:rsid w:val="00ED3BE0"/>
    <w:rsid w:val="00ED3E30"/>
    <w:rsid w:val="00ED3F8D"/>
    <w:rsid w:val="00ED40A2"/>
    <w:rsid w:val="00ED40DB"/>
    <w:rsid w:val="00ED40F5"/>
    <w:rsid w:val="00ED4140"/>
    <w:rsid w:val="00ED41EC"/>
    <w:rsid w:val="00ED4742"/>
    <w:rsid w:val="00ED47EB"/>
    <w:rsid w:val="00ED47ED"/>
    <w:rsid w:val="00ED48BA"/>
    <w:rsid w:val="00ED4AF3"/>
    <w:rsid w:val="00ED4B4D"/>
    <w:rsid w:val="00ED4D22"/>
    <w:rsid w:val="00ED526C"/>
    <w:rsid w:val="00ED539E"/>
    <w:rsid w:val="00ED53EE"/>
    <w:rsid w:val="00ED54E4"/>
    <w:rsid w:val="00ED5A46"/>
    <w:rsid w:val="00ED5B43"/>
    <w:rsid w:val="00ED5C8C"/>
    <w:rsid w:val="00ED5C98"/>
    <w:rsid w:val="00ED5C9A"/>
    <w:rsid w:val="00ED5DE8"/>
    <w:rsid w:val="00ED6162"/>
    <w:rsid w:val="00ED619F"/>
    <w:rsid w:val="00ED61A4"/>
    <w:rsid w:val="00ED62B7"/>
    <w:rsid w:val="00ED6552"/>
    <w:rsid w:val="00ED6680"/>
    <w:rsid w:val="00ED68F6"/>
    <w:rsid w:val="00ED69F0"/>
    <w:rsid w:val="00ED6A10"/>
    <w:rsid w:val="00ED6A4C"/>
    <w:rsid w:val="00ED6A94"/>
    <w:rsid w:val="00ED6B8A"/>
    <w:rsid w:val="00ED6CB7"/>
    <w:rsid w:val="00ED7082"/>
    <w:rsid w:val="00ED74B6"/>
    <w:rsid w:val="00ED75A2"/>
    <w:rsid w:val="00ED75E7"/>
    <w:rsid w:val="00ED761E"/>
    <w:rsid w:val="00ED76A0"/>
    <w:rsid w:val="00ED7794"/>
    <w:rsid w:val="00ED77E7"/>
    <w:rsid w:val="00ED7870"/>
    <w:rsid w:val="00ED7996"/>
    <w:rsid w:val="00ED7B29"/>
    <w:rsid w:val="00ED7BD2"/>
    <w:rsid w:val="00ED7ED5"/>
    <w:rsid w:val="00EE01FF"/>
    <w:rsid w:val="00EE024B"/>
    <w:rsid w:val="00EE029F"/>
    <w:rsid w:val="00EE03D0"/>
    <w:rsid w:val="00EE0494"/>
    <w:rsid w:val="00EE0744"/>
    <w:rsid w:val="00EE07A4"/>
    <w:rsid w:val="00EE07E6"/>
    <w:rsid w:val="00EE07FA"/>
    <w:rsid w:val="00EE090F"/>
    <w:rsid w:val="00EE0960"/>
    <w:rsid w:val="00EE0AFF"/>
    <w:rsid w:val="00EE0C14"/>
    <w:rsid w:val="00EE0CC9"/>
    <w:rsid w:val="00EE0D58"/>
    <w:rsid w:val="00EE0F01"/>
    <w:rsid w:val="00EE0F4E"/>
    <w:rsid w:val="00EE10A6"/>
    <w:rsid w:val="00EE10E3"/>
    <w:rsid w:val="00EE12EB"/>
    <w:rsid w:val="00EE1485"/>
    <w:rsid w:val="00EE14C2"/>
    <w:rsid w:val="00EE18D5"/>
    <w:rsid w:val="00EE1A4B"/>
    <w:rsid w:val="00EE1B85"/>
    <w:rsid w:val="00EE1C26"/>
    <w:rsid w:val="00EE1D20"/>
    <w:rsid w:val="00EE1D4A"/>
    <w:rsid w:val="00EE1E00"/>
    <w:rsid w:val="00EE2129"/>
    <w:rsid w:val="00EE21DA"/>
    <w:rsid w:val="00EE239C"/>
    <w:rsid w:val="00EE245D"/>
    <w:rsid w:val="00EE2603"/>
    <w:rsid w:val="00EE261F"/>
    <w:rsid w:val="00EE27E2"/>
    <w:rsid w:val="00EE27FB"/>
    <w:rsid w:val="00EE2AEF"/>
    <w:rsid w:val="00EE2C23"/>
    <w:rsid w:val="00EE2C8B"/>
    <w:rsid w:val="00EE303A"/>
    <w:rsid w:val="00EE305E"/>
    <w:rsid w:val="00EE340F"/>
    <w:rsid w:val="00EE3775"/>
    <w:rsid w:val="00EE37FB"/>
    <w:rsid w:val="00EE397C"/>
    <w:rsid w:val="00EE39DC"/>
    <w:rsid w:val="00EE3B0E"/>
    <w:rsid w:val="00EE3B9A"/>
    <w:rsid w:val="00EE3DAE"/>
    <w:rsid w:val="00EE3E9A"/>
    <w:rsid w:val="00EE3EFB"/>
    <w:rsid w:val="00EE3F49"/>
    <w:rsid w:val="00EE401B"/>
    <w:rsid w:val="00EE445C"/>
    <w:rsid w:val="00EE483C"/>
    <w:rsid w:val="00EE4942"/>
    <w:rsid w:val="00EE4BAB"/>
    <w:rsid w:val="00EE4D12"/>
    <w:rsid w:val="00EE4D28"/>
    <w:rsid w:val="00EE4DC5"/>
    <w:rsid w:val="00EE5094"/>
    <w:rsid w:val="00EE5116"/>
    <w:rsid w:val="00EE512B"/>
    <w:rsid w:val="00EE5158"/>
    <w:rsid w:val="00EE51C7"/>
    <w:rsid w:val="00EE5299"/>
    <w:rsid w:val="00EE531A"/>
    <w:rsid w:val="00EE5374"/>
    <w:rsid w:val="00EE5418"/>
    <w:rsid w:val="00EE5517"/>
    <w:rsid w:val="00EE5556"/>
    <w:rsid w:val="00EE55D4"/>
    <w:rsid w:val="00EE587F"/>
    <w:rsid w:val="00EE5AA7"/>
    <w:rsid w:val="00EE5AFF"/>
    <w:rsid w:val="00EE5B2D"/>
    <w:rsid w:val="00EE5EEC"/>
    <w:rsid w:val="00EE5EF3"/>
    <w:rsid w:val="00EE608D"/>
    <w:rsid w:val="00EE611A"/>
    <w:rsid w:val="00EE6DE9"/>
    <w:rsid w:val="00EE71A4"/>
    <w:rsid w:val="00EE77E8"/>
    <w:rsid w:val="00EE7989"/>
    <w:rsid w:val="00EE7C03"/>
    <w:rsid w:val="00EE7D57"/>
    <w:rsid w:val="00EE7E13"/>
    <w:rsid w:val="00EF0046"/>
    <w:rsid w:val="00EF0141"/>
    <w:rsid w:val="00EF01B0"/>
    <w:rsid w:val="00EF0329"/>
    <w:rsid w:val="00EF03A7"/>
    <w:rsid w:val="00EF040C"/>
    <w:rsid w:val="00EF06BF"/>
    <w:rsid w:val="00EF0883"/>
    <w:rsid w:val="00EF097E"/>
    <w:rsid w:val="00EF09A7"/>
    <w:rsid w:val="00EF0A5C"/>
    <w:rsid w:val="00EF0A7D"/>
    <w:rsid w:val="00EF0D3B"/>
    <w:rsid w:val="00EF0E09"/>
    <w:rsid w:val="00EF11F5"/>
    <w:rsid w:val="00EF1238"/>
    <w:rsid w:val="00EF145C"/>
    <w:rsid w:val="00EF158B"/>
    <w:rsid w:val="00EF16FC"/>
    <w:rsid w:val="00EF17C8"/>
    <w:rsid w:val="00EF17E1"/>
    <w:rsid w:val="00EF1A09"/>
    <w:rsid w:val="00EF1B74"/>
    <w:rsid w:val="00EF23ED"/>
    <w:rsid w:val="00EF28BB"/>
    <w:rsid w:val="00EF28F2"/>
    <w:rsid w:val="00EF2CF0"/>
    <w:rsid w:val="00EF2FA1"/>
    <w:rsid w:val="00EF3083"/>
    <w:rsid w:val="00EF30CB"/>
    <w:rsid w:val="00EF312F"/>
    <w:rsid w:val="00EF3207"/>
    <w:rsid w:val="00EF3262"/>
    <w:rsid w:val="00EF3483"/>
    <w:rsid w:val="00EF348C"/>
    <w:rsid w:val="00EF366A"/>
    <w:rsid w:val="00EF37DA"/>
    <w:rsid w:val="00EF3803"/>
    <w:rsid w:val="00EF38D6"/>
    <w:rsid w:val="00EF3A82"/>
    <w:rsid w:val="00EF3B0A"/>
    <w:rsid w:val="00EF3B3B"/>
    <w:rsid w:val="00EF4001"/>
    <w:rsid w:val="00EF4016"/>
    <w:rsid w:val="00EF40BF"/>
    <w:rsid w:val="00EF4214"/>
    <w:rsid w:val="00EF4219"/>
    <w:rsid w:val="00EF437E"/>
    <w:rsid w:val="00EF4720"/>
    <w:rsid w:val="00EF48E7"/>
    <w:rsid w:val="00EF4C29"/>
    <w:rsid w:val="00EF4C4D"/>
    <w:rsid w:val="00EF4CF2"/>
    <w:rsid w:val="00EF4E42"/>
    <w:rsid w:val="00EF4F16"/>
    <w:rsid w:val="00EF4F80"/>
    <w:rsid w:val="00EF5132"/>
    <w:rsid w:val="00EF528A"/>
    <w:rsid w:val="00EF5369"/>
    <w:rsid w:val="00EF536D"/>
    <w:rsid w:val="00EF53C2"/>
    <w:rsid w:val="00EF5463"/>
    <w:rsid w:val="00EF5524"/>
    <w:rsid w:val="00EF55E3"/>
    <w:rsid w:val="00EF5771"/>
    <w:rsid w:val="00EF5868"/>
    <w:rsid w:val="00EF5ADF"/>
    <w:rsid w:val="00EF5C4F"/>
    <w:rsid w:val="00EF5C7E"/>
    <w:rsid w:val="00EF5C97"/>
    <w:rsid w:val="00EF5F96"/>
    <w:rsid w:val="00EF5FF7"/>
    <w:rsid w:val="00EF614C"/>
    <w:rsid w:val="00EF61F8"/>
    <w:rsid w:val="00EF6315"/>
    <w:rsid w:val="00EF6527"/>
    <w:rsid w:val="00EF663F"/>
    <w:rsid w:val="00EF6775"/>
    <w:rsid w:val="00EF68AD"/>
    <w:rsid w:val="00EF68EB"/>
    <w:rsid w:val="00EF690A"/>
    <w:rsid w:val="00EF6A29"/>
    <w:rsid w:val="00EF6A53"/>
    <w:rsid w:val="00EF6A95"/>
    <w:rsid w:val="00EF6C1B"/>
    <w:rsid w:val="00EF6DD4"/>
    <w:rsid w:val="00EF6F18"/>
    <w:rsid w:val="00EF75A8"/>
    <w:rsid w:val="00EF7819"/>
    <w:rsid w:val="00EF78EE"/>
    <w:rsid w:val="00EF7993"/>
    <w:rsid w:val="00EF7BF4"/>
    <w:rsid w:val="00F00012"/>
    <w:rsid w:val="00F0009A"/>
    <w:rsid w:val="00F0055B"/>
    <w:rsid w:val="00F005F5"/>
    <w:rsid w:val="00F00749"/>
    <w:rsid w:val="00F007A0"/>
    <w:rsid w:val="00F00B42"/>
    <w:rsid w:val="00F00B87"/>
    <w:rsid w:val="00F00CA1"/>
    <w:rsid w:val="00F00D71"/>
    <w:rsid w:val="00F00DA3"/>
    <w:rsid w:val="00F00E62"/>
    <w:rsid w:val="00F0107C"/>
    <w:rsid w:val="00F010B8"/>
    <w:rsid w:val="00F010D6"/>
    <w:rsid w:val="00F01171"/>
    <w:rsid w:val="00F01261"/>
    <w:rsid w:val="00F012EF"/>
    <w:rsid w:val="00F01424"/>
    <w:rsid w:val="00F01883"/>
    <w:rsid w:val="00F01AF4"/>
    <w:rsid w:val="00F01CC5"/>
    <w:rsid w:val="00F01F72"/>
    <w:rsid w:val="00F0233C"/>
    <w:rsid w:val="00F02449"/>
    <w:rsid w:val="00F025CA"/>
    <w:rsid w:val="00F025EA"/>
    <w:rsid w:val="00F028EE"/>
    <w:rsid w:val="00F0290E"/>
    <w:rsid w:val="00F02BC0"/>
    <w:rsid w:val="00F0321A"/>
    <w:rsid w:val="00F03260"/>
    <w:rsid w:val="00F03524"/>
    <w:rsid w:val="00F03621"/>
    <w:rsid w:val="00F03662"/>
    <w:rsid w:val="00F03788"/>
    <w:rsid w:val="00F0384E"/>
    <w:rsid w:val="00F03A95"/>
    <w:rsid w:val="00F03D0D"/>
    <w:rsid w:val="00F03F44"/>
    <w:rsid w:val="00F040F2"/>
    <w:rsid w:val="00F0438F"/>
    <w:rsid w:val="00F0449F"/>
    <w:rsid w:val="00F044C1"/>
    <w:rsid w:val="00F0453A"/>
    <w:rsid w:val="00F04650"/>
    <w:rsid w:val="00F047F6"/>
    <w:rsid w:val="00F0480B"/>
    <w:rsid w:val="00F048BF"/>
    <w:rsid w:val="00F04CF4"/>
    <w:rsid w:val="00F04DD3"/>
    <w:rsid w:val="00F04EDE"/>
    <w:rsid w:val="00F04EF8"/>
    <w:rsid w:val="00F04F1B"/>
    <w:rsid w:val="00F05025"/>
    <w:rsid w:val="00F053C4"/>
    <w:rsid w:val="00F05435"/>
    <w:rsid w:val="00F0544F"/>
    <w:rsid w:val="00F054ED"/>
    <w:rsid w:val="00F055F1"/>
    <w:rsid w:val="00F05649"/>
    <w:rsid w:val="00F05AC6"/>
    <w:rsid w:val="00F05BEB"/>
    <w:rsid w:val="00F05E77"/>
    <w:rsid w:val="00F06023"/>
    <w:rsid w:val="00F0606D"/>
    <w:rsid w:val="00F06078"/>
    <w:rsid w:val="00F063F3"/>
    <w:rsid w:val="00F06433"/>
    <w:rsid w:val="00F06435"/>
    <w:rsid w:val="00F0653C"/>
    <w:rsid w:val="00F065C3"/>
    <w:rsid w:val="00F06611"/>
    <w:rsid w:val="00F06AAF"/>
    <w:rsid w:val="00F06ABE"/>
    <w:rsid w:val="00F06B75"/>
    <w:rsid w:val="00F06B7A"/>
    <w:rsid w:val="00F0716C"/>
    <w:rsid w:val="00F0729A"/>
    <w:rsid w:val="00F072E8"/>
    <w:rsid w:val="00F07418"/>
    <w:rsid w:val="00F0764D"/>
    <w:rsid w:val="00F078B0"/>
    <w:rsid w:val="00F07904"/>
    <w:rsid w:val="00F07A16"/>
    <w:rsid w:val="00F07A28"/>
    <w:rsid w:val="00F07B1E"/>
    <w:rsid w:val="00F07B58"/>
    <w:rsid w:val="00F07FE9"/>
    <w:rsid w:val="00F10071"/>
    <w:rsid w:val="00F101B9"/>
    <w:rsid w:val="00F101E7"/>
    <w:rsid w:val="00F104BE"/>
    <w:rsid w:val="00F105B3"/>
    <w:rsid w:val="00F10768"/>
    <w:rsid w:val="00F1076A"/>
    <w:rsid w:val="00F1078F"/>
    <w:rsid w:val="00F108C6"/>
    <w:rsid w:val="00F109FC"/>
    <w:rsid w:val="00F10B9D"/>
    <w:rsid w:val="00F10C3F"/>
    <w:rsid w:val="00F10F2F"/>
    <w:rsid w:val="00F10F63"/>
    <w:rsid w:val="00F11374"/>
    <w:rsid w:val="00F113C3"/>
    <w:rsid w:val="00F1154D"/>
    <w:rsid w:val="00F11551"/>
    <w:rsid w:val="00F11651"/>
    <w:rsid w:val="00F119CE"/>
    <w:rsid w:val="00F11A4E"/>
    <w:rsid w:val="00F11B73"/>
    <w:rsid w:val="00F11B83"/>
    <w:rsid w:val="00F11DDD"/>
    <w:rsid w:val="00F11DDE"/>
    <w:rsid w:val="00F11EED"/>
    <w:rsid w:val="00F1201C"/>
    <w:rsid w:val="00F1214C"/>
    <w:rsid w:val="00F1236E"/>
    <w:rsid w:val="00F12370"/>
    <w:rsid w:val="00F12400"/>
    <w:rsid w:val="00F12658"/>
    <w:rsid w:val="00F12676"/>
    <w:rsid w:val="00F126E9"/>
    <w:rsid w:val="00F12853"/>
    <w:rsid w:val="00F1298C"/>
    <w:rsid w:val="00F12BFE"/>
    <w:rsid w:val="00F12C7A"/>
    <w:rsid w:val="00F12E60"/>
    <w:rsid w:val="00F13167"/>
    <w:rsid w:val="00F13191"/>
    <w:rsid w:val="00F13494"/>
    <w:rsid w:val="00F134B2"/>
    <w:rsid w:val="00F13774"/>
    <w:rsid w:val="00F13778"/>
    <w:rsid w:val="00F13801"/>
    <w:rsid w:val="00F138AB"/>
    <w:rsid w:val="00F13B62"/>
    <w:rsid w:val="00F13BE9"/>
    <w:rsid w:val="00F13CF4"/>
    <w:rsid w:val="00F145D9"/>
    <w:rsid w:val="00F145E4"/>
    <w:rsid w:val="00F148B2"/>
    <w:rsid w:val="00F149FF"/>
    <w:rsid w:val="00F14ACC"/>
    <w:rsid w:val="00F14B12"/>
    <w:rsid w:val="00F14C4E"/>
    <w:rsid w:val="00F14CB4"/>
    <w:rsid w:val="00F1512C"/>
    <w:rsid w:val="00F1516A"/>
    <w:rsid w:val="00F15253"/>
    <w:rsid w:val="00F15266"/>
    <w:rsid w:val="00F152E8"/>
    <w:rsid w:val="00F153CF"/>
    <w:rsid w:val="00F15562"/>
    <w:rsid w:val="00F156D5"/>
    <w:rsid w:val="00F15882"/>
    <w:rsid w:val="00F158B8"/>
    <w:rsid w:val="00F15A04"/>
    <w:rsid w:val="00F15A15"/>
    <w:rsid w:val="00F15A28"/>
    <w:rsid w:val="00F15CDE"/>
    <w:rsid w:val="00F15E4F"/>
    <w:rsid w:val="00F15E88"/>
    <w:rsid w:val="00F15EC4"/>
    <w:rsid w:val="00F15EEA"/>
    <w:rsid w:val="00F15EEF"/>
    <w:rsid w:val="00F15FBF"/>
    <w:rsid w:val="00F1608B"/>
    <w:rsid w:val="00F1614D"/>
    <w:rsid w:val="00F162D6"/>
    <w:rsid w:val="00F16398"/>
    <w:rsid w:val="00F166C7"/>
    <w:rsid w:val="00F16813"/>
    <w:rsid w:val="00F168D7"/>
    <w:rsid w:val="00F16923"/>
    <w:rsid w:val="00F1696C"/>
    <w:rsid w:val="00F16987"/>
    <w:rsid w:val="00F16A17"/>
    <w:rsid w:val="00F16BE9"/>
    <w:rsid w:val="00F16F8F"/>
    <w:rsid w:val="00F16FAA"/>
    <w:rsid w:val="00F17142"/>
    <w:rsid w:val="00F17293"/>
    <w:rsid w:val="00F173DB"/>
    <w:rsid w:val="00F1749D"/>
    <w:rsid w:val="00F174A8"/>
    <w:rsid w:val="00F175AD"/>
    <w:rsid w:val="00F17907"/>
    <w:rsid w:val="00F17B82"/>
    <w:rsid w:val="00F17BA7"/>
    <w:rsid w:val="00F17CF6"/>
    <w:rsid w:val="00F17D1F"/>
    <w:rsid w:val="00F17EF4"/>
    <w:rsid w:val="00F17F1D"/>
    <w:rsid w:val="00F20099"/>
    <w:rsid w:val="00F202E5"/>
    <w:rsid w:val="00F20310"/>
    <w:rsid w:val="00F20321"/>
    <w:rsid w:val="00F203B0"/>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2FA"/>
    <w:rsid w:val="00F21474"/>
    <w:rsid w:val="00F215CE"/>
    <w:rsid w:val="00F21657"/>
    <w:rsid w:val="00F2165F"/>
    <w:rsid w:val="00F21738"/>
    <w:rsid w:val="00F21899"/>
    <w:rsid w:val="00F21A58"/>
    <w:rsid w:val="00F21AB7"/>
    <w:rsid w:val="00F21CD6"/>
    <w:rsid w:val="00F21E4C"/>
    <w:rsid w:val="00F220A2"/>
    <w:rsid w:val="00F22114"/>
    <w:rsid w:val="00F22165"/>
    <w:rsid w:val="00F22222"/>
    <w:rsid w:val="00F224E9"/>
    <w:rsid w:val="00F227A3"/>
    <w:rsid w:val="00F22D89"/>
    <w:rsid w:val="00F23117"/>
    <w:rsid w:val="00F2329F"/>
    <w:rsid w:val="00F233D3"/>
    <w:rsid w:val="00F23590"/>
    <w:rsid w:val="00F23794"/>
    <w:rsid w:val="00F23827"/>
    <w:rsid w:val="00F238AF"/>
    <w:rsid w:val="00F23AB0"/>
    <w:rsid w:val="00F23B10"/>
    <w:rsid w:val="00F23C87"/>
    <w:rsid w:val="00F23CDB"/>
    <w:rsid w:val="00F23CFF"/>
    <w:rsid w:val="00F23E3A"/>
    <w:rsid w:val="00F23F75"/>
    <w:rsid w:val="00F24176"/>
    <w:rsid w:val="00F2451D"/>
    <w:rsid w:val="00F246D3"/>
    <w:rsid w:val="00F2475D"/>
    <w:rsid w:val="00F248BD"/>
    <w:rsid w:val="00F249CB"/>
    <w:rsid w:val="00F24D97"/>
    <w:rsid w:val="00F24F2B"/>
    <w:rsid w:val="00F2541D"/>
    <w:rsid w:val="00F25548"/>
    <w:rsid w:val="00F256F5"/>
    <w:rsid w:val="00F257A8"/>
    <w:rsid w:val="00F257AD"/>
    <w:rsid w:val="00F257C6"/>
    <w:rsid w:val="00F2588A"/>
    <w:rsid w:val="00F25926"/>
    <w:rsid w:val="00F25C49"/>
    <w:rsid w:val="00F25E62"/>
    <w:rsid w:val="00F26212"/>
    <w:rsid w:val="00F26345"/>
    <w:rsid w:val="00F26558"/>
    <w:rsid w:val="00F26635"/>
    <w:rsid w:val="00F26659"/>
    <w:rsid w:val="00F2666F"/>
    <w:rsid w:val="00F268F4"/>
    <w:rsid w:val="00F26A41"/>
    <w:rsid w:val="00F26B9F"/>
    <w:rsid w:val="00F26BEF"/>
    <w:rsid w:val="00F26CAA"/>
    <w:rsid w:val="00F26E10"/>
    <w:rsid w:val="00F26E57"/>
    <w:rsid w:val="00F27206"/>
    <w:rsid w:val="00F27271"/>
    <w:rsid w:val="00F273B2"/>
    <w:rsid w:val="00F273FB"/>
    <w:rsid w:val="00F27427"/>
    <w:rsid w:val="00F274E6"/>
    <w:rsid w:val="00F27792"/>
    <w:rsid w:val="00F27B96"/>
    <w:rsid w:val="00F27C41"/>
    <w:rsid w:val="00F27C8C"/>
    <w:rsid w:val="00F27CD3"/>
    <w:rsid w:val="00F27CD9"/>
    <w:rsid w:val="00F27F73"/>
    <w:rsid w:val="00F3012F"/>
    <w:rsid w:val="00F30380"/>
    <w:rsid w:val="00F3045F"/>
    <w:rsid w:val="00F306AC"/>
    <w:rsid w:val="00F306CA"/>
    <w:rsid w:val="00F30790"/>
    <w:rsid w:val="00F307FB"/>
    <w:rsid w:val="00F308F6"/>
    <w:rsid w:val="00F30A74"/>
    <w:rsid w:val="00F30B23"/>
    <w:rsid w:val="00F30BAF"/>
    <w:rsid w:val="00F30F22"/>
    <w:rsid w:val="00F311A2"/>
    <w:rsid w:val="00F31382"/>
    <w:rsid w:val="00F31393"/>
    <w:rsid w:val="00F3153D"/>
    <w:rsid w:val="00F31825"/>
    <w:rsid w:val="00F31878"/>
    <w:rsid w:val="00F31A28"/>
    <w:rsid w:val="00F32085"/>
    <w:rsid w:val="00F32554"/>
    <w:rsid w:val="00F3279C"/>
    <w:rsid w:val="00F327D3"/>
    <w:rsid w:val="00F3283F"/>
    <w:rsid w:val="00F32989"/>
    <w:rsid w:val="00F32A10"/>
    <w:rsid w:val="00F32A3D"/>
    <w:rsid w:val="00F32BE4"/>
    <w:rsid w:val="00F32BFB"/>
    <w:rsid w:val="00F32EA3"/>
    <w:rsid w:val="00F32F25"/>
    <w:rsid w:val="00F32FB5"/>
    <w:rsid w:val="00F3314D"/>
    <w:rsid w:val="00F33220"/>
    <w:rsid w:val="00F33221"/>
    <w:rsid w:val="00F332CC"/>
    <w:rsid w:val="00F3361A"/>
    <w:rsid w:val="00F33796"/>
    <w:rsid w:val="00F337CB"/>
    <w:rsid w:val="00F33888"/>
    <w:rsid w:val="00F33915"/>
    <w:rsid w:val="00F339D8"/>
    <w:rsid w:val="00F33AC4"/>
    <w:rsid w:val="00F33BCE"/>
    <w:rsid w:val="00F33D3F"/>
    <w:rsid w:val="00F33F2B"/>
    <w:rsid w:val="00F34294"/>
    <w:rsid w:val="00F344F4"/>
    <w:rsid w:val="00F34628"/>
    <w:rsid w:val="00F34689"/>
    <w:rsid w:val="00F34AE3"/>
    <w:rsid w:val="00F34CAC"/>
    <w:rsid w:val="00F34EF8"/>
    <w:rsid w:val="00F34F29"/>
    <w:rsid w:val="00F350AD"/>
    <w:rsid w:val="00F350F6"/>
    <w:rsid w:val="00F35282"/>
    <w:rsid w:val="00F35432"/>
    <w:rsid w:val="00F358D4"/>
    <w:rsid w:val="00F35E37"/>
    <w:rsid w:val="00F35EFE"/>
    <w:rsid w:val="00F35F08"/>
    <w:rsid w:val="00F360A6"/>
    <w:rsid w:val="00F361B1"/>
    <w:rsid w:val="00F36228"/>
    <w:rsid w:val="00F36250"/>
    <w:rsid w:val="00F362F6"/>
    <w:rsid w:val="00F36326"/>
    <w:rsid w:val="00F36348"/>
    <w:rsid w:val="00F363B2"/>
    <w:rsid w:val="00F363F7"/>
    <w:rsid w:val="00F36434"/>
    <w:rsid w:val="00F36493"/>
    <w:rsid w:val="00F36814"/>
    <w:rsid w:val="00F36911"/>
    <w:rsid w:val="00F36E8A"/>
    <w:rsid w:val="00F36EC6"/>
    <w:rsid w:val="00F36EF7"/>
    <w:rsid w:val="00F36FE3"/>
    <w:rsid w:val="00F36FF0"/>
    <w:rsid w:val="00F37188"/>
    <w:rsid w:val="00F371E5"/>
    <w:rsid w:val="00F37534"/>
    <w:rsid w:val="00F37739"/>
    <w:rsid w:val="00F37ADE"/>
    <w:rsid w:val="00F37AE1"/>
    <w:rsid w:val="00F37B02"/>
    <w:rsid w:val="00F400A6"/>
    <w:rsid w:val="00F40194"/>
    <w:rsid w:val="00F402E2"/>
    <w:rsid w:val="00F405B2"/>
    <w:rsid w:val="00F409D5"/>
    <w:rsid w:val="00F40ABD"/>
    <w:rsid w:val="00F40BA1"/>
    <w:rsid w:val="00F40D91"/>
    <w:rsid w:val="00F40D9F"/>
    <w:rsid w:val="00F40E3F"/>
    <w:rsid w:val="00F40E4D"/>
    <w:rsid w:val="00F40E8F"/>
    <w:rsid w:val="00F40EBC"/>
    <w:rsid w:val="00F40F38"/>
    <w:rsid w:val="00F411D1"/>
    <w:rsid w:val="00F41204"/>
    <w:rsid w:val="00F41365"/>
    <w:rsid w:val="00F41410"/>
    <w:rsid w:val="00F41637"/>
    <w:rsid w:val="00F41652"/>
    <w:rsid w:val="00F417B7"/>
    <w:rsid w:val="00F417F0"/>
    <w:rsid w:val="00F41A52"/>
    <w:rsid w:val="00F41EFE"/>
    <w:rsid w:val="00F41F0E"/>
    <w:rsid w:val="00F42017"/>
    <w:rsid w:val="00F4224A"/>
    <w:rsid w:val="00F425CF"/>
    <w:rsid w:val="00F42C1D"/>
    <w:rsid w:val="00F42D63"/>
    <w:rsid w:val="00F42D6E"/>
    <w:rsid w:val="00F42FAE"/>
    <w:rsid w:val="00F43097"/>
    <w:rsid w:val="00F43125"/>
    <w:rsid w:val="00F433AF"/>
    <w:rsid w:val="00F433B2"/>
    <w:rsid w:val="00F433E0"/>
    <w:rsid w:val="00F434BC"/>
    <w:rsid w:val="00F435C8"/>
    <w:rsid w:val="00F43647"/>
    <w:rsid w:val="00F43926"/>
    <w:rsid w:val="00F43AB4"/>
    <w:rsid w:val="00F43D86"/>
    <w:rsid w:val="00F43F51"/>
    <w:rsid w:val="00F440EE"/>
    <w:rsid w:val="00F442F4"/>
    <w:rsid w:val="00F44428"/>
    <w:rsid w:val="00F44490"/>
    <w:rsid w:val="00F44616"/>
    <w:rsid w:val="00F44889"/>
    <w:rsid w:val="00F449BF"/>
    <w:rsid w:val="00F44B58"/>
    <w:rsid w:val="00F44C69"/>
    <w:rsid w:val="00F44D3E"/>
    <w:rsid w:val="00F45095"/>
    <w:rsid w:val="00F450E6"/>
    <w:rsid w:val="00F451A4"/>
    <w:rsid w:val="00F45233"/>
    <w:rsid w:val="00F45451"/>
    <w:rsid w:val="00F454D5"/>
    <w:rsid w:val="00F45595"/>
    <w:rsid w:val="00F455A2"/>
    <w:rsid w:val="00F4579D"/>
    <w:rsid w:val="00F457EC"/>
    <w:rsid w:val="00F457FA"/>
    <w:rsid w:val="00F459BC"/>
    <w:rsid w:val="00F45A84"/>
    <w:rsid w:val="00F45AE8"/>
    <w:rsid w:val="00F45CF4"/>
    <w:rsid w:val="00F45E03"/>
    <w:rsid w:val="00F45E31"/>
    <w:rsid w:val="00F46321"/>
    <w:rsid w:val="00F464B4"/>
    <w:rsid w:val="00F46526"/>
    <w:rsid w:val="00F466C6"/>
    <w:rsid w:val="00F467F7"/>
    <w:rsid w:val="00F467FA"/>
    <w:rsid w:val="00F4680C"/>
    <w:rsid w:val="00F46818"/>
    <w:rsid w:val="00F46A52"/>
    <w:rsid w:val="00F46B9F"/>
    <w:rsid w:val="00F46BAE"/>
    <w:rsid w:val="00F46D5B"/>
    <w:rsid w:val="00F46D95"/>
    <w:rsid w:val="00F46EBF"/>
    <w:rsid w:val="00F46EE1"/>
    <w:rsid w:val="00F4700D"/>
    <w:rsid w:val="00F471CE"/>
    <w:rsid w:val="00F471EB"/>
    <w:rsid w:val="00F472AA"/>
    <w:rsid w:val="00F47586"/>
    <w:rsid w:val="00F4772A"/>
    <w:rsid w:val="00F4787E"/>
    <w:rsid w:val="00F47897"/>
    <w:rsid w:val="00F47B4F"/>
    <w:rsid w:val="00F47E28"/>
    <w:rsid w:val="00F47E79"/>
    <w:rsid w:val="00F47E8C"/>
    <w:rsid w:val="00F47FE0"/>
    <w:rsid w:val="00F5016E"/>
    <w:rsid w:val="00F50218"/>
    <w:rsid w:val="00F505C7"/>
    <w:rsid w:val="00F506BA"/>
    <w:rsid w:val="00F5084D"/>
    <w:rsid w:val="00F50997"/>
    <w:rsid w:val="00F509E8"/>
    <w:rsid w:val="00F50CE5"/>
    <w:rsid w:val="00F50D76"/>
    <w:rsid w:val="00F50FB5"/>
    <w:rsid w:val="00F51144"/>
    <w:rsid w:val="00F511D0"/>
    <w:rsid w:val="00F51322"/>
    <w:rsid w:val="00F5139C"/>
    <w:rsid w:val="00F514A0"/>
    <w:rsid w:val="00F5167A"/>
    <w:rsid w:val="00F51682"/>
    <w:rsid w:val="00F516C9"/>
    <w:rsid w:val="00F51723"/>
    <w:rsid w:val="00F51933"/>
    <w:rsid w:val="00F51988"/>
    <w:rsid w:val="00F519D7"/>
    <w:rsid w:val="00F51A31"/>
    <w:rsid w:val="00F51BA9"/>
    <w:rsid w:val="00F520BE"/>
    <w:rsid w:val="00F52155"/>
    <w:rsid w:val="00F521A0"/>
    <w:rsid w:val="00F521B9"/>
    <w:rsid w:val="00F52422"/>
    <w:rsid w:val="00F524AD"/>
    <w:rsid w:val="00F5250B"/>
    <w:rsid w:val="00F525EB"/>
    <w:rsid w:val="00F525FC"/>
    <w:rsid w:val="00F52794"/>
    <w:rsid w:val="00F528F0"/>
    <w:rsid w:val="00F52A09"/>
    <w:rsid w:val="00F52A33"/>
    <w:rsid w:val="00F52C8F"/>
    <w:rsid w:val="00F52CE4"/>
    <w:rsid w:val="00F52E0B"/>
    <w:rsid w:val="00F52E85"/>
    <w:rsid w:val="00F52EE7"/>
    <w:rsid w:val="00F53116"/>
    <w:rsid w:val="00F5313A"/>
    <w:rsid w:val="00F5336E"/>
    <w:rsid w:val="00F53479"/>
    <w:rsid w:val="00F5383E"/>
    <w:rsid w:val="00F53864"/>
    <w:rsid w:val="00F53B65"/>
    <w:rsid w:val="00F53F4B"/>
    <w:rsid w:val="00F5403D"/>
    <w:rsid w:val="00F54950"/>
    <w:rsid w:val="00F549F5"/>
    <w:rsid w:val="00F54A28"/>
    <w:rsid w:val="00F54AB2"/>
    <w:rsid w:val="00F54D31"/>
    <w:rsid w:val="00F54D45"/>
    <w:rsid w:val="00F5503B"/>
    <w:rsid w:val="00F5505C"/>
    <w:rsid w:val="00F555A8"/>
    <w:rsid w:val="00F556E7"/>
    <w:rsid w:val="00F55720"/>
    <w:rsid w:val="00F55752"/>
    <w:rsid w:val="00F55764"/>
    <w:rsid w:val="00F5581B"/>
    <w:rsid w:val="00F55881"/>
    <w:rsid w:val="00F559EF"/>
    <w:rsid w:val="00F55FF5"/>
    <w:rsid w:val="00F56116"/>
    <w:rsid w:val="00F56197"/>
    <w:rsid w:val="00F5627D"/>
    <w:rsid w:val="00F56A06"/>
    <w:rsid w:val="00F56AAB"/>
    <w:rsid w:val="00F56AB7"/>
    <w:rsid w:val="00F56C0C"/>
    <w:rsid w:val="00F56C44"/>
    <w:rsid w:val="00F56D1E"/>
    <w:rsid w:val="00F56F0A"/>
    <w:rsid w:val="00F56FA6"/>
    <w:rsid w:val="00F57011"/>
    <w:rsid w:val="00F57028"/>
    <w:rsid w:val="00F57605"/>
    <w:rsid w:val="00F57649"/>
    <w:rsid w:val="00F57728"/>
    <w:rsid w:val="00F5774D"/>
    <w:rsid w:val="00F577A5"/>
    <w:rsid w:val="00F5798D"/>
    <w:rsid w:val="00F57BF1"/>
    <w:rsid w:val="00F57BFD"/>
    <w:rsid w:val="00F57F0C"/>
    <w:rsid w:val="00F602BD"/>
    <w:rsid w:val="00F602CE"/>
    <w:rsid w:val="00F6031C"/>
    <w:rsid w:val="00F6043A"/>
    <w:rsid w:val="00F60659"/>
    <w:rsid w:val="00F607F4"/>
    <w:rsid w:val="00F60989"/>
    <w:rsid w:val="00F60E8D"/>
    <w:rsid w:val="00F60FC4"/>
    <w:rsid w:val="00F61355"/>
    <w:rsid w:val="00F6149C"/>
    <w:rsid w:val="00F618F1"/>
    <w:rsid w:val="00F619F1"/>
    <w:rsid w:val="00F61A13"/>
    <w:rsid w:val="00F61AF4"/>
    <w:rsid w:val="00F61B72"/>
    <w:rsid w:val="00F61CF3"/>
    <w:rsid w:val="00F61E0E"/>
    <w:rsid w:val="00F61EF9"/>
    <w:rsid w:val="00F61F0F"/>
    <w:rsid w:val="00F6209E"/>
    <w:rsid w:val="00F62322"/>
    <w:rsid w:val="00F62392"/>
    <w:rsid w:val="00F62396"/>
    <w:rsid w:val="00F629AA"/>
    <w:rsid w:val="00F629E9"/>
    <w:rsid w:val="00F62A45"/>
    <w:rsid w:val="00F62B53"/>
    <w:rsid w:val="00F62E20"/>
    <w:rsid w:val="00F62F8F"/>
    <w:rsid w:val="00F630D5"/>
    <w:rsid w:val="00F630EF"/>
    <w:rsid w:val="00F631F8"/>
    <w:rsid w:val="00F6346E"/>
    <w:rsid w:val="00F63471"/>
    <w:rsid w:val="00F634E0"/>
    <w:rsid w:val="00F634F0"/>
    <w:rsid w:val="00F63519"/>
    <w:rsid w:val="00F63806"/>
    <w:rsid w:val="00F638F3"/>
    <w:rsid w:val="00F63966"/>
    <w:rsid w:val="00F6399C"/>
    <w:rsid w:val="00F63B37"/>
    <w:rsid w:val="00F64036"/>
    <w:rsid w:val="00F6408E"/>
    <w:rsid w:val="00F641BE"/>
    <w:rsid w:val="00F64353"/>
    <w:rsid w:val="00F64376"/>
    <w:rsid w:val="00F6449F"/>
    <w:rsid w:val="00F646F8"/>
    <w:rsid w:val="00F6493A"/>
    <w:rsid w:val="00F64A0B"/>
    <w:rsid w:val="00F64A38"/>
    <w:rsid w:val="00F65340"/>
    <w:rsid w:val="00F65345"/>
    <w:rsid w:val="00F65584"/>
    <w:rsid w:val="00F65CBE"/>
    <w:rsid w:val="00F65FC8"/>
    <w:rsid w:val="00F6601C"/>
    <w:rsid w:val="00F66074"/>
    <w:rsid w:val="00F6616D"/>
    <w:rsid w:val="00F662C7"/>
    <w:rsid w:val="00F66626"/>
    <w:rsid w:val="00F66643"/>
    <w:rsid w:val="00F66780"/>
    <w:rsid w:val="00F66A12"/>
    <w:rsid w:val="00F66A58"/>
    <w:rsid w:val="00F66B4C"/>
    <w:rsid w:val="00F66C91"/>
    <w:rsid w:val="00F66DF4"/>
    <w:rsid w:val="00F66ED0"/>
    <w:rsid w:val="00F66EE4"/>
    <w:rsid w:val="00F670BD"/>
    <w:rsid w:val="00F67107"/>
    <w:rsid w:val="00F671B0"/>
    <w:rsid w:val="00F6733E"/>
    <w:rsid w:val="00F6755A"/>
    <w:rsid w:val="00F676DA"/>
    <w:rsid w:val="00F6783B"/>
    <w:rsid w:val="00F67859"/>
    <w:rsid w:val="00F67C08"/>
    <w:rsid w:val="00F67C57"/>
    <w:rsid w:val="00F67DFF"/>
    <w:rsid w:val="00F70360"/>
    <w:rsid w:val="00F709DC"/>
    <w:rsid w:val="00F70BC0"/>
    <w:rsid w:val="00F70CBB"/>
    <w:rsid w:val="00F70E8B"/>
    <w:rsid w:val="00F70F19"/>
    <w:rsid w:val="00F713F8"/>
    <w:rsid w:val="00F715E0"/>
    <w:rsid w:val="00F7173F"/>
    <w:rsid w:val="00F717CA"/>
    <w:rsid w:val="00F7181C"/>
    <w:rsid w:val="00F7196F"/>
    <w:rsid w:val="00F7197B"/>
    <w:rsid w:val="00F71C83"/>
    <w:rsid w:val="00F71ECC"/>
    <w:rsid w:val="00F72360"/>
    <w:rsid w:val="00F7257B"/>
    <w:rsid w:val="00F72598"/>
    <w:rsid w:val="00F7270C"/>
    <w:rsid w:val="00F72808"/>
    <w:rsid w:val="00F7293D"/>
    <w:rsid w:val="00F7296A"/>
    <w:rsid w:val="00F72A1E"/>
    <w:rsid w:val="00F72A58"/>
    <w:rsid w:val="00F72A91"/>
    <w:rsid w:val="00F72AB2"/>
    <w:rsid w:val="00F72C24"/>
    <w:rsid w:val="00F72F62"/>
    <w:rsid w:val="00F731DA"/>
    <w:rsid w:val="00F733B3"/>
    <w:rsid w:val="00F7369D"/>
    <w:rsid w:val="00F7390E"/>
    <w:rsid w:val="00F7393D"/>
    <w:rsid w:val="00F73AB5"/>
    <w:rsid w:val="00F73C06"/>
    <w:rsid w:val="00F73D96"/>
    <w:rsid w:val="00F73F10"/>
    <w:rsid w:val="00F73F15"/>
    <w:rsid w:val="00F73F52"/>
    <w:rsid w:val="00F74469"/>
    <w:rsid w:val="00F74478"/>
    <w:rsid w:val="00F74534"/>
    <w:rsid w:val="00F74709"/>
    <w:rsid w:val="00F7475C"/>
    <w:rsid w:val="00F74A73"/>
    <w:rsid w:val="00F74A9A"/>
    <w:rsid w:val="00F74B74"/>
    <w:rsid w:val="00F74F10"/>
    <w:rsid w:val="00F74F8B"/>
    <w:rsid w:val="00F751A5"/>
    <w:rsid w:val="00F751DF"/>
    <w:rsid w:val="00F7522D"/>
    <w:rsid w:val="00F7587E"/>
    <w:rsid w:val="00F758AA"/>
    <w:rsid w:val="00F75A91"/>
    <w:rsid w:val="00F75D0E"/>
    <w:rsid w:val="00F75D73"/>
    <w:rsid w:val="00F75D8F"/>
    <w:rsid w:val="00F75E9C"/>
    <w:rsid w:val="00F76025"/>
    <w:rsid w:val="00F7606E"/>
    <w:rsid w:val="00F762A8"/>
    <w:rsid w:val="00F762E7"/>
    <w:rsid w:val="00F76310"/>
    <w:rsid w:val="00F764F0"/>
    <w:rsid w:val="00F7676C"/>
    <w:rsid w:val="00F76958"/>
    <w:rsid w:val="00F76AFF"/>
    <w:rsid w:val="00F76B1C"/>
    <w:rsid w:val="00F76B87"/>
    <w:rsid w:val="00F76D16"/>
    <w:rsid w:val="00F76FB7"/>
    <w:rsid w:val="00F76FF3"/>
    <w:rsid w:val="00F77018"/>
    <w:rsid w:val="00F7712E"/>
    <w:rsid w:val="00F77148"/>
    <w:rsid w:val="00F77346"/>
    <w:rsid w:val="00F776A7"/>
    <w:rsid w:val="00F77821"/>
    <w:rsid w:val="00F778C0"/>
    <w:rsid w:val="00F77969"/>
    <w:rsid w:val="00F77A11"/>
    <w:rsid w:val="00F77DE0"/>
    <w:rsid w:val="00F800A7"/>
    <w:rsid w:val="00F801B3"/>
    <w:rsid w:val="00F802ED"/>
    <w:rsid w:val="00F80618"/>
    <w:rsid w:val="00F8077A"/>
    <w:rsid w:val="00F80827"/>
    <w:rsid w:val="00F80890"/>
    <w:rsid w:val="00F8096B"/>
    <w:rsid w:val="00F80A3C"/>
    <w:rsid w:val="00F80B7C"/>
    <w:rsid w:val="00F80DC6"/>
    <w:rsid w:val="00F80EA9"/>
    <w:rsid w:val="00F8118A"/>
    <w:rsid w:val="00F81207"/>
    <w:rsid w:val="00F81393"/>
    <w:rsid w:val="00F81601"/>
    <w:rsid w:val="00F8197D"/>
    <w:rsid w:val="00F81C7A"/>
    <w:rsid w:val="00F81CAB"/>
    <w:rsid w:val="00F81E28"/>
    <w:rsid w:val="00F81F35"/>
    <w:rsid w:val="00F81FE4"/>
    <w:rsid w:val="00F8213E"/>
    <w:rsid w:val="00F8220F"/>
    <w:rsid w:val="00F82371"/>
    <w:rsid w:val="00F825B3"/>
    <w:rsid w:val="00F82685"/>
    <w:rsid w:val="00F82869"/>
    <w:rsid w:val="00F8288B"/>
    <w:rsid w:val="00F82E86"/>
    <w:rsid w:val="00F82F17"/>
    <w:rsid w:val="00F8310C"/>
    <w:rsid w:val="00F83174"/>
    <w:rsid w:val="00F831EF"/>
    <w:rsid w:val="00F83318"/>
    <w:rsid w:val="00F833CA"/>
    <w:rsid w:val="00F8369C"/>
    <w:rsid w:val="00F83924"/>
    <w:rsid w:val="00F83970"/>
    <w:rsid w:val="00F83C21"/>
    <w:rsid w:val="00F83D7A"/>
    <w:rsid w:val="00F83DA8"/>
    <w:rsid w:val="00F83DE3"/>
    <w:rsid w:val="00F83EEE"/>
    <w:rsid w:val="00F83FB3"/>
    <w:rsid w:val="00F84082"/>
    <w:rsid w:val="00F840F3"/>
    <w:rsid w:val="00F8432C"/>
    <w:rsid w:val="00F8459B"/>
    <w:rsid w:val="00F84947"/>
    <w:rsid w:val="00F84A3C"/>
    <w:rsid w:val="00F84B39"/>
    <w:rsid w:val="00F84C65"/>
    <w:rsid w:val="00F84CC4"/>
    <w:rsid w:val="00F85337"/>
    <w:rsid w:val="00F85390"/>
    <w:rsid w:val="00F85452"/>
    <w:rsid w:val="00F85517"/>
    <w:rsid w:val="00F85580"/>
    <w:rsid w:val="00F855BE"/>
    <w:rsid w:val="00F85787"/>
    <w:rsid w:val="00F858B8"/>
    <w:rsid w:val="00F858F1"/>
    <w:rsid w:val="00F8598C"/>
    <w:rsid w:val="00F859B5"/>
    <w:rsid w:val="00F859C1"/>
    <w:rsid w:val="00F859E5"/>
    <w:rsid w:val="00F85A9D"/>
    <w:rsid w:val="00F85BBB"/>
    <w:rsid w:val="00F85E5B"/>
    <w:rsid w:val="00F861B9"/>
    <w:rsid w:val="00F861E5"/>
    <w:rsid w:val="00F864DE"/>
    <w:rsid w:val="00F8666D"/>
    <w:rsid w:val="00F8666E"/>
    <w:rsid w:val="00F86812"/>
    <w:rsid w:val="00F86A82"/>
    <w:rsid w:val="00F86AC5"/>
    <w:rsid w:val="00F86D0F"/>
    <w:rsid w:val="00F86D7C"/>
    <w:rsid w:val="00F86E4B"/>
    <w:rsid w:val="00F87159"/>
    <w:rsid w:val="00F8715C"/>
    <w:rsid w:val="00F871C4"/>
    <w:rsid w:val="00F8720C"/>
    <w:rsid w:val="00F87727"/>
    <w:rsid w:val="00F878AF"/>
    <w:rsid w:val="00F87A1E"/>
    <w:rsid w:val="00F87AD8"/>
    <w:rsid w:val="00F87B59"/>
    <w:rsid w:val="00F87C7F"/>
    <w:rsid w:val="00F87E0F"/>
    <w:rsid w:val="00F901C0"/>
    <w:rsid w:val="00F902FB"/>
    <w:rsid w:val="00F90352"/>
    <w:rsid w:val="00F903B0"/>
    <w:rsid w:val="00F90833"/>
    <w:rsid w:val="00F90897"/>
    <w:rsid w:val="00F9099B"/>
    <w:rsid w:val="00F90A58"/>
    <w:rsid w:val="00F90DA9"/>
    <w:rsid w:val="00F90DFA"/>
    <w:rsid w:val="00F91007"/>
    <w:rsid w:val="00F91037"/>
    <w:rsid w:val="00F91089"/>
    <w:rsid w:val="00F91102"/>
    <w:rsid w:val="00F91478"/>
    <w:rsid w:val="00F91619"/>
    <w:rsid w:val="00F91623"/>
    <w:rsid w:val="00F91790"/>
    <w:rsid w:val="00F91850"/>
    <w:rsid w:val="00F91897"/>
    <w:rsid w:val="00F91994"/>
    <w:rsid w:val="00F91AEC"/>
    <w:rsid w:val="00F91ECE"/>
    <w:rsid w:val="00F92046"/>
    <w:rsid w:val="00F92358"/>
    <w:rsid w:val="00F923DC"/>
    <w:rsid w:val="00F924EA"/>
    <w:rsid w:val="00F927DF"/>
    <w:rsid w:val="00F92944"/>
    <w:rsid w:val="00F9298F"/>
    <w:rsid w:val="00F92A2B"/>
    <w:rsid w:val="00F92E5F"/>
    <w:rsid w:val="00F92FDE"/>
    <w:rsid w:val="00F92FE1"/>
    <w:rsid w:val="00F93093"/>
    <w:rsid w:val="00F93214"/>
    <w:rsid w:val="00F932E1"/>
    <w:rsid w:val="00F934FA"/>
    <w:rsid w:val="00F93565"/>
    <w:rsid w:val="00F937AF"/>
    <w:rsid w:val="00F93A4E"/>
    <w:rsid w:val="00F93B31"/>
    <w:rsid w:val="00F93C96"/>
    <w:rsid w:val="00F93CF5"/>
    <w:rsid w:val="00F940D8"/>
    <w:rsid w:val="00F941A1"/>
    <w:rsid w:val="00F942BE"/>
    <w:rsid w:val="00F942F9"/>
    <w:rsid w:val="00F94335"/>
    <w:rsid w:val="00F943F2"/>
    <w:rsid w:val="00F9447B"/>
    <w:rsid w:val="00F9476E"/>
    <w:rsid w:val="00F94972"/>
    <w:rsid w:val="00F94C1A"/>
    <w:rsid w:val="00F94D80"/>
    <w:rsid w:val="00F94FBC"/>
    <w:rsid w:val="00F95029"/>
    <w:rsid w:val="00F95082"/>
    <w:rsid w:val="00F95157"/>
    <w:rsid w:val="00F95241"/>
    <w:rsid w:val="00F953A0"/>
    <w:rsid w:val="00F95568"/>
    <w:rsid w:val="00F95759"/>
    <w:rsid w:val="00F95809"/>
    <w:rsid w:val="00F959CA"/>
    <w:rsid w:val="00F95A63"/>
    <w:rsid w:val="00F95ADC"/>
    <w:rsid w:val="00F95B56"/>
    <w:rsid w:val="00F95C41"/>
    <w:rsid w:val="00F95D08"/>
    <w:rsid w:val="00F95E8E"/>
    <w:rsid w:val="00F95F97"/>
    <w:rsid w:val="00F96122"/>
    <w:rsid w:val="00F964B8"/>
    <w:rsid w:val="00F9652E"/>
    <w:rsid w:val="00F96631"/>
    <w:rsid w:val="00F96B23"/>
    <w:rsid w:val="00F96BE1"/>
    <w:rsid w:val="00F96C6F"/>
    <w:rsid w:val="00F96C81"/>
    <w:rsid w:val="00F96D79"/>
    <w:rsid w:val="00F96D8E"/>
    <w:rsid w:val="00F96FB1"/>
    <w:rsid w:val="00F971A7"/>
    <w:rsid w:val="00F9734C"/>
    <w:rsid w:val="00F973A2"/>
    <w:rsid w:val="00F97571"/>
    <w:rsid w:val="00F97E32"/>
    <w:rsid w:val="00F97EA1"/>
    <w:rsid w:val="00F97EDF"/>
    <w:rsid w:val="00F97F46"/>
    <w:rsid w:val="00F97F6A"/>
    <w:rsid w:val="00FA0004"/>
    <w:rsid w:val="00FA0095"/>
    <w:rsid w:val="00FA0379"/>
    <w:rsid w:val="00FA0432"/>
    <w:rsid w:val="00FA0648"/>
    <w:rsid w:val="00FA0760"/>
    <w:rsid w:val="00FA0897"/>
    <w:rsid w:val="00FA08C5"/>
    <w:rsid w:val="00FA0976"/>
    <w:rsid w:val="00FA0C5B"/>
    <w:rsid w:val="00FA0CD8"/>
    <w:rsid w:val="00FA0CF9"/>
    <w:rsid w:val="00FA0D0D"/>
    <w:rsid w:val="00FA0F13"/>
    <w:rsid w:val="00FA1078"/>
    <w:rsid w:val="00FA11D3"/>
    <w:rsid w:val="00FA132C"/>
    <w:rsid w:val="00FA13E0"/>
    <w:rsid w:val="00FA14D5"/>
    <w:rsid w:val="00FA15DF"/>
    <w:rsid w:val="00FA1612"/>
    <w:rsid w:val="00FA179F"/>
    <w:rsid w:val="00FA18BE"/>
    <w:rsid w:val="00FA1A1B"/>
    <w:rsid w:val="00FA1BC0"/>
    <w:rsid w:val="00FA1C03"/>
    <w:rsid w:val="00FA1DBA"/>
    <w:rsid w:val="00FA1ECF"/>
    <w:rsid w:val="00FA214A"/>
    <w:rsid w:val="00FA2538"/>
    <w:rsid w:val="00FA2596"/>
    <w:rsid w:val="00FA2603"/>
    <w:rsid w:val="00FA26B0"/>
    <w:rsid w:val="00FA27FD"/>
    <w:rsid w:val="00FA2827"/>
    <w:rsid w:val="00FA290B"/>
    <w:rsid w:val="00FA2BD1"/>
    <w:rsid w:val="00FA2C12"/>
    <w:rsid w:val="00FA2C34"/>
    <w:rsid w:val="00FA2F78"/>
    <w:rsid w:val="00FA30DA"/>
    <w:rsid w:val="00FA3D2E"/>
    <w:rsid w:val="00FA417D"/>
    <w:rsid w:val="00FA4350"/>
    <w:rsid w:val="00FA4650"/>
    <w:rsid w:val="00FA4796"/>
    <w:rsid w:val="00FA48F8"/>
    <w:rsid w:val="00FA4B70"/>
    <w:rsid w:val="00FA4CF6"/>
    <w:rsid w:val="00FA4F40"/>
    <w:rsid w:val="00FA4FD9"/>
    <w:rsid w:val="00FA539E"/>
    <w:rsid w:val="00FA5656"/>
    <w:rsid w:val="00FA577F"/>
    <w:rsid w:val="00FA5AA8"/>
    <w:rsid w:val="00FA5AB9"/>
    <w:rsid w:val="00FA5D97"/>
    <w:rsid w:val="00FA5DF2"/>
    <w:rsid w:val="00FA5EBF"/>
    <w:rsid w:val="00FA5EF9"/>
    <w:rsid w:val="00FA609A"/>
    <w:rsid w:val="00FA60E4"/>
    <w:rsid w:val="00FA6143"/>
    <w:rsid w:val="00FA6158"/>
    <w:rsid w:val="00FA6176"/>
    <w:rsid w:val="00FA61F2"/>
    <w:rsid w:val="00FA6274"/>
    <w:rsid w:val="00FA63C8"/>
    <w:rsid w:val="00FA64CA"/>
    <w:rsid w:val="00FA67AD"/>
    <w:rsid w:val="00FA689B"/>
    <w:rsid w:val="00FA6A0C"/>
    <w:rsid w:val="00FA6A73"/>
    <w:rsid w:val="00FA6A9D"/>
    <w:rsid w:val="00FA6E62"/>
    <w:rsid w:val="00FA6EC0"/>
    <w:rsid w:val="00FA6F3F"/>
    <w:rsid w:val="00FA7036"/>
    <w:rsid w:val="00FA715D"/>
    <w:rsid w:val="00FA72F9"/>
    <w:rsid w:val="00FA74D4"/>
    <w:rsid w:val="00FA7755"/>
    <w:rsid w:val="00FA77C5"/>
    <w:rsid w:val="00FA7863"/>
    <w:rsid w:val="00FA7892"/>
    <w:rsid w:val="00FA7896"/>
    <w:rsid w:val="00FA7977"/>
    <w:rsid w:val="00FA7BB0"/>
    <w:rsid w:val="00FA7BF3"/>
    <w:rsid w:val="00FA7C2E"/>
    <w:rsid w:val="00FA7C42"/>
    <w:rsid w:val="00FA7D9A"/>
    <w:rsid w:val="00FB0039"/>
    <w:rsid w:val="00FB010A"/>
    <w:rsid w:val="00FB01AA"/>
    <w:rsid w:val="00FB02E8"/>
    <w:rsid w:val="00FB033C"/>
    <w:rsid w:val="00FB0679"/>
    <w:rsid w:val="00FB06A6"/>
    <w:rsid w:val="00FB0816"/>
    <w:rsid w:val="00FB09A0"/>
    <w:rsid w:val="00FB09E2"/>
    <w:rsid w:val="00FB0B02"/>
    <w:rsid w:val="00FB0EA6"/>
    <w:rsid w:val="00FB12D7"/>
    <w:rsid w:val="00FB14E1"/>
    <w:rsid w:val="00FB181F"/>
    <w:rsid w:val="00FB1822"/>
    <w:rsid w:val="00FB1863"/>
    <w:rsid w:val="00FB18F5"/>
    <w:rsid w:val="00FB19AE"/>
    <w:rsid w:val="00FB1D47"/>
    <w:rsid w:val="00FB1EE6"/>
    <w:rsid w:val="00FB1F12"/>
    <w:rsid w:val="00FB220E"/>
    <w:rsid w:val="00FB2260"/>
    <w:rsid w:val="00FB228D"/>
    <w:rsid w:val="00FB22C7"/>
    <w:rsid w:val="00FB252A"/>
    <w:rsid w:val="00FB25E6"/>
    <w:rsid w:val="00FB2619"/>
    <w:rsid w:val="00FB2670"/>
    <w:rsid w:val="00FB271D"/>
    <w:rsid w:val="00FB2764"/>
    <w:rsid w:val="00FB27B8"/>
    <w:rsid w:val="00FB2834"/>
    <w:rsid w:val="00FB2C7D"/>
    <w:rsid w:val="00FB2D51"/>
    <w:rsid w:val="00FB3314"/>
    <w:rsid w:val="00FB33A0"/>
    <w:rsid w:val="00FB33F9"/>
    <w:rsid w:val="00FB349A"/>
    <w:rsid w:val="00FB370F"/>
    <w:rsid w:val="00FB3795"/>
    <w:rsid w:val="00FB3797"/>
    <w:rsid w:val="00FB3C11"/>
    <w:rsid w:val="00FB3DA8"/>
    <w:rsid w:val="00FB45AF"/>
    <w:rsid w:val="00FB45EC"/>
    <w:rsid w:val="00FB46C3"/>
    <w:rsid w:val="00FB47A0"/>
    <w:rsid w:val="00FB482C"/>
    <w:rsid w:val="00FB4951"/>
    <w:rsid w:val="00FB4AF0"/>
    <w:rsid w:val="00FB5211"/>
    <w:rsid w:val="00FB5843"/>
    <w:rsid w:val="00FB599D"/>
    <w:rsid w:val="00FB5B69"/>
    <w:rsid w:val="00FB5B93"/>
    <w:rsid w:val="00FB5BA2"/>
    <w:rsid w:val="00FB5BD0"/>
    <w:rsid w:val="00FB5D99"/>
    <w:rsid w:val="00FB5DB8"/>
    <w:rsid w:val="00FB5DF6"/>
    <w:rsid w:val="00FB5E10"/>
    <w:rsid w:val="00FB6015"/>
    <w:rsid w:val="00FB6184"/>
    <w:rsid w:val="00FB61FA"/>
    <w:rsid w:val="00FB62E6"/>
    <w:rsid w:val="00FB6605"/>
    <w:rsid w:val="00FB68A9"/>
    <w:rsid w:val="00FB6968"/>
    <w:rsid w:val="00FB69E2"/>
    <w:rsid w:val="00FB6AC3"/>
    <w:rsid w:val="00FB6AE9"/>
    <w:rsid w:val="00FB6B94"/>
    <w:rsid w:val="00FB6C27"/>
    <w:rsid w:val="00FB6D12"/>
    <w:rsid w:val="00FB6DE9"/>
    <w:rsid w:val="00FB6DF7"/>
    <w:rsid w:val="00FB6ECB"/>
    <w:rsid w:val="00FB6EDD"/>
    <w:rsid w:val="00FB6F12"/>
    <w:rsid w:val="00FB7079"/>
    <w:rsid w:val="00FB7110"/>
    <w:rsid w:val="00FB7201"/>
    <w:rsid w:val="00FB736D"/>
    <w:rsid w:val="00FB7424"/>
    <w:rsid w:val="00FB749F"/>
    <w:rsid w:val="00FB761D"/>
    <w:rsid w:val="00FB77BB"/>
    <w:rsid w:val="00FB77F3"/>
    <w:rsid w:val="00FB782B"/>
    <w:rsid w:val="00FB7AEA"/>
    <w:rsid w:val="00FB7CB7"/>
    <w:rsid w:val="00FB7DB3"/>
    <w:rsid w:val="00FB7EDF"/>
    <w:rsid w:val="00FB7FCD"/>
    <w:rsid w:val="00FC01A2"/>
    <w:rsid w:val="00FC0299"/>
    <w:rsid w:val="00FC03FB"/>
    <w:rsid w:val="00FC05CB"/>
    <w:rsid w:val="00FC05D0"/>
    <w:rsid w:val="00FC060B"/>
    <w:rsid w:val="00FC0778"/>
    <w:rsid w:val="00FC07FF"/>
    <w:rsid w:val="00FC08AD"/>
    <w:rsid w:val="00FC0B88"/>
    <w:rsid w:val="00FC0BDE"/>
    <w:rsid w:val="00FC0C77"/>
    <w:rsid w:val="00FC0DC4"/>
    <w:rsid w:val="00FC0DF1"/>
    <w:rsid w:val="00FC0E73"/>
    <w:rsid w:val="00FC0F19"/>
    <w:rsid w:val="00FC112A"/>
    <w:rsid w:val="00FC1201"/>
    <w:rsid w:val="00FC125D"/>
    <w:rsid w:val="00FC12A2"/>
    <w:rsid w:val="00FC12DA"/>
    <w:rsid w:val="00FC147A"/>
    <w:rsid w:val="00FC166B"/>
    <w:rsid w:val="00FC182B"/>
    <w:rsid w:val="00FC18C4"/>
    <w:rsid w:val="00FC1A0A"/>
    <w:rsid w:val="00FC1DFC"/>
    <w:rsid w:val="00FC1DFE"/>
    <w:rsid w:val="00FC1F0D"/>
    <w:rsid w:val="00FC2085"/>
    <w:rsid w:val="00FC2280"/>
    <w:rsid w:val="00FC2774"/>
    <w:rsid w:val="00FC279D"/>
    <w:rsid w:val="00FC2837"/>
    <w:rsid w:val="00FC283F"/>
    <w:rsid w:val="00FC29EE"/>
    <w:rsid w:val="00FC2AB2"/>
    <w:rsid w:val="00FC2B1D"/>
    <w:rsid w:val="00FC2EE5"/>
    <w:rsid w:val="00FC2EE8"/>
    <w:rsid w:val="00FC2F6A"/>
    <w:rsid w:val="00FC33A6"/>
    <w:rsid w:val="00FC378B"/>
    <w:rsid w:val="00FC37BC"/>
    <w:rsid w:val="00FC3970"/>
    <w:rsid w:val="00FC3AEC"/>
    <w:rsid w:val="00FC3B30"/>
    <w:rsid w:val="00FC3B96"/>
    <w:rsid w:val="00FC3BA6"/>
    <w:rsid w:val="00FC3BA9"/>
    <w:rsid w:val="00FC4112"/>
    <w:rsid w:val="00FC4215"/>
    <w:rsid w:val="00FC42FE"/>
    <w:rsid w:val="00FC4327"/>
    <w:rsid w:val="00FC4406"/>
    <w:rsid w:val="00FC469C"/>
    <w:rsid w:val="00FC4A00"/>
    <w:rsid w:val="00FC4B3C"/>
    <w:rsid w:val="00FC4BC0"/>
    <w:rsid w:val="00FC4BE0"/>
    <w:rsid w:val="00FC4BF0"/>
    <w:rsid w:val="00FC4C82"/>
    <w:rsid w:val="00FC4CAA"/>
    <w:rsid w:val="00FC50BC"/>
    <w:rsid w:val="00FC50C7"/>
    <w:rsid w:val="00FC54D5"/>
    <w:rsid w:val="00FC5799"/>
    <w:rsid w:val="00FC59C8"/>
    <w:rsid w:val="00FC5D40"/>
    <w:rsid w:val="00FC5FB0"/>
    <w:rsid w:val="00FC615B"/>
    <w:rsid w:val="00FC6182"/>
    <w:rsid w:val="00FC6570"/>
    <w:rsid w:val="00FC6825"/>
    <w:rsid w:val="00FC6CD2"/>
    <w:rsid w:val="00FC6DC3"/>
    <w:rsid w:val="00FC6E97"/>
    <w:rsid w:val="00FC74D2"/>
    <w:rsid w:val="00FC761D"/>
    <w:rsid w:val="00FC7722"/>
    <w:rsid w:val="00FC785B"/>
    <w:rsid w:val="00FC78A6"/>
    <w:rsid w:val="00FC794D"/>
    <w:rsid w:val="00FC7A77"/>
    <w:rsid w:val="00FC7B26"/>
    <w:rsid w:val="00FC7C99"/>
    <w:rsid w:val="00FC7D3D"/>
    <w:rsid w:val="00FC7E80"/>
    <w:rsid w:val="00FC7EFA"/>
    <w:rsid w:val="00FD0068"/>
    <w:rsid w:val="00FD0081"/>
    <w:rsid w:val="00FD00A9"/>
    <w:rsid w:val="00FD018A"/>
    <w:rsid w:val="00FD0553"/>
    <w:rsid w:val="00FD05D9"/>
    <w:rsid w:val="00FD061A"/>
    <w:rsid w:val="00FD065E"/>
    <w:rsid w:val="00FD071C"/>
    <w:rsid w:val="00FD0768"/>
    <w:rsid w:val="00FD0991"/>
    <w:rsid w:val="00FD0D48"/>
    <w:rsid w:val="00FD0ED0"/>
    <w:rsid w:val="00FD0F7F"/>
    <w:rsid w:val="00FD1003"/>
    <w:rsid w:val="00FD10EB"/>
    <w:rsid w:val="00FD11A1"/>
    <w:rsid w:val="00FD12BD"/>
    <w:rsid w:val="00FD1381"/>
    <w:rsid w:val="00FD146A"/>
    <w:rsid w:val="00FD1517"/>
    <w:rsid w:val="00FD1597"/>
    <w:rsid w:val="00FD1696"/>
    <w:rsid w:val="00FD1806"/>
    <w:rsid w:val="00FD18E5"/>
    <w:rsid w:val="00FD1B00"/>
    <w:rsid w:val="00FD1CA5"/>
    <w:rsid w:val="00FD1D34"/>
    <w:rsid w:val="00FD1E6A"/>
    <w:rsid w:val="00FD1E99"/>
    <w:rsid w:val="00FD1FE9"/>
    <w:rsid w:val="00FD229F"/>
    <w:rsid w:val="00FD2718"/>
    <w:rsid w:val="00FD273A"/>
    <w:rsid w:val="00FD279A"/>
    <w:rsid w:val="00FD28EA"/>
    <w:rsid w:val="00FD2966"/>
    <w:rsid w:val="00FD2D19"/>
    <w:rsid w:val="00FD2D28"/>
    <w:rsid w:val="00FD2EB2"/>
    <w:rsid w:val="00FD2FEB"/>
    <w:rsid w:val="00FD307C"/>
    <w:rsid w:val="00FD31CE"/>
    <w:rsid w:val="00FD3318"/>
    <w:rsid w:val="00FD3356"/>
    <w:rsid w:val="00FD3496"/>
    <w:rsid w:val="00FD354B"/>
    <w:rsid w:val="00FD364D"/>
    <w:rsid w:val="00FD3655"/>
    <w:rsid w:val="00FD3676"/>
    <w:rsid w:val="00FD3738"/>
    <w:rsid w:val="00FD373F"/>
    <w:rsid w:val="00FD38EE"/>
    <w:rsid w:val="00FD3A21"/>
    <w:rsid w:val="00FD3E7F"/>
    <w:rsid w:val="00FD43BA"/>
    <w:rsid w:val="00FD44B7"/>
    <w:rsid w:val="00FD468B"/>
    <w:rsid w:val="00FD4A9F"/>
    <w:rsid w:val="00FD4B82"/>
    <w:rsid w:val="00FD4E8F"/>
    <w:rsid w:val="00FD526B"/>
    <w:rsid w:val="00FD532D"/>
    <w:rsid w:val="00FD5660"/>
    <w:rsid w:val="00FD5782"/>
    <w:rsid w:val="00FD5950"/>
    <w:rsid w:val="00FD59D1"/>
    <w:rsid w:val="00FD5A2A"/>
    <w:rsid w:val="00FD5DE3"/>
    <w:rsid w:val="00FD5F83"/>
    <w:rsid w:val="00FD6051"/>
    <w:rsid w:val="00FD6455"/>
    <w:rsid w:val="00FD6643"/>
    <w:rsid w:val="00FD668A"/>
    <w:rsid w:val="00FD679B"/>
    <w:rsid w:val="00FD68DB"/>
    <w:rsid w:val="00FD6996"/>
    <w:rsid w:val="00FD6AE6"/>
    <w:rsid w:val="00FD6BA0"/>
    <w:rsid w:val="00FD6BF4"/>
    <w:rsid w:val="00FD6D20"/>
    <w:rsid w:val="00FD6D76"/>
    <w:rsid w:val="00FD6E2B"/>
    <w:rsid w:val="00FD6EE8"/>
    <w:rsid w:val="00FD703D"/>
    <w:rsid w:val="00FD7163"/>
    <w:rsid w:val="00FD72E6"/>
    <w:rsid w:val="00FD78EE"/>
    <w:rsid w:val="00FD7B30"/>
    <w:rsid w:val="00FE03DF"/>
    <w:rsid w:val="00FE056A"/>
    <w:rsid w:val="00FE05BE"/>
    <w:rsid w:val="00FE05FC"/>
    <w:rsid w:val="00FE0759"/>
    <w:rsid w:val="00FE0D60"/>
    <w:rsid w:val="00FE0D72"/>
    <w:rsid w:val="00FE0EBD"/>
    <w:rsid w:val="00FE1077"/>
    <w:rsid w:val="00FE10D4"/>
    <w:rsid w:val="00FE1140"/>
    <w:rsid w:val="00FE11B3"/>
    <w:rsid w:val="00FE1532"/>
    <w:rsid w:val="00FE15AB"/>
    <w:rsid w:val="00FE1827"/>
    <w:rsid w:val="00FE191D"/>
    <w:rsid w:val="00FE1964"/>
    <w:rsid w:val="00FE1B7D"/>
    <w:rsid w:val="00FE1D3C"/>
    <w:rsid w:val="00FE1F72"/>
    <w:rsid w:val="00FE1FBF"/>
    <w:rsid w:val="00FE2073"/>
    <w:rsid w:val="00FE213F"/>
    <w:rsid w:val="00FE21BC"/>
    <w:rsid w:val="00FE23B8"/>
    <w:rsid w:val="00FE2421"/>
    <w:rsid w:val="00FE2461"/>
    <w:rsid w:val="00FE24F5"/>
    <w:rsid w:val="00FE25B3"/>
    <w:rsid w:val="00FE25B6"/>
    <w:rsid w:val="00FE2663"/>
    <w:rsid w:val="00FE272C"/>
    <w:rsid w:val="00FE284C"/>
    <w:rsid w:val="00FE291B"/>
    <w:rsid w:val="00FE298A"/>
    <w:rsid w:val="00FE2B23"/>
    <w:rsid w:val="00FE2C74"/>
    <w:rsid w:val="00FE2E0E"/>
    <w:rsid w:val="00FE2EC8"/>
    <w:rsid w:val="00FE2F15"/>
    <w:rsid w:val="00FE2FED"/>
    <w:rsid w:val="00FE30E3"/>
    <w:rsid w:val="00FE345C"/>
    <w:rsid w:val="00FE3558"/>
    <w:rsid w:val="00FE35F0"/>
    <w:rsid w:val="00FE363B"/>
    <w:rsid w:val="00FE3648"/>
    <w:rsid w:val="00FE38CA"/>
    <w:rsid w:val="00FE3AA5"/>
    <w:rsid w:val="00FE3ABB"/>
    <w:rsid w:val="00FE3AF8"/>
    <w:rsid w:val="00FE3C02"/>
    <w:rsid w:val="00FE3C3A"/>
    <w:rsid w:val="00FE3C9F"/>
    <w:rsid w:val="00FE3FEC"/>
    <w:rsid w:val="00FE426C"/>
    <w:rsid w:val="00FE42EC"/>
    <w:rsid w:val="00FE4327"/>
    <w:rsid w:val="00FE4402"/>
    <w:rsid w:val="00FE4674"/>
    <w:rsid w:val="00FE4871"/>
    <w:rsid w:val="00FE4ACC"/>
    <w:rsid w:val="00FE4B3E"/>
    <w:rsid w:val="00FE4DF2"/>
    <w:rsid w:val="00FE4E02"/>
    <w:rsid w:val="00FE4FBC"/>
    <w:rsid w:val="00FE505B"/>
    <w:rsid w:val="00FE5083"/>
    <w:rsid w:val="00FE5144"/>
    <w:rsid w:val="00FE5572"/>
    <w:rsid w:val="00FE5680"/>
    <w:rsid w:val="00FE581B"/>
    <w:rsid w:val="00FE588D"/>
    <w:rsid w:val="00FE58CA"/>
    <w:rsid w:val="00FE58F2"/>
    <w:rsid w:val="00FE596F"/>
    <w:rsid w:val="00FE599E"/>
    <w:rsid w:val="00FE59D3"/>
    <w:rsid w:val="00FE5B4D"/>
    <w:rsid w:val="00FE5C08"/>
    <w:rsid w:val="00FE5C44"/>
    <w:rsid w:val="00FE5DC9"/>
    <w:rsid w:val="00FE5DF4"/>
    <w:rsid w:val="00FE626D"/>
    <w:rsid w:val="00FE6300"/>
    <w:rsid w:val="00FE634D"/>
    <w:rsid w:val="00FE642B"/>
    <w:rsid w:val="00FE666B"/>
    <w:rsid w:val="00FE66AB"/>
    <w:rsid w:val="00FE68E1"/>
    <w:rsid w:val="00FE6901"/>
    <w:rsid w:val="00FE6962"/>
    <w:rsid w:val="00FE6B26"/>
    <w:rsid w:val="00FE6BEC"/>
    <w:rsid w:val="00FE6F18"/>
    <w:rsid w:val="00FE713E"/>
    <w:rsid w:val="00FE7391"/>
    <w:rsid w:val="00FE74BB"/>
    <w:rsid w:val="00FE753F"/>
    <w:rsid w:val="00FE7546"/>
    <w:rsid w:val="00FE75B4"/>
    <w:rsid w:val="00FE75CB"/>
    <w:rsid w:val="00FE770D"/>
    <w:rsid w:val="00FE7819"/>
    <w:rsid w:val="00FE7947"/>
    <w:rsid w:val="00FE7A8B"/>
    <w:rsid w:val="00FE7C70"/>
    <w:rsid w:val="00FE7E41"/>
    <w:rsid w:val="00FE7FEB"/>
    <w:rsid w:val="00FF0004"/>
    <w:rsid w:val="00FF003F"/>
    <w:rsid w:val="00FF0354"/>
    <w:rsid w:val="00FF03AA"/>
    <w:rsid w:val="00FF0E39"/>
    <w:rsid w:val="00FF1182"/>
    <w:rsid w:val="00FF1271"/>
    <w:rsid w:val="00FF12A8"/>
    <w:rsid w:val="00FF12F5"/>
    <w:rsid w:val="00FF1589"/>
    <w:rsid w:val="00FF161A"/>
    <w:rsid w:val="00FF1627"/>
    <w:rsid w:val="00FF173E"/>
    <w:rsid w:val="00FF174F"/>
    <w:rsid w:val="00FF194A"/>
    <w:rsid w:val="00FF19D8"/>
    <w:rsid w:val="00FF19E0"/>
    <w:rsid w:val="00FF1BB6"/>
    <w:rsid w:val="00FF1BC9"/>
    <w:rsid w:val="00FF1E49"/>
    <w:rsid w:val="00FF1F8F"/>
    <w:rsid w:val="00FF20EF"/>
    <w:rsid w:val="00FF21F9"/>
    <w:rsid w:val="00FF23FD"/>
    <w:rsid w:val="00FF24E3"/>
    <w:rsid w:val="00FF254C"/>
    <w:rsid w:val="00FF2C76"/>
    <w:rsid w:val="00FF2EA0"/>
    <w:rsid w:val="00FF2EE2"/>
    <w:rsid w:val="00FF321E"/>
    <w:rsid w:val="00FF32EB"/>
    <w:rsid w:val="00FF33CB"/>
    <w:rsid w:val="00FF348D"/>
    <w:rsid w:val="00FF37F4"/>
    <w:rsid w:val="00FF39C2"/>
    <w:rsid w:val="00FF39D8"/>
    <w:rsid w:val="00FF3A4C"/>
    <w:rsid w:val="00FF3B93"/>
    <w:rsid w:val="00FF3C66"/>
    <w:rsid w:val="00FF3EB8"/>
    <w:rsid w:val="00FF3EE9"/>
    <w:rsid w:val="00FF427F"/>
    <w:rsid w:val="00FF4436"/>
    <w:rsid w:val="00FF468E"/>
    <w:rsid w:val="00FF46D6"/>
    <w:rsid w:val="00FF4771"/>
    <w:rsid w:val="00FF477F"/>
    <w:rsid w:val="00FF47D0"/>
    <w:rsid w:val="00FF4A99"/>
    <w:rsid w:val="00FF4C9B"/>
    <w:rsid w:val="00FF4EE0"/>
    <w:rsid w:val="00FF5278"/>
    <w:rsid w:val="00FF52AA"/>
    <w:rsid w:val="00FF59AA"/>
    <w:rsid w:val="00FF5BCA"/>
    <w:rsid w:val="00FF5BE3"/>
    <w:rsid w:val="00FF5E00"/>
    <w:rsid w:val="00FF5E1E"/>
    <w:rsid w:val="00FF6041"/>
    <w:rsid w:val="00FF606C"/>
    <w:rsid w:val="00FF60E7"/>
    <w:rsid w:val="00FF6116"/>
    <w:rsid w:val="00FF61D8"/>
    <w:rsid w:val="00FF6256"/>
    <w:rsid w:val="00FF6266"/>
    <w:rsid w:val="00FF6462"/>
    <w:rsid w:val="00FF663A"/>
    <w:rsid w:val="00FF670D"/>
    <w:rsid w:val="00FF6776"/>
    <w:rsid w:val="00FF6979"/>
    <w:rsid w:val="00FF7023"/>
    <w:rsid w:val="00FF7221"/>
    <w:rsid w:val="00FF760A"/>
    <w:rsid w:val="00FF76B9"/>
    <w:rsid w:val="00FF77DE"/>
    <w:rsid w:val="00FF783C"/>
    <w:rsid w:val="00FF7C0A"/>
    <w:rsid w:val="00FF7D4E"/>
    <w:rsid w:val="00FF7E9D"/>
    <w:rsid w:val="00FF7F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iPriority="9" w:unhideWhenUsed="0"/>
    <w:lsdException w:name="heading 4" w:semiHidden="0" w:unhideWhenUsed="0"/>
    <w:lsdException w:name="heading 5" w:semiHidden="0" w:uiPriority="9" w:unhideWhenUsed="0"/>
    <w:lsdException w:name="heading 6" w:semiHidden="0" w:unhideWhenUsed="0"/>
    <w:lsdException w:name="index 1"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line number" w:uiPriority="99"/>
    <w:lsdException w:name="endnote text" w:uiPriority="99"/>
    <w:lsdException w:name="List Number" w:semiHidden="0" w:unhideWhenUsed="0"/>
    <w:lsdException w:name="List 2" w:uiPriority="99"/>
    <w:lsdException w:name="List 4" w:semiHidden="0" w:unhideWhenUsed="0"/>
    <w:lsdException w:name="List 5" w:semiHidden="0" w:unhideWhenUsed="0"/>
    <w:lsdException w:name="List Bullet 2" w:uiPriority="99"/>
    <w:lsdException w:name="Title" w:semiHidden="0" w:unhideWhenUsed="0"/>
    <w:lsdException w:name="Body Text Indent" w:uiPriority="99"/>
    <w:lsdException w:name="Subtitle" w:semiHidden="0" w:uiPriority="99" w:unhideWhenUsed="0"/>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Strong" w:semiHidden="0" w:uiPriority="22" w:unhideWhenUsed="0"/>
    <w:lsdException w:name="Emphasis" w:semiHidden="0" w:unhideWhenUsed="0"/>
    <w:lsdException w:name="HTML Preformatted" w:uiPriority="99"/>
    <w:lsdException w:name="annotation subject"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st3,II,标题 1 Char Char Char Char,标题 1XW,白鹤滩标题 1,TCVN"/>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uiPriority w:val="9"/>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 Char,Appendix 1- Titre 4,Heading 4 Char Char,small-head4,heading 4"/>
    <w:basedOn w:val="Normal"/>
    <w:next w:val="Normal"/>
    <w:link w:val="Heading4Char1"/>
    <w:rsid w:val="00ED74B6"/>
    <w:pPr>
      <w:keepNext/>
      <w:spacing w:before="240" w:after="60"/>
      <w:outlineLvl w:val="3"/>
    </w:pPr>
    <w:rPr>
      <w:rFonts w:eastAsia="Cordia New" w:cs="Times New Roman"/>
      <w:b/>
      <w:bCs/>
      <w:iCs/>
      <w:sz w:val="28"/>
    </w:rPr>
  </w:style>
  <w:style w:type="paragraph" w:styleId="Heading5">
    <w:name w:val="heading 5"/>
    <w:aliases w:val="BANG,Heading 5 Char,8.1,Titre 5-tableau,Heading 5a,BVI5,RepHead5"/>
    <w:basedOn w:val="Normal"/>
    <w:next w:val="Normal"/>
    <w:link w:val="Heading5Char1"/>
    <w:autoRedefine/>
    <w:uiPriority w:val="9"/>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Heading 7 Char 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qFormat/>
    <w:rsid w:val="003E49C6"/>
    <w:pPr>
      <w:widowControl w:val="0"/>
      <w:tabs>
        <w:tab w:val="left" w:pos="0"/>
        <w:tab w:val="left" w:pos="180"/>
        <w:tab w:val="left" w:pos="6840"/>
      </w:tabs>
      <w:spacing w:before="120"/>
      <w:ind w:firstLine="562"/>
      <w:jc w:val="right"/>
    </w:pPr>
    <w:rPr>
      <w:rFonts w:eastAsia="Cordia New" w:cs="Times New Roman"/>
      <w:i/>
      <w:iCs/>
      <w:noProof/>
      <w:color w:val="000000"/>
      <w:szCs w:val="24"/>
    </w:rPr>
  </w:style>
  <w:style w:type="paragraph" w:customStyle="1" w:styleId="Normal1Char">
    <w:name w:val="Normal1 Char"/>
    <w:basedOn w:val="Normal"/>
    <w:link w:val="Normal1CharChar1"/>
    <w:uiPriority w:val="99"/>
    <w:rsid w:val="00ED74B6"/>
    <w:pPr>
      <w:jc w:val="both"/>
    </w:pPr>
    <w:rPr>
      <w:rFonts w:ascii=".VnTime" w:eastAsia="Cordia New" w:hAnsi=".VnTime" w:cs="Times New Roman"/>
      <w:iCs/>
      <w:sz w:val="26"/>
      <w:szCs w:val="24"/>
      <w:lang w:bidi="ar-SA"/>
    </w:rPr>
  </w:style>
  <w:style w:type="table" w:styleId="TableGrid">
    <w:name w:val="Table Grid"/>
    <w:basedOn w:val="TableNormal"/>
    <w:uiPriority w:val="3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uiPriority w:val="99"/>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1,En-tête client,Header Char Char Char,Header Char Char,g1,g2,g3,g4,g5,g11,headline,even,g Char1,g11 Char Char Char Char1,g11 Char1,Char4 Char1,Char4 Char Char Char Char1,h Char Char Char Cha"/>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heading3,Body Text - Level 2"/>
    <w:basedOn w:val="Normal"/>
    <w:link w:val="BodyTextChar1"/>
    <w:rsid w:val="004139FC"/>
    <w:pPr>
      <w:spacing w:after="120"/>
    </w:pPr>
    <w:rPr>
      <w:rFonts w:eastAsia="Cordia New"/>
      <w:iCs/>
    </w:rPr>
  </w:style>
  <w:style w:type="character" w:customStyle="1" w:styleId="Heading4Char1">
    <w:name w:val="Heading 4 Char1"/>
    <w:aliases w:val=" Char Char,Appendix 1- Titre 4 Char,Heading 4 Char Char Char,small-head4 Char,heading 4 Char"/>
    <w:link w:val="Heading4"/>
    <w:rsid w:val="004C3024"/>
    <w:rPr>
      <w:rFonts w:eastAsia="Cordia New"/>
      <w:b/>
      <w:bCs/>
      <w:iCs/>
      <w:sz w:val="28"/>
      <w:szCs w:val="28"/>
      <w:lang w:val="en-US" w:eastAsia="en-US" w:bidi="th-TH"/>
    </w:rPr>
  </w:style>
  <w:style w:type="paragraph" w:styleId="BodyTextIndent">
    <w:name w:val="Body Text Indent"/>
    <w:basedOn w:val="Normal"/>
    <w:link w:val="BodyTextIndentChar"/>
    <w:uiPriority w:val="99"/>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3D095B"/>
    <w:pPr>
      <w:tabs>
        <w:tab w:val="right" w:leader="dot" w:pos="9540"/>
      </w:tabs>
      <w:spacing w:line="264" w:lineRule="auto"/>
      <w:jc w:val="both"/>
    </w:pPr>
    <w:rPr>
      <w:rFonts w:cs="Times New Roman"/>
      <w:noProof/>
      <w:color w:val="000000"/>
      <w:sz w:val="28"/>
      <w:lang w:val="cs-CZ"/>
    </w:rPr>
  </w:style>
  <w:style w:type="paragraph" w:styleId="TableofFigures">
    <w:name w:val="table of figures"/>
    <w:aliases w:val="hello"/>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uiPriority w:val="99"/>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uiPriority w:val="99"/>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uiPriority w:val="99"/>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uiPriority w:val="99"/>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uiPriority w:val="99"/>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uiPriority w:val="99"/>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uiPriority w:val="99"/>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uiPriority w:val="99"/>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uiPriority w:val="99"/>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uiPriority w:val="99"/>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8E0917"/>
    <w:pPr>
      <w:ind w:left="240"/>
    </w:pPr>
    <w:rPr>
      <w:rFonts w:cs="Times New Roman"/>
      <w:smallCaps/>
      <w:sz w:val="20"/>
      <w:szCs w:val="20"/>
    </w:rPr>
  </w:style>
  <w:style w:type="paragraph" w:styleId="TOC3">
    <w:name w:val="toc 3"/>
    <w:basedOn w:val="Normal"/>
    <w:next w:val="Normal"/>
    <w:autoRedefine/>
    <w:uiPriority w:val="39"/>
    <w:rsid w:val="00862D67"/>
    <w:pPr>
      <w:tabs>
        <w:tab w:val="left" w:pos="284"/>
        <w:tab w:val="right" w:leader="dot" w:pos="9497"/>
      </w:tabs>
      <w:jc w:val="both"/>
    </w:pPr>
    <w:rPr>
      <w:rFonts w:cs="Times New Roman"/>
      <w:noProof/>
      <w:sz w:val="28"/>
      <w:lang w:val="sq-AL"/>
    </w:rPr>
  </w:style>
  <w:style w:type="paragraph" w:styleId="TOC4">
    <w:name w:val="toc 4"/>
    <w:basedOn w:val="Normal"/>
    <w:next w:val="Normal"/>
    <w:autoRedefine/>
    <w:uiPriority w:val="39"/>
    <w:rsid w:val="004C3024"/>
    <w:pPr>
      <w:ind w:left="720"/>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Title Char Char,Title Char Char Char Char Char Char,Title Char Char Char Char Char Char Char,Title Char Char Char Char Char Char Char Char,Title Char Char Char Char,Title Char Char Char Char Char,HINHH"/>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uiPriority w:val="99"/>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link w:val="Style1Char"/>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uiPriority w:val="99"/>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List Char,Char2 Char,Char2 Char Char Char Char Char Char Char Char,Char2 Char Char Char Char Char"/>
    <w:basedOn w:val="Normal"/>
    <w:link w:val="ListChar1"/>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uiPriority w:val="99"/>
    <w:rsid w:val="004C3024"/>
    <w:pPr>
      <w:ind w:right="-108" w:firstLine="18"/>
      <w:jc w:val="both"/>
    </w:pPr>
    <w:rPr>
      <w:rFonts w:cs="Times New Roman"/>
      <w:noProof/>
      <w:color w:val="000000"/>
      <w:sz w:val="26"/>
      <w:szCs w:val="26"/>
      <w:lang w:bidi="ar-SA"/>
    </w:rPr>
  </w:style>
  <w:style w:type="paragraph" w:customStyle="1" w:styleId="abc">
    <w:name w:val="abc"/>
    <w:basedOn w:val="Normal"/>
    <w:uiPriority w:val="99"/>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uiPriority w:val="9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uiPriority w:val="99"/>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uiPriority w:val="99"/>
    <w:rsid w:val="004C3024"/>
    <w:pPr>
      <w:spacing w:before="100" w:beforeAutospacing="1" w:after="100" w:afterAutospacing="1"/>
    </w:pPr>
    <w:rPr>
      <w:rFonts w:cs="Times New Roman"/>
      <w:sz w:val="16"/>
      <w:szCs w:val="16"/>
      <w:lang w:bidi="ar-SA"/>
    </w:rPr>
  </w:style>
  <w:style w:type="paragraph" w:customStyle="1" w:styleId="xl23">
    <w:name w:val="xl23"/>
    <w:basedOn w:val="Normal"/>
    <w:uiPriority w:val="99"/>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rsid w:val="004C3024"/>
    <w:rPr>
      <w:rFonts w:ascii="Arial" w:hAnsi="Arial"/>
      <w:dstrike w:val="0"/>
      <w:color w:val="auto"/>
      <w:sz w:val="18"/>
      <w:vertAlign w:val="superscript"/>
    </w:rPr>
  </w:style>
  <w:style w:type="paragraph" w:styleId="ListBullet2">
    <w:name w:val="List Bullet 2"/>
    <w:basedOn w:val="Normal"/>
    <w:uiPriority w:val="99"/>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uiPriority w:val="99"/>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uiPriority w:val="99"/>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uiPriority w:val="99"/>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uiPriority w:val="99"/>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uiPriority w:val="99"/>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uiPriority w:val="99"/>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uiPriority w:val="99"/>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uiPriority w:val="99"/>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uiPriority w:val="99"/>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uiPriority w:val="99"/>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uiPriority w:val="99"/>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uiPriority w:val="99"/>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uiPriority w:val="99"/>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uiPriority w:val="99"/>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uiPriority w:val="99"/>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uiPriority w:val="99"/>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uiPriority w:val="99"/>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uiPriority w:val="99"/>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uiPriority w:val="99"/>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uiPriority w:val="99"/>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uiPriority w:val="99"/>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uiPriority w:val="99"/>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uiPriority w:val="99"/>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uiPriority w:val="99"/>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uiPriority w:val="99"/>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uiPriority w:val="99"/>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H 1 Char1,标题 1 Char Char Char Char Char1,标题 1XW Char1,白鹤滩标题 1 Char1,Heading 1 Char Char Char Char Char Char Char Char Char Char Char Char Char Char,TCVN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aliases w:val="Char1 Char,Heading 4 Char Char Char1,small-head4 Char1,heading 4 Char1"/>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rsid w:val="004C3024"/>
    <w:rPr>
      <w:rFonts w:eastAsia="Cordia New"/>
      <w:iCs/>
      <w:sz w:val="28"/>
    </w:rPr>
  </w:style>
  <w:style w:type="paragraph" w:styleId="CommentSubject">
    <w:name w:val="annotation subject"/>
    <w:basedOn w:val="CommentText"/>
    <w:next w:val="CommentText"/>
    <w:link w:val="CommentSubjectChar"/>
    <w:uiPriority w:val="99"/>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uiPriority w:val="99"/>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uiPriority w:val="99"/>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3E49C6"/>
    <w:rPr>
      <w:rFonts w:eastAsia="Cordia New"/>
      <w:i/>
      <w:iCs/>
      <w:noProof/>
      <w:color w:val="000000"/>
      <w:sz w:val="24"/>
      <w:szCs w:val="24"/>
      <w:lang w:bidi="th-TH"/>
    </w:rPr>
  </w:style>
  <w:style w:type="paragraph" w:customStyle="1" w:styleId="Heading12">
    <w:name w:val="Heading 12"/>
    <w:basedOn w:val="Style1"/>
    <w:autoRedefine/>
    <w:uiPriority w:val="99"/>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uiPriority w:val="99"/>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h3 Char,HeadC Char,Char Char8"/>
    <w:uiPriority w:val="9"/>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Title Char Char Char,Title Char Char Char Char Char Char Char1,Title Char Char Char Char Char Char Char Char1,Title Char Char Char Char Char Char Char Char Char,Title Char Char Char Char Char1,HINHH Char"/>
    <w:link w:val="Title"/>
    <w:uiPriority w:val="99"/>
    <w:qFormat/>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rPr>
      <w:noProof/>
    </w:r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uiPriority w:val="99"/>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val="0"/>
      <w:noProof/>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uiPriority w:val="99"/>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1 Char,En-tête client Char,Header Char Char Char Char,Header Char Char Char1,g1 Char,g2 Char,g3 Char,g4 Char,g5 Char,g11 Char,headline Char,even Char,g Char1 Char,g11 Char Char Char Char1 Char,g11 Char1 Char"/>
    <w:link w:val="Header"/>
    <w:uiPriority w:val="99"/>
    <w:qFormat/>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uiPriority w:val="99"/>
    <w:rsid w:val="00251E29"/>
    <w:pPr>
      <w:widowControl w:val="0"/>
      <w:jc w:val="both"/>
    </w:pPr>
    <w:rPr>
      <w:rFonts w:eastAsia="MS Mincho" w:cs="Times New Roman"/>
      <w:b/>
      <w:sz w:val="28"/>
      <w:szCs w:val="20"/>
      <w:lang w:bidi="ar-SA"/>
    </w:rPr>
  </w:style>
  <w:style w:type="paragraph" w:customStyle="1" w:styleId="Bang">
    <w:name w:val="Bang"/>
    <w:basedOn w:val="Normal"/>
    <w:autoRedefine/>
    <w:rsid w:val="001724E7"/>
    <w:pPr>
      <w:keepNext/>
      <w:tabs>
        <w:tab w:val="right" w:leader="dot" w:pos="9064"/>
        <w:tab w:val="right" w:leader="dot" w:pos="9680"/>
      </w:tabs>
      <w:spacing w:before="60" w:after="60"/>
      <w:ind w:left="-91" w:right="-62"/>
      <w:jc w:val="center"/>
      <w:outlineLvl w:val="0"/>
    </w:pPr>
    <w:rPr>
      <w:b/>
      <w:sz w:val="28"/>
    </w:rPr>
  </w:style>
  <w:style w:type="paragraph" w:customStyle="1" w:styleId="Bang1">
    <w:name w:val="Bang1"/>
    <w:basedOn w:val="Normal"/>
    <w:uiPriority w:val="99"/>
    <w:rsid w:val="0005370C"/>
    <w:rPr>
      <w:spacing w:val="-4"/>
    </w:rPr>
  </w:style>
  <w:style w:type="paragraph" w:customStyle="1" w:styleId="Bng">
    <w:name w:val="Bảng"/>
    <w:basedOn w:val="Normal"/>
    <w:link w:val="BngChar"/>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8.1 Char,Titre 5-tableau Char,Heading 5a Char,BVI5 Char,RepHead5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Heading 7 Char Char Char Char"/>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uiPriority w:val="99"/>
    <w:rsid w:val="00816462"/>
    <w:rPr>
      <w:rFonts w:eastAsia="Cordia New" w:cs=".VnArialH"/>
      <w:iCs/>
      <w:noProof/>
      <w:sz w:val="24"/>
      <w:szCs w:val="28"/>
      <w:lang w:val="en-US" w:eastAsia="en-US" w:bidi="th-TH"/>
    </w:rPr>
  </w:style>
  <w:style w:type="character" w:customStyle="1" w:styleId="BodyText2Char">
    <w:name w:val="Body Text 2 Char"/>
    <w:link w:val="BodyText2"/>
    <w:uiPriority w:val="99"/>
    <w:rsid w:val="00816462"/>
    <w:rPr>
      <w:rFonts w:eastAsia="Cordia New" w:cs=".VnArialH"/>
      <w:iCs/>
      <w:sz w:val="24"/>
      <w:szCs w:val="28"/>
      <w:lang w:val="en-US" w:eastAsia="en-US" w:bidi="th-TH"/>
    </w:rPr>
  </w:style>
  <w:style w:type="character" w:customStyle="1" w:styleId="BalloonTextChar">
    <w:name w:val="Balloon Text Char"/>
    <w:link w:val="BalloonText"/>
    <w:uiPriority w:val="99"/>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uiPriority w:val="99"/>
    <w:rsid w:val="00816462"/>
    <w:rPr>
      <w:rFonts w:eastAsia="Cordia New" w:cs=".VnArialH"/>
      <w:iCs/>
      <w:sz w:val="24"/>
      <w:szCs w:val="28"/>
      <w:lang w:val="en-US" w:eastAsia="en-US" w:bidi="th-TH"/>
    </w:rPr>
  </w:style>
  <w:style w:type="character" w:customStyle="1" w:styleId="BodyTextIndent2Char">
    <w:name w:val="Body Text Indent 2 Char"/>
    <w:link w:val="BodyTextIndent2"/>
    <w:uiPriority w:val="99"/>
    <w:rsid w:val="00816462"/>
    <w:rPr>
      <w:rFonts w:eastAsia="Cordia New" w:cs=".VnArialH"/>
      <w:iCs/>
      <w:sz w:val="24"/>
      <w:szCs w:val="24"/>
      <w:lang w:val="en-US" w:eastAsia="en-US" w:bidi="th-TH"/>
    </w:rPr>
  </w:style>
  <w:style w:type="character" w:customStyle="1" w:styleId="BodyTextIndent3Char">
    <w:name w:val="Body Text Indent 3 Char"/>
    <w:link w:val="BodyTextIndent3"/>
    <w:uiPriority w:val="99"/>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uiPriority w:val="99"/>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rsid w:val="00816462"/>
    <w:rPr>
      <w:rFonts w:eastAsia="Cordia New" w:cs=".VnArialH"/>
      <w:iCs/>
      <w:sz w:val="28"/>
      <w:szCs w:val="28"/>
      <w:lang w:val="en-US" w:eastAsia="en-US" w:bidi="th-TH"/>
    </w:rPr>
  </w:style>
  <w:style w:type="character" w:customStyle="1" w:styleId="CommentSubjectChar">
    <w:name w:val="Comment Subject Char"/>
    <w:link w:val="CommentSubject"/>
    <w:uiPriority w:val="99"/>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uiPriority w:val="99"/>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List Paragraph1,Picture,Nội dung,chữ trong bảng,Gach -,List Paragraph11,tieu de phu 1,Tiêu đề Bảng-Hình,Nguồn trích dẫn,CAP 2,ADB paragraph numbering,Normal 2,List Paragraph (numbered (a)),List Bullet-OpsManual,References,Title Style 1"/>
    <w:basedOn w:val="Normal"/>
    <w:link w:val="ListParagraphChar"/>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uiPriority w:val="9"/>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bang0">
    <w:name w:val="bang"/>
    <w:basedOn w:val="Normal"/>
    <w:link w:val="bangChar"/>
    <w:autoRedefine/>
    <w:rsid w:val="00140F1D"/>
    <w:pPr>
      <w:tabs>
        <w:tab w:val="left" w:pos="0"/>
      </w:tabs>
      <w:spacing w:line="288" w:lineRule="auto"/>
      <w:ind w:firstLine="624"/>
      <w:jc w:val="both"/>
    </w:pPr>
    <w:rPr>
      <w:color w:val="000000" w:themeColor="text1"/>
      <w:position w:val="-6"/>
      <w:sz w:val="28"/>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ind w:left="0" w:right="0"/>
    </w:pPr>
    <w:rPr>
      <w:rFonts w:eastAsia="Cordia New" w:cs="Times New Roman"/>
      <w:iCs/>
      <w:spacing w:val="-4"/>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uiPriority w:val="99"/>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uiPriority w:val="99"/>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uiPriority w:val="99"/>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uiPriority w:val="99"/>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uiPriority w:val="99"/>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bangChar">
    <w:name w:val="bang Char"/>
    <w:link w:val="bang0"/>
    <w:rsid w:val="00140F1D"/>
    <w:rPr>
      <w:rFonts w:cs=".VnArialH"/>
      <w:color w:val="000000" w:themeColor="text1"/>
      <w:position w:val="-6"/>
      <w:sz w:val="28"/>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ListParagraphChar">
    <w:name w:val="List Paragraph Char"/>
    <w:aliases w:val="List Paragraph1 Char,Picture Char,Nội dung Char,chữ trong bảng Char,Gach - Char,List Paragraph11 Char,tieu de phu 1 Char,Tiêu đề Bảng-Hình Char,Nguồn trích dẫn Char,CAP 2 Char,ADB paragraph numbering Char,Normal 2 Char"/>
    <w:link w:val="ListParagraph"/>
    <w:qFormat/>
    <w:rsid w:val="00A37B94"/>
    <w:rPr>
      <w:sz w:val="26"/>
      <w:szCs w:val="26"/>
    </w:rPr>
  </w:style>
  <w:style w:type="paragraph" w:customStyle="1" w:styleId="Heading4Firstline074cmBefore9ptAfter9pt">
    <w:name w:val="Heading 4 + First line:  0.74 cm Before:  9 pt After:  9 pt..."/>
    <w:basedOn w:val="Heading3"/>
    <w:rsid w:val="00A37B94"/>
    <w:pPr>
      <w:numPr>
        <w:ilvl w:val="0"/>
        <w:numId w:val="0"/>
      </w:numPr>
      <w:spacing w:before="180" w:after="180" w:line="264" w:lineRule="auto"/>
      <w:ind w:firstLine="420"/>
      <w:jc w:val="both"/>
    </w:pPr>
    <w:rPr>
      <w:rFonts w:ascii="Times New Roman" w:eastAsia="Times New Roman" w:hAnsi="Times New Roman" w:cs="Times New Roman"/>
      <w:iCs w:val="0"/>
      <w:color w:val="000000" w:themeColor="text1"/>
      <w:spacing w:val="-6"/>
      <w:kern w:val="16"/>
      <w:sz w:val="28"/>
      <w:szCs w:val="20"/>
      <w:lang w:val="de-DE" w:bidi="ar-SA"/>
    </w:rPr>
  </w:style>
  <w:style w:type="character" w:customStyle="1" w:styleId="NormalWebChar">
    <w:name w:val="Normal (Web) Char"/>
    <w:aliases w:val="표준 (웹) Char Char Char,표준 (웹) Char Char1,표준 (웹) Char1"/>
    <w:link w:val="NormalWeb"/>
    <w:qFormat/>
    <w:rsid w:val="00ED5DE8"/>
    <w:rPr>
      <w:sz w:val="24"/>
      <w:szCs w:val="24"/>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Tua2 Char"/>
    <w:rsid w:val="00854EEB"/>
    <w:rPr>
      <w:rFonts w:ascii="Times New Roman Bold" w:eastAsia="Times New Roman" w:hAnsi="Times New Roman Bold"/>
      <w:b/>
      <w:iCs/>
      <w:spacing w:val="-4"/>
      <w:sz w:val="28"/>
      <w:szCs w:val="28"/>
      <w:lang w:val="vi-VN"/>
    </w:rPr>
  </w:style>
  <w:style w:type="character" w:customStyle="1" w:styleId="81Char1">
    <w:name w:val="8.1 Char1"/>
    <w:aliases w:val="Titre 5-tableau Char1,Heading 5a Char1,BVI5 Char1,RepHead5 Char1"/>
    <w:rsid w:val="00854EEB"/>
    <w:rPr>
      <w:rFonts w:eastAsia="Times New Roman" w:cs="Times New Roman"/>
      <w:b/>
      <w:i/>
      <w:iCs/>
      <w:sz w:val="26"/>
      <w:szCs w:val="26"/>
    </w:rPr>
  </w:style>
  <w:style w:type="paragraph" w:customStyle="1" w:styleId="minh-baocao-modau-heading02">
    <w:name w:val="minh-baocao-modau-heading02"/>
    <w:basedOn w:val="Heading2"/>
    <w:next w:val="minh-baocao-normal"/>
    <w:rsid w:val="00854EEB"/>
    <w:pPr>
      <w:numPr>
        <w:ilvl w:val="0"/>
        <w:numId w:val="0"/>
      </w:numPr>
      <w:tabs>
        <w:tab w:val="num" w:pos="360"/>
      </w:tabs>
      <w:spacing w:before="0" w:after="0" w:line="360" w:lineRule="auto"/>
      <w:ind w:firstLine="567"/>
      <w:jc w:val="both"/>
    </w:pPr>
    <w:rPr>
      <w:rFonts w:ascii=".VnTime" w:eastAsia="Times New Roman" w:hAnsi=".VnTime" w:cs="Times New Roman"/>
      <w:b/>
      <w:bCs w:val="0"/>
      <w:i w:val="0"/>
      <w:spacing w:val="-4"/>
      <w:lang w:val="vi-VN" w:bidi="ar-SA"/>
    </w:rPr>
  </w:style>
  <w:style w:type="paragraph" w:customStyle="1" w:styleId="minh-baocao-heading01">
    <w:name w:val="minh-baocao-heading01"/>
    <w:basedOn w:val="Heading1"/>
    <w:next w:val="minh-baocao-normal"/>
    <w:rsid w:val="00854EEB"/>
    <w:pPr>
      <w:numPr>
        <w:numId w:val="7"/>
      </w:numPr>
      <w:tabs>
        <w:tab w:val="clear" w:pos="720"/>
      </w:tabs>
      <w:spacing w:before="0" w:after="240"/>
      <w:jc w:val="center"/>
    </w:pPr>
    <w:rPr>
      <w:rFonts w:ascii=".VnTimeH" w:eastAsia="Times New Roman" w:hAnsi=".VnTimeH" w:cs="Times New Roman"/>
      <w:b w:val="0"/>
      <w:iCs w:val="0"/>
      <w:kern w:val="0"/>
      <w:szCs w:val="24"/>
      <w:lang w:bidi="ar-SA"/>
    </w:rPr>
  </w:style>
  <w:style w:type="paragraph" w:customStyle="1" w:styleId="minh-baocao-chuong03-heading02">
    <w:name w:val="minh-baocao-chuong03-heading02"/>
    <w:basedOn w:val="Heading2"/>
    <w:next w:val="minh-baocao-normal"/>
    <w:uiPriority w:val="99"/>
    <w:rsid w:val="00854EEB"/>
    <w:pPr>
      <w:numPr>
        <w:ilvl w:val="0"/>
        <w:numId w:val="0"/>
      </w:numPr>
      <w:tabs>
        <w:tab w:val="num" w:pos="720"/>
      </w:tabs>
      <w:spacing w:before="0" w:after="0" w:line="360" w:lineRule="auto"/>
      <w:ind w:firstLine="567"/>
      <w:jc w:val="both"/>
    </w:pPr>
    <w:rPr>
      <w:rFonts w:ascii=".VnTime" w:eastAsia="Times New Roman" w:hAnsi=".VnTime" w:cs="Times New Roman"/>
      <w:b/>
      <w:i w:val="0"/>
      <w:spacing w:val="-4"/>
      <w:lang w:val="vi-VN" w:bidi="ar-SA"/>
    </w:rPr>
  </w:style>
  <w:style w:type="paragraph" w:customStyle="1" w:styleId="CharChar1CharChar">
    <w:name w:val="Char Char1 Char Char"/>
    <w:basedOn w:val="Normal"/>
    <w:rsid w:val="00854EEB"/>
    <w:pPr>
      <w:widowControl w:val="0"/>
      <w:jc w:val="both"/>
    </w:pPr>
    <w:rPr>
      <w:rFonts w:ascii="Tahoma" w:eastAsia="SimSun" w:hAnsi="Tahoma" w:cs="Times New Roman"/>
      <w:bCs/>
      <w:kern w:val="2"/>
      <w:szCs w:val="20"/>
      <w:lang w:eastAsia="zh-CN" w:bidi="ar-SA"/>
    </w:rPr>
  </w:style>
  <w:style w:type="paragraph" w:customStyle="1" w:styleId="StyleLinespacingsingle">
    <w:name w:val="Style Line spacing:  single"/>
    <w:basedOn w:val="Normal"/>
    <w:uiPriority w:val="99"/>
    <w:rsid w:val="00854EEB"/>
    <w:pPr>
      <w:spacing w:before="80" w:after="80"/>
      <w:ind w:firstLine="680"/>
      <w:jc w:val="both"/>
    </w:pPr>
    <w:rPr>
      <w:rFonts w:ascii=".VnTime" w:hAnsi=".VnTime" w:cs="Times New Roman"/>
      <w:bCs/>
      <w:sz w:val="28"/>
      <w:szCs w:val="20"/>
      <w:lang w:bidi="ar-SA"/>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854EEB"/>
    <w:rPr>
      <w:rFonts w:ascii="Tahoma" w:eastAsia="SimSun" w:hAnsi="Tahoma"/>
      <w:kern w:val="2"/>
      <w:sz w:val="24"/>
      <w:lang w:eastAsia="zh-CN"/>
    </w:rPr>
  </w:style>
  <w:style w:type="paragraph" w:customStyle="1" w:styleId="List02">
    <w:name w:val="List 02"/>
    <w:basedOn w:val="Normal"/>
    <w:rsid w:val="00854EEB"/>
    <w:pPr>
      <w:numPr>
        <w:numId w:val="8"/>
      </w:numPr>
      <w:spacing w:line="312" w:lineRule="auto"/>
      <w:jc w:val="both"/>
    </w:pPr>
    <w:rPr>
      <w:rFonts w:ascii=".VnTime" w:hAnsi=".VnTime" w:cs="Arial"/>
      <w:bCs/>
      <w:sz w:val="28"/>
      <w:lang w:bidi="ar-SA"/>
    </w:rPr>
  </w:style>
  <w:style w:type="paragraph" w:customStyle="1" w:styleId="CharCharCharChar1CharCharCharChar">
    <w:name w:val="Char Char Char Char1 Char Char Char Char"/>
    <w:basedOn w:val="Normal"/>
    <w:uiPriority w:val="99"/>
    <w:rsid w:val="00854EEB"/>
    <w:pPr>
      <w:widowControl w:val="0"/>
      <w:jc w:val="both"/>
    </w:pPr>
    <w:rPr>
      <w:rFonts w:eastAsia="SimSun" w:cs="Times New Roman"/>
      <w:bCs/>
      <w:kern w:val="2"/>
      <w:szCs w:val="24"/>
      <w:lang w:eastAsia="zh-CN" w:bidi="ar-SA"/>
    </w:rPr>
  </w:style>
  <w:style w:type="character" w:customStyle="1" w:styleId="st">
    <w:name w:val="st"/>
    <w:basedOn w:val="DefaultParagraphFont"/>
    <w:rsid w:val="00854EEB"/>
  </w:style>
  <w:style w:type="paragraph" w:customStyle="1" w:styleId="List-">
    <w:name w:val="List -"/>
    <w:basedOn w:val="Normal"/>
    <w:autoRedefine/>
    <w:uiPriority w:val="99"/>
    <w:rsid w:val="00854EEB"/>
    <w:pPr>
      <w:spacing w:before="120" w:line="288" w:lineRule="auto"/>
      <w:ind w:firstLine="567"/>
      <w:jc w:val="both"/>
    </w:pPr>
    <w:rPr>
      <w:rFonts w:cs="Times New Roman"/>
      <w:bCs/>
      <w:spacing w:val="8"/>
      <w:sz w:val="28"/>
      <w:lang w:val="nl-NL" w:bidi="ar-SA"/>
    </w:rPr>
  </w:style>
  <w:style w:type="paragraph" w:customStyle="1" w:styleId="Text-1">
    <w:name w:val="Text-1"/>
    <w:basedOn w:val="Normal"/>
    <w:rsid w:val="00854EEB"/>
    <w:pPr>
      <w:widowControl w:val="0"/>
      <w:adjustRightInd w:val="0"/>
      <w:spacing w:before="60" w:after="60" w:line="320" w:lineRule="atLeast"/>
      <w:ind w:left="839"/>
      <w:jc w:val="both"/>
    </w:pPr>
    <w:rPr>
      <w:rFonts w:eastAsia="MS Mincho" w:cs="Times New Roman"/>
      <w:bCs/>
      <w:kern w:val="2"/>
      <w:szCs w:val="20"/>
      <w:lang w:eastAsia="ja-JP" w:bidi="ar-SA"/>
    </w:rPr>
  </w:style>
  <w:style w:type="paragraph" w:customStyle="1" w:styleId="Heading41">
    <w:name w:val="Heading 41"/>
    <w:basedOn w:val="Normal"/>
    <w:link w:val="Heading41Char"/>
    <w:rsid w:val="00854EEB"/>
    <w:pPr>
      <w:widowControl w:val="0"/>
      <w:adjustRightInd w:val="0"/>
      <w:spacing w:before="60" w:after="60" w:line="320" w:lineRule="atLeast"/>
      <w:ind w:left="1366" w:hanging="527"/>
      <w:jc w:val="both"/>
      <w:textAlignment w:val="baseline"/>
    </w:pPr>
    <w:rPr>
      <w:rFonts w:ascii=".VnTime" w:hAnsi=".VnTime" w:cs="Times New Roman"/>
      <w:bCs/>
      <w:kern w:val="2"/>
      <w:szCs w:val="24"/>
      <w:lang w:eastAsia="ja-JP" w:bidi="ar-SA"/>
    </w:rPr>
  </w:style>
  <w:style w:type="character" w:customStyle="1" w:styleId="Heading41Char">
    <w:name w:val="Heading 41 Char"/>
    <w:link w:val="Heading41"/>
    <w:rsid w:val="00854EEB"/>
    <w:rPr>
      <w:rFonts w:ascii=".VnTime" w:hAnsi=".VnTime"/>
      <w:bCs/>
      <w:kern w:val="2"/>
      <w:sz w:val="24"/>
      <w:szCs w:val="24"/>
      <w:lang w:eastAsia="ja-JP"/>
    </w:rPr>
  </w:style>
  <w:style w:type="paragraph" w:customStyle="1" w:styleId="A3">
    <w:name w:val="A3"/>
    <w:basedOn w:val="Heading3"/>
    <w:link w:val="A3Char"/>
    <w:qFormat/>
    <w:rsid w:val="00854EEB"/>
    <w:pPr>
      <w:numPr>
        <w:ilvl w:val="0"/>
        <w:numId w:val="0"/>
      </w:numPr>
      <w:spacing w:before="80" w:after="80" w:line="312" w:lineRule="auto"/>
      <w:ind w:firstLine="680"/>
      <w:jc w:val="both"/>
    </w:pPr>
    <w:rPr>
      <w:rFonts w:ascii="Times New Roman" w:eastAsia="Arial" w:hAnsi="Times New Roman" w:cs="Times New Roman"/>
      <w:bCs w:val="0"/>
      <w:i/>
      <w:noProof/>
      <w:color w:val="000000" w:themeColor="text1"/>
      <w:spacing w:val="-6"/>
      <w:kern w:val="16"/>
      <w:sz w:val="28"/>
      <w:szCs w:val="28"/>
      <w:lang w:val="af-ZA" w:bidi="ar-SA"/>
    </w:rPr>
  </w:style>
  <w:style w:type="paragraph" w:customStyle="1" w:styleId="Stylenormal14ptBoldItalicFirstline127cmBefore">
    <w:name w:val="Style normal + 14 pt Bold Italic First line:  127 cm Before:  ..."/>
    <w:basedOn w:val="Normal2"/>
    <w:next w:val="TOC3"/>
    <w:rsid w:val="00854EEB"/>
    <w:pPr>
      <w:widowControl/>
      <w:tabs>
        <w:tab w:val="left" w:pos="567"/>
      </w:tabs>
      <w:spacing w:before="60" w:after="60" w:line="288" w:lineRule="auto"/>
      <w:ind w:firstLine="720"/>
    </w:pPr>
    <w:rPr>
      <w:rFonts w:eastAsia="Times New Roman"/>
      <w:b/>
      <w:i/>
      <w:color w:val="000000" w:themeColor="text1"/>
      <w:sz w:val="28"/>
      <w:szCs w:val="20"/>
      <w:lang w:val="af-ZA"/>
    </w:rPr>
  </w:style>
  <w:style w:type="paragraph" w:styleId="Index5">
    <w:name w:val="index 5"/>
    <w:basedOn w:val="Normal"/>
    <w:next w:val="Normal"/>
    <w:autoRedefine/>
    <w:rsid w:val="00854EEB"/>
    <w:pPr>
      <w:ind w:left="1200" w:hanging="240"/>
    </w:pPr>
    <w:rPr>
      <w:rFonts w:cs="Times New Roman"/>
      <w:bCs/>
      <w:sz w:val="20"/>
      <w:szCs w:val="20"/>
      <w:lang w:bidi="ar-SA"/>
    </w:rPr>
  </w:style>
  <w:style w:type="paragraph" w:styleId="Index6">
    <w:name w:val="index 6"/>
    <w:basedOn w:val="Normal"/>
    <w:next w:val="Normal"/>
    <w:autoRedefine/>
    <w:rsid w:val="00854EEB"/>
    <w:pPr>
      <w:ind w:left="1440" w:hanging="240"/>
    </w:pPr>
    <w:rPr>
      <w:rFonts w:cs="Times New Roman"/>
      <w:bCs/>
      <w:sz w:val="20"/>
      <w:szCs w:val="20"/>
      <w:lang w:bidi="ar-SA"/>
    </w:rPr>
  </w:style>
  <w:style w:type="paragraph" w:styleId="Index7">
    <w:name w:val="index 7"/>
    <w:basedOn w:val="Normal"/>
    <w:next w:val="Normal"/>
    <w:autoRedefine/>
    <w:rsid w:val="00854EEB"/>
    <w:pPr>
      <w:ind w:left="1680" w:hanging="240"/>
    </w:pPr>
    <w:rPr>
      <w:rFonts w:cs="Times New Roman"/>
      <w:bCs/>
      <w:sz w:val="20"/>
      <w:szCs w:val="20"/>
      <w:lang w:bidi="ar-SA"/>
    </w:rPr>
  </w:style>
  <w:style w:type="paragraph" w:styleId="Index8">
    <w:name w:val="index 8"/>
    <w:basedOn w:val="Normal"/>
    <w:next w:val="Normal"/>
    <w:autoRedefine/>
    <w:rsid w:val="00854EEB"/>
    <w:pPr>
      <w:ind w:left="1920" w:hanging="240"/>
    </w:pPr>
    <w:rPr>
      <w:rFonts w:cs="Times New Roman"/>
      <w:bCs/>
      <w:sz w:val="20"/>
      <w:szCs w:val="20"/>
      <w:lang w:bidi="ar-SA"/>
    </w:rPr>
  </w:style>
  <w:style w:type="paragraph" w:styleId="Index9">
    <w:name w:val="index 9"/>
    <w:basedOn w:val="Normal"/>
    <w:next w:val="Normal"/>
    <w:autoRedefine/>
    <w:rsid w:val="00854EEB"/>
    <w:pPr>
      <w:ind w:left="2160" w:hanging="240"/>
    </w:pPr>
    <w:rPr>
      <w:rFonts w:cs="Times New Roman"/>
      <w:bCs/>
      <w:sz w:val="20"/>
      <w:szCs w:val="20"/>
      <w:lang w:bidi="ar-SA"/>
    </w:rPr>
  </w:style>
  <w:style w:type="paragraph" w:styleId="IndexHeading">
    <w:name w:val="index heading"/>
    <w:basedOn w:val="Normal"/>
    <w:next w:val="Index1"/>
    <w:rsid w:val="00854EEB"/>
    <w:pPr>
      <w:spacing w:before="120" w:after="120"/>
    </w:pPr>
    <w:rPr>
      <w:rFonts w:cs="Times New Roman"/>
      <w:b/>
      <w:i/>
      <w:iCs/>
      <w:sz w:val="20"/>
      <w:szCs w:val="20"/>
      <w:lang w:bidi="ar-SA"/>
    </w:rPr>
  </w:style>
  <w:style w:type="paragraph" w:customStyle="1" w:styleId="font8">
    <w:name w:val="font8"/>
    <w:basedOn w:val="Normal"/>
    <w:uiPriority w:val="99"/>
    <w:rsid w:val="00854EEB"/>
    <w:pPr>
      <w:spacing w:before="100" w:beforeAutospacing="1" w:after="100" w:afterAutospacing="1"/>
    </w:pPr>
    <w:rPr>
      <w:rFonts w:ascii=".VnTime" w:hAnsi=".VnTime" w:cs="Times New Roman"/>
      <w:bCs/>
      <w:szCs w:val="24"/>
      <w:lang w:bidi="ar-SA"/>
    </w:rPr>
  </w:style>
  <w:style w:type="paragraph" w:customStyle="1" w:styleId="font9">
    <w:name w:val="font9"/>
    <w:basedOn w:val="Normal"/>
    <w:uiPriority w:val="99"/>
    <w:rsid w:val="00854EEB"/>
    <w:pPr>
      <w:spacing w:before="100" w:beforeAutospacing="1" w:after="100" w:afterAutospacing="1"/>
    </w:pPr>
    <w:rPr>
      <w:rFonts w:cs="Times New Roman"/>
      <w:bCs/>
      <w:szCs w:val="24"/>
      <w:lang w:bidi="ar-SA"/>
    </w:rPr>
  </w:style>
  <w:style w:type="paragraph" w:customStyle="1" w:styleId="font10">
    <w:name w:val="font10"/>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1">
    <w:name w:val="font11"/>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2">
    <w:name w:val="font12"/>
    <w:basedOn w:val="Normal"/>
    <w:rsid w:val="00854EEB"/>
    <w:pPr>
      <w:spacing w:before="100" w:beforeAutospacing="1" w:after="100" w:afterAutospacing="1"/>
    </w:pPr>
    <w:rPr>
      <w:rFonts w:cs="Times New Roman"/>
      <w:bCs/>
      <w:color w:val="000000"/>
      <w:szCs w:val="24"/>
      <w:lang w:bidi="ar-SA"/>
    </w:rPr>
  </w:style>
  <w:style w:type="paragraph" w:customStyle="1" w:styleId="font13">
    <w:name w:val="font13"/>
    <w:basedOn w:val="Normal"/>
    <w:rsid w:val="00854EEB"/>
    <w:pPr>
      <w:spacing w:before="100" w:beforeAutospacing="1" w:after="100" w:afterAutospacing="1"/>
    </w:pPr>
    <w:rPr>
      <w:rFonts w:cs="Times New Roman"/>
      <w:bCs/>
      <w:sz w:val="26"/>
      <w:szCs w:val="26"/>
      <w:lang w:bidi="ar-SA"/>
    </w:rPr>
  </w:style>
  <w:style w:type="paragraph" w:customStyle="1" w:styleId="font14">
    <w:name w:val="font14"/>
    <w:basedOn w:val="Normal"/>
    <w:rsid w:val="00854EEB"/>
    <w:pPr>
      <w:spacing w:before="100" w:beforeAutospacing="1" w:after="100" w:afterAutospacing="1"/>
    </w:pPr>
    <w:rPr>
      <w:rFonts w:cs="Times New Roman"/>
      <w:bCs/>
      <w:sz w:val="26"/>
      <w:szCs w:val="26"/>
      <w:lang w:bidi="ar-SA"/>
    </w:rPr>
  </w:style>
  <w:style w:type="paragraph" w:customStyle="1" w:styleId="xl124">
    <w:name w:val="xl124"/>
    <w:basedOn w:val="Normal"/>
    <w:rsid w:val="00854EEB"/>
    <w:pPr>
      <w:pBdr>
        <w:left w:val="single" w:sz="4" w:space="0" w:color="auto"/>
        <w:bottom w:val="single" w:sz="4" w:space="0" w:color="auto"/>
        <w:right w:val="single" w:sz="4" w:space="0" w:color="auto"/>
      </w:pBdr>
      <w:spacing w:before="100" w:beforeAutospacing="1" w:after="100" w:afterAutospacing="1"/>
    </w:pPr>
    <w:rPr>
      <w:rFonts w:cs="Times New Roman"/>
      <w:bCs/>
      <w:szCs w:val="24"/>
      <w:lang w:bidi="ar-SA"/>
    </w:rPr>
  </w:style>
  <w:style w:type="paragraph" w:customStyle="1" w:styleId="xl125">
    <w:name w:val="xl125"/>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Cs/>
      <w:szCs w:val="24"/>
      <w:lang w:bidi="ar-SA"/>
    </w:rPr>
  </w:style>
  <w:style w:type="paragraph" w:customStyle="1" w:styleId="xl126">
    <w:name w:val="xl12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7">
    <w:name w:val="xl127"/>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8">
    <w:name w:val="xl128"/>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Time" w:hAnsi=".VnTime" w:cs="Times New Roman"/>
      <w:b/>
      <w:sz w:val="26"/>
      <w:szCs w:val="26"/>
      <w:lang w:bidi="ar-SA"/>
    </w:rPr>
  </w:style>
  <w:style w:type="paragraph" w:customStyle="1" w:styleId="xl129">
    <w:name w:val="xl129"/>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VnTime" w:hAnsi=".VnTime" w:cs="Times New Roman"/>
      <w:b/>
      <w:sz w:val="26"/>
      <w:szCs w:val="26"/>
      <w:lang w:bidi="ar-SA"/>
    </w:rPr>
  </w:style>
  <w:style w:type="paragraph" w:customStyle="1" w:styleId="xl130">
    <w:name w:val="xl130"/>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1">
    <w:name w:val="xl131"/>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2">
    <w:name w:val="xl132"/>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
      <w:sz w:val="22"/>
      <w:szCs w:val="22"/>
      <w:lang w:bidi="ar-SA"/>
    </w:rPr>
  </w:style>
  <w:style w:type="paragraph" w:customStyle="1" w:styleId="xl133">
    <w:name w:val="xl133"/>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Cs w:val="24"/>
      <w:lang w:bidi="ar-SA"/>
    </w:rPr>
  </w:style>
  <w:style w:type="paragraph" w:customStyle="1" w:styleId="xl134">
    <w:name w:val="xl134"/>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5">
    <w:name w:val="xl135"/>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6">
    <w:name w:val="xl136"/>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7">
    <w:name w:val="xl137"/>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8">
    <w:name w:val="xl138"/>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39">
    <w:name w:val="xl13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0">
    <w:name w:val="xl14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1">
    <w:name w:val="xl14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2">
    <w:name w:val="xl142"/>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3">
    <w:name w:val="xl14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4">
    <w:name w:val="xl14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5">
    <w:name w:val="xl145"/>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6">
    <w:name w:val="xl14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7">
    <w:name w:val="xl14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8">
    <w:name w:val="xl148"/>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9">
    <w:name w:val="xl149"/>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50">
    <w:name w:val="xl150"/>
    <w:basedOn w:val="Normal"/>
    <w:rsid w:val="00854EEB"/>
    <w:pPr>
      <w:pBdr>
        <w:top w:val="single" w:sz="4" w:space="0" w:color="auto"/>
      </w:pBdr>
      <w:spacing w:before="100" w:beforeAutospacing="1" w:after="100" w:afterAutospacing="1"/>
      <w:jc w:val="both"/>
      <w:textAlignment w:val="center"/>
    </w:pPr>
    <w:rPr>
      <w:rFonts w:ascii=".VnTime" w:hAnsi=".VnTime" w:cs="Times New Roman"/>
      <w:bCs/>
      <w:sz w:val="26"/>
      <w:szCs w:val="26"/>
      <w:lang w:bidi="ar-SA"/>
    </w:rPr>
  </w:style>
  <w:style w:type="paragraph" w:customStyle="1" w:styleId="xl151">
    <w:name w:val="xl15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2">
    <w:name w:val="xl152"/>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3">
    <w:name w:val="xl15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54">
    <w:name w:val="xl154"/>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55">
    <w:name w:val="xl155"/>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6">
    <w:name w:val="xl156"/>
    <w:basedOn w:val="Normal"/>
    <w:rsid w:val="00854EEB"/>
    <w:pPr>
      <w:spacing w:before="100" w:beforeAutospacing="1" w:after="100" w:afterAutospacing="1"/>
      <w:jc w:val="center"/>
      <w:textAlignment w:val="center"/>
    </w:pPr>
    <w:rPr>
      <w:rFonts w:ascii=".VnTime" w:hAnsi=".VnTime" w:cs="Times New Roman"/>
      <w:b/>
      <w:bCs/>
      <w:szCs w:val="24"/>
      <w:lang w:bidi="ar-SA"/>
    </w:rPr>
  </w:style>
  <w:style w:type="paragraph" w:customStyle="1" w:styleId="xl157">
    <w:name w:val="xl157"/>
    <w:basedOn w:val="Normal"/>
    <w:rsid w:val="00854EEB"/>
    <w:pPr>
      <w:spacing w:before="100" w:beforeAutospacing="1" w:after="100" w:afterAutospacing="1"/>
      <w:jc w:val="both"/>
      <w:textAlignment w:val="center"/>
    </w:pPr>
    <w:rPr>
      <w:rFonts w:ascii=".VnTime" w:hAnsi=".VnTime" w:cs="Times New Roman"/>
      <w:sz w:val="26"/>
      <w:szCs w:val="26"/>
      <w:lang w:bidi="ar-SA"/>
    </w:rPr>
  </w:style>
  <w:style w:type="paragraph" w:customStyle="1" w:styleId="xl158">
    <w:name w:val="xl158"/>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 w:val="26"/>
      <w:szCs w:val="26"/>
      <w:lang w:bidi="ar-SA"/>
    </w:rPr>
  </w:style>
  <w:style w:type="paragraph" w:customStyle="1" w:styleId="xl159">
    <w:name w:val="xl15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Cs w:val="24"/>
      <w:lang w:bidi="ar-SA"/>
    </w:rPr>
  </w:style>
  <w:style w:type="paragraph" w:customStyle="1" w:styleId="xl160">
    <w:name w:val="xl160"/>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1">
    <w:name w:val="xl161"/>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2">
    <w:name w:val="xl162"/>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3">
    <w:name w:val="xl163"/>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4">
    <w:name w:val="xl164"/>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5">
    <w:name w:val="xl16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66">
    <w:name w:val="xl16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6"/>
      <w:szCs w:val="26"/>
      <w:lang w:bidi="ar-SA"/>
    </w:rPr>
  </w:style>
  <w:style w:type="paragraph" w:customStyle="1" w:styleId="xl167">
    <w:name w:val="xl16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8">
    <w:name w:val="xl168"/>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9">
    <w:name w:val="xl16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6"/>
      <w:szCs w:val="26"/>
      <w:lang w:bidi="ar-SA"/>
    </w:rPr>
  </w:style>
  <w:style w:type="paragraph" w:customStyle="1" w:styleId="xl170">
    <w:name w:val="xl170"/>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71">
    <w:name w:val="xl17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2">
    <w:name w:val="xl172"/>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3">
    <w:name w:val="xl173"/>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4">
    <w:name w:val="xl17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5">
    <w:name w:val="xl17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76">
    <w:name w:val="xl17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77">
    <w:name w:val="xl177"/>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customStyle="1" w:styleId="xl178">
    <w:name w:val="xl178"/>
    <w:basedOn w:val="Normal"/>
    <w:rsid w:val="00854EEB"/>
    <w:pPr>
      <w:pBdr>
        <w:bottom w:val="single" w:sz="4" w:space="0" w:color="auto"/>
      </w:pBdr>
      <w:spacing w:before="100" w:beforeAutospacing="1" w:after="100" w:afterAutospacing="1"/>
      <w:jc w:val="right"/>
    </w:pPr>
    <w:rPr>
      <w:rFonts w:ascii=".VnTime" w:hAnsi=".VnTime" w:cs="Times New Roman"/>
      <w:i/>
      <w:iCs/>
      <w:sz w:val="28"/>
      <w:lang w:bidi="ar-SA"/>
    </w:rPr>
  </w:style>
  <w:style w:type="paragraph" w:customStyle="1" w:styleId="xl179">
    <w:name w:val="xl17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0">
    <w:name w:val="xl18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1">
    <w:name w:val="xl18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2">
    <w:name w:val="xl182"/>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styleId="TOCHeading">
    <w:name w:val="TOC Heading"/>
    <w:basedOn w:val="Heading1"/>
    <w:next w:val="Normal"/>
    <w:uiPriority w:val="39"/>
    <w:rsid w:val="00854EEB"/>
    <w:pPr>
      <w:keepLines/>
      <w:numPr>
        <w:numId w:val="0"/>
      </w:numPr>
      <w:spacing w:before="480" w:after="0" w:line="276" w:lineRule="auto"/>
      <w:outlineLvl w:val="9"/>
    </w:pPr>
    <w:rPr>
      <w:rFonts w:ascii="Cambria" w:eastAsia="Times New Roman" w:hAnsi="Cambria" w:cs="Times New Roman"/>
      <w:iCs w:val="0"/>
      <w:color w:val="365F91"/>
      <w:kern w:val="0"/>
      <w:sz w:val="28"/>
      <w:szCs w:val="28"/>
      <w:lang w:bidi="ar-SA"/>
    </w:rPr>
  </w:style>
  <w:style w:type="character" w:customStyle="1" w:styleId="TitleChar1">
    <w:name w:val="Title Char1"/>
    <w:rsid w:val="00854EEB"/>
    <w:rPr>
      <w:rFonts w:ascii=".VnTimeH" w:hAnsi=".VnTimeH"/>
      <w:sz w:val="28"/>
      <w:lang w:val="en-US" w:eastAsia="en-US" w:bidi="ar-SA"/>
    </w:rPr>
  </w:style>
  <w:style w:type="paragraph" w:customStyle="1" w:styleId="vanban">
    <w:name w:val="van ban"/>
    <w:basedOn w:val="BodyTextIndent"/>
    <w:rsid w:val="00854EEB"/>
    <w:pPr>
      <w:spacing w:before="120" w:line="240" w:lineRule="auto"/>
      <w:ind w:left="0" w:firstLine="624"/>
    </w:pPr>
    <w:rPr>
      <w:rFonts w:ascii=".VnTime" w:eastAsia="Times New Roman" w:hAnsi=".VnTime" w:cs="Times New Roman"/>
      <w:iCs w:val="0"/>
      <w:sz w:val="26"/>
      <w:szCs w:val="20"/>
      <w:lang w:bidi="ar-SA"/>
    </w:rPr>
  </w:style>
  <w:style w:type="paragraph" w:customStyle="1" w:styleId="Ta">
    <w:name w:val="Ta"/>
    <w:basedOn w:val="Bang"/>
    <w:uiPriority w:val="99"/>
    <w:rsid w:val="00854EEB"/>
    <w:pPr>
      <w:tabs>
        <w:tab w:val="clear" w:pos="9064"/>
        <w:tab w:val="clear" w:pos="9680"/>
      </w:tabs>
      <w:spacing w:before="240"/>
      <w:ind w:left="0" w:right="0"/>
    </w:pPr>
    <w:rPr>
      <w:rFonts w:cs="Times New Roman"/>
      <w:b w:val="0"/>
      <w:bCs/>
      <w:i/>
      <w:kern w:val="32"/>
      <w:sz w:val="26"/>
      <w:szCs w:val="26"/>
      <w:lang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54EEB"/>
    <w:pPr>
      <w:widowControl w:val="0"/>
      <w:jc w:val="both"/>
    </w:pPr>
    <w:rPr>
      <w:rFonts w:eastAsia="SimSun" w:cs="Times New Roman"/>
      <w:kern w:val="2"/>
      <w:sz w:val="21"/>
      <w:szCs w:val="24"/>
      <w:lang w:eastAsia="zh-CN" w:bidi="ar-SA"/>
    </w:rPr>
  </w:style>
  <w:style w:type="numbering" w:customStyle="1" w:styleId="NoList1">
    <w:name w:val="No List1"/>
    <w:next w:val="NoList"/>
    <w:uiPriority w:val="99"/>
    <w:semiHidden/>
    <w:unhideWhenUsed/>
    <w:rsid w:val="00854EEB"/>
  </w:style>
  <w:style w:type="character" w:customStyle="1" w:styleId="BngChar">
    <w:name w:val="Bảng Char"/>
    <w:link w:val="Bng"/>
    <w:rsid w:val="00854EEB"/>
    <w:rPr>
      <w:rFonts w:cs=".VnArialH"/>
      <w:spacing w:val="-4"/>
      <w:sz w:val="24"/>
      <w:szCs w:val="28"/>
      <w:lang w:bidi="th-TH"/>
    </w:rPr>
  </w:style>
  <w:style w:type="table" w:customStyle="1" w:styleId="TableGrid10">
    <w:name w:val="Table Grid1"/>
    <w:basedOn w:val="TableNormal"/>
    <w:next w:val="TableGrid"/>
    <w:rsid w:val="00854EEB"/>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0">
    <w:name w:val="Normal2"/>
    <w:basedOn w:val="Normal"/>
    <w:rsid w:val="00854EEB"/>
    <w:pPr>
      <w:widowControl w:val="0"/>
      <w:spacing w:before="120" w:line="288" w:lineRule="auto"/>
      <w:ind w:firstLine="720"/>
      <w:jc w:val="both"/>
    </w:pPr>
    <w:rPr>
      <w:rFonts w:cs="Times New Roman"/>
      <w:sz w:val="28"/>
      <w:szCs w:val="26"/>
      <w:lang w:bidi="ar-SA"/>
    </w:rPr>
  </w:style>
  <w:style w:type="paragraph" w:customStyle="1" w:styleId="Normal3">
    <w:name w:val="Normal3"/>
    <w:basedOn w:val="Normal"/>
    <w:rsid w:val="00854EEB"/>
    <w:pPr>
      <w:widowControl w:val="0"/>
      <w:spacing w:before="120" w:line="288" w:lineRule="auto"/>
      <w:ind w:firstLine="720"/>
      <w:jc w:val="both"/>
    </w:pPr>
    <w:rPr>
      <w:rFonts w:cs="Times New Roman"/>
      <w:sz w:val="28"/>
      <w:szCs w:val="26"/>
      <w:lang w:bidi="ar-SA"/>
    </w:rPr>
  </w:style>
  <w:style w:type="paragraph" w:customStyle="1" w:styleId="Normal4">
    <w:name w:val="Normal4"/>
    <w:basedOn w:val="Normal"/>
    <w:rsid w:val="00854EEB"/>
    <w:pPr>
      <w:widowControl w:val="0"/>
      <w:spacing w:before="120" w:line="288" w:lineRule="auto"/>
      <w:ind w:firstLine="720"/>
      <w:jc w:val="both"/>
    </w:pPr>
    <w:rPr>
      <w:rFonts w:cs="Times New Roman"/>
      <w:sz w:val="28"/>
      <w:szCs w:val="26"/>
      <w:lang w:bidi="ar-SA"/>
    </w:rPr>
  </w:style>
  <w:style w:type="paragraph" w:customStyle="1" w:styleId="l10">
    <w:name w:val="l1"/>
    <w:basedOn w:val="Heading12"/>
    <w:rsid w:val="00854EEB"/>
    <w:pPr>
      <w:spacing w:before="120" w:after="120" w:line="240" w:lineRule="auto"/>
      <w:ind w:firstLine="619"/>
      <w:jc w:val="both"/>
    </w:pPr>
    <w:rPr>
      <w:rFonts w:ascii="Times New Roman Bold" w:hAnsi="Times New Roman Bold"/>
      <w:b/>
      <w:bCs/>
      <w:iCs/>
      <w:caps/>
      <w:color w:val="auto"/>
      <w:lang w:val="vi-VN"/>
    </w:rPr>
  </w:style>
  <w:style w:type="paragraph" w:customStyle="1" w:styleId="l20">
    <w:name w:val="l2"/>
    <w:basedOn w:val="Heading2"/>
    <w:rsid w:val="00854EEB"/>
    <w:pPr>
      <w:numPr>
        <w:ilvl w:val="0"/>
        <w:numId w:val="0"/>
      </w:numPr>
      <w:spacing w:before="0" w:after="0" w:line="360" w:lineRule="auto"/>
      <w:ind w:firstLine="567"/>
      <w:jc w:val="center"/>
    </w:pPr>
    <w:rPr>
      <w:rFonts w:ascii="Times New Roman Bold" w:eastAsia="Arial" w:hAnsi="Times New Roman Bold" w:cs="Times New Roman"/>
      <w:b/>
      <w:bCs w:val="0"/>
      <w:i w:val="0"/>
      <w:spacing w:val="-4"/>
      <w:lang w:val="vi-VN" w:bidi="ar-SA"/>
    </w:rPr>
  </w:style>
  <w:style w:type="paragraph" w:customStyle="1" w:styleId="l3">
    <w:name w:val="l3"/>
    <w:basedOn w:val="Normal"/>
    <w:rsid w:val="00854EEB"/>
    <w:pPr>
      <w:keepNext/>
      <w:keepLines/>
      <w:spacing w:before="120" w:after="120"/>
      <w:ind w:firstLine="567"/>
      <w:jc w:val="both"/>
      <w:outlineLvl w:val="2"/>
    </w:pPr>
    <w:rPr>
      <w:rFonts w:ascii="Times New Roman Bold Italic" w:hAnsi="Times New Roman Bold Italic" w:cs="Times New Roman"/>
      <w:sz w:val="28"/>
      <w:lang w:bidi="ar-SA"/>
    </w:rPr>
  </w:style>
  <w:style w:type="paragraph" w:customStyle="1" w:styleId="Bn">
    <w:name w:val="Bn"/>
    <w:basedOn w:val="l3"/>
    <w:rsid w:val="00854EEB"/>
    <w:rPr>
      <w:rFonts w:eastAsia="Arial"/>
    </w:rPr>
  </w:style>
  <w:style w:type="character" w:customStyle="1" w:styleId="apple-converted-space">
    <w:name w:val="apple-converted-space"/>
    <w:rsid w:val="00854EEB"/>
  </w:style>
  <w:style w:type="paragraph" w:customStyle="1" w:styleId="DMBang">
    <w:name w:val="DMBang"/>
    <w:link w:val="DMBangChar"/>
    <w:rsid w:val="00854EEB"/>
    <w:pPr>
      <w:spacing w:before="120" w:after="120" w:line="312" w:lineRule="auto"/>
      <w:jc w:val="center"/>
    </w:pPr>
    <w:rPr>
      <w:rFonts w:ascii="Times New Roman Bold" w:hAnsi="Times New Roman Bold"/>
      <w:b/>
      <w:color w:val="000000"/>
      <w:sz w:val="28"/>
      <w:szCs w:val="32"/>
    </w:rPr>
  </w:style>
  <w:style w:type="character" w:customStyle="1" w:styleId="DMBangChar">
    <w:name w:val="DMBang Char"/>
    <w:link w:val="DMBang"/>
    <w:rsid w:val="00854EEB"/>
    <w:rPr>
      <w:rFonts w:ascii="Times New Roman Bold" w:hAnsi="Times New Roman Bold"/>
      <w:b/>
      <w:color w:val="000000"/>
      <w:sz w:val="28"/>
      <w:szCs w:val="32"/>
    </w:rPr>
  </w:style>
  <w:style w:type="paragraph" w:customStyle="1" w:styleId="Vinhst2">
    <w:name w:val="Vinh st2"/>
    <w:basedOn w:val="BodyTextIndent"/>
    <w:link w:val="Vinhst2Char"/>
    <w:rsid w:val="00854EEB"/>
    <w:pPr>
      <w:spacing w:after="120" w:line="264" w:lineRule="auto"/>
      <w:ind w:left="0" w:firstLine="567"/>
    </w:pPr>
    <w:rPr>
      <w:rFonts w:eastAsia="Times New Roman" w:cs="Times New Roman"/>
      <w:iCs w:val="0"/>
      <w:sz w:val="28"/>
      <w:szCs w:val="20"/>
      <w:lang w:bidi="ar-SA"/>
    </w:rPr>
  </w:style>
  <w:style w:type="character" w:customStyle="1" w:styleId="Vinhst2Char">
    <w:name w:val="Vinh st2 Char"/>
    <w:link w:val="Vinhst2"/>
    <w:rsid w:val="00854EEB"/>
    <w:rPr>
      <w:sz w:val="28"/>
    </w:rPr>
  </w:style>
  <w:style w:type="paragraph" w:customStyle="1" w:styleId="VnhSt">
    <w:name w:val="Vnh St"/>
    <w:basedOn w:val="Title"/>
    <w:link w:val="VnhStChar"/>
    <w:rsid w:val="00854EEB"/>
    <w:pPr>
      <w:spacing w:line="264" w:lineRule="auto"/>
      <w:ind w:firstLine="567"/>
      <w:jc w:val="both"/>
    </w:pPr>
    <w:rPr>
      <w:rFonts w:ascii="Times New Roman" w:eastAsia="Times New Roman" w:hAnsi="Times New Roman" w:cs="Times New Roman"/>
      <w:b w:val="0"/>
      <w:bCs/>
      <w:iCs w:val="0"/>
      <w:lang w:val="pt-BR" w:eastAsia="en-US" w:bidi="ar-SA"/>
    </w:rPr>
  </w:style>
  <w:style w:type="character" w:customStyle="1" w:styleId="VnhStChar">
    <w:name w:val="Vnh St Char"/>
    <w:link w:val="VnhSt"/>
    <w:rsid w:val="00854EEB"/>
    <w:rPr>
      <w:bCs/>
      <w:sz w:val="28"/>
      <w:szCs w:val="28"/>
      <w:lang w:val="pt-BR"/>
    </w:rPr>
  </w:style>
  <w:style w:type="character" w:customStyle="1" w:styleId="bangKSChar">
    <w:name w:val="bang KS Char"/>
    <w:link w:val="bangKS"/>
    <w:locked/>
    <w:rsid w:val="00854EEB"/>
    <w:rPr>
      <w:i/>
      <w:sz w:val="26"/>
      <w:szCs w:val="24"/>
      <w:lang w:val="pl-PL"/>
    </w:rPr>
  </w:style>
  <w:style w:type="paragraph" w:customStyle="1" w:styleId="bangKS">
    <w:name w:val="bang KS"/>
    <w:basedOn w:val="Normal"/>
    <w:link w:val="bangKSChar"/>
    <w:rsid w:val="00854EEB"/>
    <w:pPr>
      <w:widowControl w:val="0"/>
      <w:spacing w:before="120" w:after="120" w:line="312" w:lineRule="auto"/>
      <w:jc w:val="center"/>
    </w:pPr>
    <w:rPr>
      <w:rFonts w:cs="Times New Roman"/>
      <w:i/>
      <w:sz w:val="26"/>
      <w:szCs w:val="24"/>
      <w:lang w:val="pl-PL" w:bidi="ar-SA"/>
    </w:rPr>
  </w:style>
  <w:style w:type="paragraph" w:customStyle="1" w:styleId="DOANVAN">
    <w:name w:val="DOAN VAN"/>
    <w:basedOn w:val="NormalWeb"/>
    <w:link w:val="DOANVANChar"/>
    <w:autoRedefine/>
    <w:rsid w:val="00854EEB"/>
    <w:pPr>
      <w:spacing w:before="40" w:beforeAutospacing="0" w:after="40" w:afterAutospacing="0" w:line="312" w:lineRule="auto"/>
      <w:ind w:firstLine="567"/>
      <w:jc w:val="both"/>
    </w:pPr>
    <w:rPr>
      <w:bCs/>
      <w:color w:val="0000FF"/>
      <w:spacing w:val="-4"/>
      <w:sz w:val="28"/>
      <w:szCs w:val="28"/>
    </w:rPr>
  </w:style>
  <w:style w:type="character" w:customStyle="1" w:styleId="DOANVANChar">
    <w:name w:val="DOAN VAN Char"/>
    <w:link w:val="DOANVAN"/>
    <w:rsid w:val="00854EEB"/>
    <w:rPr>
      <w:bCs/>
      <w:color w:val="0000FF"/>
      <w:spacing w:val="-4"/>
      <w:sz w:val="28"/>
      <w:szCs w:val="28"/>
    </w:rPr>
  </w:style>
  <w:style w:type="paragraph" w:customStyle="1" w:styleId="NoSpacing1">
    <w:name w:val="No Spacing1"/>
    <w:aliases w:val="No Spacing,st2,No Spacing11,No Spacing111,No Spacing2,Không Dãn cách,No Spacing1111,No Spacing21"/>
    <w:basedOn w:val="Normal"/>
    <w:next w:val="Normal"/>
    <w:uiPriority w:val="1"/>
    <w:rsid w:val="00854EEB"/>
    <w:pPr>
      <w:keepNext/>
      <w:keepLines/>
      <w:spacing w:before="120" w:after="120" w:line="276" w:lineRule="auto"/>
      <w:outlineLvl w:val="8"/>
    </w:pPr>
    <w:rPr>
      <w:rFonts w:cs="Times New Roman"/>
      <w:b/>
      <w:sz w:val="26"/>
      <w:szCs w:val="26"/>
      <w:lang w:bidi="en-US"/>
    </w:rPr>
  </w:style>
  <w:style w:type="character" w:customStyle="1" w:styleId="Style1Char">
    <w:name w:val="Style1 Char"/>
    <w:link w:val="Style1"/>
    <w:rsid w:val="00854EEB"/>
    <w:rPr>
      <w:rFonts w:ascii="Book Antiqua" w:eastAsia="Cordia New" w:hAnsi="Book Antiqua" w:cs=".VnArialH"/>
      <w:iCs/>
      <w:sz w:val="22"/>
      <w:lang w:bidi="th-TH"/>
    </w:rPr>
  </w:style>
  <w:style w:type="paragraph" w:customStyle="1" w:styleId="Caption1">
    <w:name w:val="Caption1"/>
    <w:basedOn w:val="Normal"/>
    <w:next w:val="Normal"/>
    <w:rsid w:val="00854EEB"/>
    <w:pPr>
      <w:tabs>
        <w:tab w:val="left" w:pos="567"/>
      </w:tabs>
      <w:spacing w:after="200" w:line="276" w:lineRule="auto"/>
      <w:jc w:val="both"/>
    </w:pPr>
    <w:rPr>
      <w:rFonts w:cs="Times New Roman"/>
      <w:sz w:val="28"/>
      <w:szCs w:val="20"/>
      <w:lang w:bidi="ar-SA"/>
    </w:rPr>
  </w:style>
  <w:style w:type="paragraph" w:styleId="TableofAuthorities">
    <w:name w:val="table of authorities"/>
    <w:basedOn w:val="Normal"/>
    <w:next w:val="Normal"/>
    <w:autoRedefine/>
    <w:rsid w:val="00854EEB"/>
    <w:pPr>
      <w:numPr>
        <w:numId w:val="9"/>
      </w:numPr>
      <w:spacing w:before="120" w:after="120" w:line="276" w:lineRule="auto"/>
    </w:pPr>
    <w:rPr>
      <w:rFonts w:cs="Times New Roman"/>
      <w:sz w:val="28"/>
      <w:lang w:bidi="ar-SA"/>
    </w:rPr>
  </w:style>
  <w:style w:type="paragraph" w:styleId="Subtitle">
    <w:name w:val="Subtitle"/>
    <w:basedOn w:val="Normal"/>
    <w:next w:val="Normal"/>
    <w:link w:val="SubtitleChar"/>
    <w:uiPriority w:val="99"/>
    <w:rsid w:val="00854EEB"/>
    <w:pPr>
      <w:numPr>
        <w:ilvl w:val="1"/>
      </w:numPr>
      <w:spacing w:after="200" w:line="276" w:lineRule="auto"/>
    </w:pPr>
    <w:rPr>
      <w:rFonts w:ascii="Cambria" w:hAnsi="Cambria" w:cs="Times New Roman"/>
      <w:i/>
      <w:iCs/>
      <w:color w:val="4F81BD"/>
      <w:spacing w:val="15"/>
      <w:szCs w:val="24"/>
      <w:lang w:bidi="ar-SA"/>
    </w:rPr>
  </w:style>
  <w:style w:type="character" w:customStyle="1" w:styleId="SubtitleChar">
    <w:name w:val="Subtitle Char"/>
    <w:basedOn w:val="DefaultParagraphFont"/>
    <w:link w:val="Subtitle"/>
    <w:uiPriority w:val="99"/>
    <w:rsid w:val="00854EEB"/>
    <w:rPr>
      <w:rFonts w:ascii="Cambria" w:hAnsi="Cambria"/>
      <w:i/>
      <w:iCs/>
      <w:color w:val="4F81BD"/>
      <w:spacing w:val="15"/>
      <w:sz w:val="24"/>
      <w:szCs w:val="24"/>
    </w:rPr>
  </w:style>
  <w:style w:type="paragraph" w:styleId="Quote">
    <w:name w:val="Quote"/>
    <w:basedOn w:val="Normal"/>
    <w:next w:val="Normal"/>
    <w:link w:val="QuoteChar"/>
    <w:uiPriority w:val="29"/>
    <w:rsid w:val="00854EEB"/>
    <w:pPr>
      <w:spacing w:after="200" w:line="276" w:lineRule="auto"/>
    </w:pPr>
    <w:rPr>
      <w:rFonts w:cs="Times New Roman"/>
      <w:i/>
      <w:iCs/>
      <w:color w:val="000000"/>
      <w:sz w:val="20"/>
      <w:szCs w:val="20"/>
      <w:lang w:bidi="ar-SA"/>
    </w:rPr>
  </w:style>
  <w:style w:type="character" w:customStyle="1" w:styleId="QuoteChar">
    <w:name w:val="Quote Char"/>
    <w:basedOn w:val="DefaultParagraphFont"/>
    <w:link w:val="Quote"/>
    <w:uiPriority w:val="29"/>
    <w:rsid w:val="00854EEB"/>
    <w:rPr>
      <w:i/>
      <w:iCs/>
      <w:color w:val="000000"/>
    </w:rPr>
  </w:style>
  <w:style w:type="paragraph" w:styleId="IntenseQuote">
    <w:name w:val="Intense Quote"/>
    <w:basedOn w:val="Normal"/>
    <w:next w:val="Normal"/>
    <w:link w:val="IntenseQuoteChar"/>
    <w:uiPriority w:val="30"/>
    <w:rsid w:val="00854EEB"/>
    <w:pPr>
      <w:pBdr>
        <w:bottom w:val="single" w:sz="4" w:space="4" w:color="4F81BD"/>
      </w:pBdr>
      <w:spacing w:before="200" w:after="280" w:line="276" w:lineRule="auto"/>
      <w:ind w:left="936" w:right="936"/>
    </w:pPr>
    <w:rPr>
      <w:rFonts w:cs="Times New Roman"/>
      <w:b/>
      <w:bCs/>
      <w:i/>
      <w:iCs/>
      <w:color w:val="4F81BD"/>
      <w:sz w:val="20"/>
      <w:szCs w:val="20"/>
      <w:lang w:bidi="ar-SA"/>
    </w:rPr>
  </w:style>
  <w:style w:type="character" w:customStyle="1" w:styleId="IntenseQuoteChar">
    <w:name w:val="Intense Quote Char"/>
    <w:basedOn w:val="DefaultParagraphFont"/>
    <w:link w:val="IntenseQuote"/>
    <w:uiPriority w:val="30"/>
    <w:rsid w:val="00854EEB"/>
    <w:rPr>
      <w:b/>
      <w:bCs/>
      <w:i/>
      <w:iCs/>
      <w:color w:val="4F81BD"/>
    </w:rPr>
  </w:style>
  <w:style w:type="character" w:styleId="SubtleEmphasis">
    <w:name w:val="Subtle Emphasis"/>
    <w:uiPriority w:val="19"/>
    <w:rsid w:val="00854EEB"/>
    <w:rPr>
      <w:i/>
      <w:iCs/>
      <w:color w:val="808080"/>
    </w:rPr>
  </w:style>
  <w:style w:type="character" w:styleId="IntenseEmphasis">
    <w:name w:val="Intense Emphasis"/>
    <w:uiPriority w:val="21"/>
    <w:rsid w:val="00854EEB"/>
    <w:rPr>
      <w:b/>
      <w:bCs/>
      <w:i/>
      <w:iCs/>
      <w:color w:val="4F81BD"/>
    </w:rPr>
  </w:style>
  <w:style w:type="character" w:styleId="SubtleReference">
    <w:name w:val="Subtle Reference"/>
    <w:uiPriority w:val="31"/>
    <w:rsid w:val="00854EEB"/>
    <w:rPr>
      <w:smallCaps/>
      <w:color w:val="C0504D"/>
      <w:u w:val="single"/>
    </w:rPr>
  </w:style>
  <w:style w:type="character" w:styleId="IntenseReference">
    <w:name w:val="Intense Reference"/>
    <w:uiPriority w:val="32"/>
    <w:rsid w:val="00854EEB"/>
    <w:rPr>
      <w:b/>
      <w:bCs/>
      <w:smallCaps/>
      <w:color w:val="C0504D"/>
      <w:spacing w:val="5"/>
      <w:u w:val="single"/>
    </w:rPr>
  </w:style>
  <w:style w:type="character" w:styleId="BookTitle">
    <w:name w:val="Book Title"/>
    <w:uiPriority w:val="33"/>
    <w:rsid w:val="00854EEB"/>
    <w:rPr>
      <w:b/>
      <w:bCs/>
      <w:smallCaps/>
      <w:spacing w:val="5"/>
    </w:rPr>
  </w:style>
  <w:style w:type="character" w:customStyle="1" w:styleId="apple-style-span">
    <w:name w:val="apple-style-span"/>
    <w:basedOn w:val="DefaultParagraphFont"/>
    <w:rsid w:val="00854EEB"/>
  </w:style>
  <w:style w:type="paragraph" w:customStyle="1" w:styleId="StyleHeading3BlackBefore0pt">
    <w:name w:val="Style Heading 3 + Black Before:  0 pt"/>
    <w:basedOn w:val="Heading3"/>
    <w:rsid w:val="00854EEB"/>
    <w:pPr>
      <w:keepLines/>
      <w:numPr>
        <w:numId w:val="0"/>
      </w:numPr>
      <w:tabs>
        <w:tab w:val="num" w:pos="990"/>
      </w:tabs>
      <w:spacing w:before="0" w:after="0" w:line="276" w:lineRule="auto"/>
      <w:ind w:left="1225" w:hanging="505"/>
    </w:pPr>
    <w:rPr>
      <w:rFonts w:ascii="Times New Roman" w:eastAsia="Times New Roman" w:hAnsi="Times New Roman" w:cs="Times New Roman"/>
      <w:bCs w:val="0"/>
      <w:color w:val="000000"/>
      <w:spacing w:val="-6"/>
      <w:kern w:val="16"/>
      <w:sz w:val="28"/>
      <w:szCs w:val="20"/>
      <w:lang w:val="af-ZA" w:bidi="ar-SA"/>
    </w:rPr>
  </w:style>
  <w:style w:type="paragraph" w:customStyle="1" w:styleId="CharCharCharCharCharCharCharCharCharChar">
    <w:name w:val="Char Char Char Char Char Char Char Char Char Char"/>
    <w:basedOn w:val="Normal"/>
    <w:rsid w:val="00854EEB"/>
    <w:pPr>
      <w:spacing w:after="160" w:line="240" w:lineRule="exact"/>
    </w:pPr>
    <w:rPr>
      <w:rFonts w:ascii="Tahoma" w:hAnsi="Tahoma" w:cs="Tahoma"/>
      <w:sz w:val="20"/>
      <w:szCs w:val="20"/>
      <w:lang w:bidi="ar-SA"/>
    </w:rPr>
  </w:style>
  <w:style w:type="paragraph" w:customStyle="1" w:styleId="CharCharCharCharCharCharCharCharChar1Char">
    <w:name w:val="Char Char Char Char Char Char Char Char Char1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CharCharCharChar9">
    <w:name w:val="Char Char Char Char9"/>
    <w:basedOn w:val="Normal"/>
    <w:rsid w:val="00854EEB"/>
    <w:pPr>
      <w:pageBreakBefore/>
      <w:spacing w:before="100" w:beforeAutospacing="1" w:after="100" w:afterAutospacing="1"/>
      <w:jc w:val="both"/>
    </w:pPr>
    <w:rPr>
      <w:rFonts w:ascii="Tahoma" w:hAnsi="Tahoma" w:cs="Times New Roman"/>
      <w:sz w:val="20"/>
      <w:szCs w:val="20"/>
      <w:lang w:bidi="ar-SA"/>
    </w:rPr>
  </w:style>
  <w:style w:type="paragraph" w:customStyle="1" w:styleId="minh-baocao-chuong05-heading0401">
    <w:name w:val="minh-baocao-chuong05-heading04.01"/>
    <w:basedOn w:val="minh-baocao-normal"/>
    <w:next w:val="minh-baocao-normal"/>
    <w:uiPriority w:val="99"/>
    <w:rsid w:val="00854EEB"/>
    <w:pPr>
      <w:tabs>
        <w:tab w:val="num" w:pos="1647"/>
      </w:tabs>
      <w:spacing w:before="60" w:after="60" w:line="288" w:lineRule="auto"/>
    </w:pPr>
    <w:rPr>
      <w:rFonts w:eastAsia="Times New Roman"/>
      <w:bCs w:val="0"/>
      <w:i/>
      <w:lang w:val="en-US"/>
    </w:rPr>
  </w:style>
  <w:style w:type="paragraph" w:customStyle="1" w:styleId="anh-">
    <w:name w:val="anh -"/>
    <w:basedOn w:val="Normal"/>
    <w:link w:val="anh-Char"/>
    <w:rsid w:val="00854EEB"/>
    <w:pPr>
      <w:numPr>
        <w:numId w:val="10"/>
      </w:numPr>
      <w:spacing w:after="120"/>
      <w:jc w:val="both"/>
    </w:pPr>
    <w:rPr>
      <w:rFonts w:cs="Times New Roman"/>
      <w:noProof/>
      <w:sz w:val="26"/>
      <w:szCs w:val="26"/>
      <w:lang w:val="vi-VN" w:bidi="ar-SA"/>
    </w:rPr>
  </w:style>
  <w:style w:type="character" w:customStyle="1" w:styleId="anh-Char">
    <w:name w:val="anh - Char"/>
    <w:link w:val="anh-"/>
    <w:rsid w:val="00854EEB"/>
    <w:rPr>
      <w:noProof/>
      <w:sz w:val="26"/>
      <w:szCs w:val="26"/>
      <w:lang w:val="vi-VN"/>
    </w:rPr>
  </w:style>
  <w:style w:type="paragraph" w:styleId="HTMLPreformatted">
    <w:name w:val="HTML Preformatted"/>
    <w:basedOn w:val="Normal"/>
    <w:link w:val="HTMLPreformattedChar"/>
    <w:uiPriority w:val="99"/>
    <w:unhideWhenUsed/>
    <w:rsid w:val="0085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bidi="ar-SA"/>
    </w:rPr>
  </w:style>
  <w:style w:type="character" w:customStyle="1" w:styleId="HTMLPreformattedChar">
    <w:name w:val="HTML Preformatted Char"/>
    <w:basedOn w:val="DefaultParagraphFont"/>
    <w:link w:val="HTMLPreformatted"/>
    <w:uiPriority w:val="99"/>
    <w:rsid w:val="00854EEB"/>
    <w:rPr>
      <w:rFonts w:ascii="Courier New" w:hAnsi="Courier New"/>
    </w:rPr>
  </w:style>
  <w:style w:type="character" w:styleId="HTMLTypewriter">
    <w:name w:val="HTML Typewriter"/>
    <w:unhideWhenUsed/>
    <w:rsid w:val="00854EEB"/>
    <w:rPr>
      <w:rFonts w:ascii="Courier New" w:eastAsia="Times New Roman" w:hAnsi="Courier New" w:cs="Courier New" w:hint="default"/>
      <w:sz w:val="20"/>
      <w:szCs w:val="20"/>
    </w:rPr>
  </w:style>
  <w:style w:type="character" w:customStyle="1" w:styleId="HeaderChar1">
    <w:name w:val="Header Char1"/>
    <w:aliases w:val="MyHeader Char1,En-tête client Char1"/>
    <w:basedOn w:val="DefaultParagraphFont"/>
    <w:semiHidden/>
    <w:rsid w:val="00854EEB"/>
    <w:rPr>
      <w:rFonts w:ascii=".VnTime" w:eastAsia="Times New Roman" w:hAnsi=".VnTime"/>
      <w:bCs/>
      <w:iCs/>
      <w:color w:val="000000"/>
      <w:kern w:val="16"/>
      <w:sz w:val="28"/>
      <w:szCs w:val="28"/>
      <w:lang w:val="en-US" w:eastAsia="en-US"/>
    </w:rPr>
  </w:style>
  <w:style w:type="paragraph" w:styleId="EndnoteText">
    <w:name w:val="endnote text"/>
    <w:basedOn w:val="Normal"/>
    <w:link w:val="EndnoteTextChar"/>
    <w:uiPriority w:val="99"/>
    <w:unhideWhenUsed/>
    <w:rsid w:val="00854EEB"/>
    <w:rPr>
      <w:rFonts w:ascii=".VnTime" w:hAnsi=".VnTime" w:cs="Times New Roman"/>
      <w:bCs/>
      <w:iCs/>
      <w:color w:val="000000"/>
      <w:kern w:val="16"/>
      <w:sz w:val="20"/>
      <w:szCs w:val="20"/>
      <w:lang w:bidi="ar-SA"/>
    </w:rPr>
  </w:style>
  <w:style w:type="character" w:customStyle="1" w:styleId="EndnoteTextChar">
    <w:name w:val="Endnote Text Char"/>
    <w:basedOn w:val="DefaultParagraphFont"/>
    <w:link w:val="EndnoteText"/>
    <w:uiPriority w:val="99"/>
    <w:rsid w:val="00854EEB"/>
    <w:rPr>
      <w:rFonts w:ascii=".VnTime" w:hAnsi=".VnTime"/>
      <w:bCs/>
      <w:iCs/>
      <w:color w:val="000000"/>
      <w:kern w:val="16"/>
    </w:rPr>
  </w:style>
  <w:style w:type="character" w:customStyle="1" w:styleId="ListChar1">
    <w:name w:val="List Char1"/>
    <w:aliases w:val="List 01 Char,01 Char,List Char Char,Char2 Char Char,Char2 Char Char Char Char Char Char Char Char Char,Char2 Char Char Char Char Char Char"/>
    <w:link w:val="List"/>
    <w:locked/>
    <w:rsid w:val="00854EEB"/>
    <w:rPr>
      <w:rFonts w:cs=".VnArialH"/>
      <w:sz w:val="24"/>
      <w:szCs w:val="28"/>
      <w:lang w:bidi="th-TH"/>
    </w:rPr>
  </w:style>
  <w:style w:type="paragraph" w:styleId="PlainText">
    <w:name w:val="Plain Text"/>
    <w:basedOn w:val="Normal"/>
    <w:link w:val="PlainTextChar"/>
    <w:unhideWhenUsed/>
    <w:rsid w:val="00854EEB"/>
    <w:rPr>
      <w:rFonts w:ascii="Courier New" w:hAnsi="Courier New" w:cs="Times New Roman"/>
      <w:sz w:val="20"/>
      <w:szCs w:val="20"/>
      <w:lang w:bidi="ar-SA"/>
    </w:rPr>
  </w:style>
  <w:style w:type="character" w:customStyle="1" w:styleId="PlainTextChar">
    <w:name w:val="Plain Text Char"/>
    <w:basedOn w:val="DefaultParagraphFont"/>
    <w:link w:val="PlainText"/>
    <w:rsid w:val="00854EEB"/>
    <w:rPr>
      <w:rFonts w:ascii="Courier New" w:hAnsi="Courier New"/>
    </w:rPr>
  </w:style>
  <w:style w:type="paragraph" w:customStyle="1" w:styleId="1">
    <w:name w:val="1"/>
    <w:basedOn w:val="Footer"/>
    <w:rsid w:val="00854EEB"/>
    <w:pPr>
      <w:spacing w:before="80" w:line="360" w:lineRule="auto"/>
      <w:ind w:right="27" w:firstLine="536"/>
      <w:jc w:val="center"/>
    </w:pPr>
    <w:rPr>
      <w:rFonts w:ascii=".VnTimeH" w:eastAsia="Times New Roman" w:hAnsi=".VnTimeH" w:cs="Arial"/>
      <w:b/>
      <w:iCs w:val="0"/>
      <w:sz w:val="32"/>
      <w:szCs w:val="36"/>
      <w:lang w:val="en-US" w:bidi="ar-SA"/>
    </w:rPr>
  </w:style>
  <w:style w:type="paragraph" w:customStyle="1" w:styleId="1-1">
    <w:name w:val="1-1"/>
    <w:basedOn w:val="Normal"/>
    <w:rsid w:val="00854EEB"/>
    <w:pPr>
      <w:spacing w:line="312" w:lineRule="auto"/>
      <w:jc w:val="both"/>
    </w:pPr>
    <w:rPr>
      <w:rFonts w:ascii=".VnTime" w:hAnsi=".VnTime" w:cs="Arial"/>
      <w:b/>
      <w:color w:val="000000"/>
      <w:sz w:val="28"/>
      <w:szCs w:val="26"/>
      <w:lang w:bidi="ar-SA"/>
    </w:rPr>
  </w:style>
  <w:style w:type="paragraph" w:customStyle="1" w:styleId="1-1-1">
    <w:name w:val="1-1-1"/>
    <w:basedOn w:val="BodyTextIndent"/>
    <w:rsid w:val="00854EEB"/>
    <w:pPr>
      <w:spacing w:before="120" w:after="120"/>
      <w:ind w:left="0"/>
    </w:pPr>
    <w:rPr>
      <w:rFonts w:ascii=".VnTime" w:eastAsia="Times New Roman" w:hAnsi=".VnTime" w:cs="Arial"/>
      <w:b/>
      <w:iCs w:val="0"/>
      <w:color w:val="000000"/>
      <w:sz w:val="28"/>
      <w:lang w:bidi="ar-SA"/>
    </w:rPr>
  </w:style>
  <w:style w:type="paragraph" w:customStyle="1" w:styleId="1-1-1-1">
    <w:name w:val="1-1-1-1"/>
    <w:basedOn w:val="1-1-1"/>
    <w:uiPriority w:val="99"/>
    <w:rsid w:val="00854EEB"/>
    <w:rPr>
      <w:i/>
    </w:rPr>
  </w:style>
  <w:style w:type="paragraph" w:customStyle="1" w:styleId="CharCharCharCharChar1">
    <w:name w:val="Char Char Char Char Char1"/>
    <w:basedOn w:val="Normal"/>
    <w:uiPriority w:val="99"/>
    <w:rsid w:val="00854EEB"/>
    <w:pPr>
      <w:widowControl w:val="0"/>
      <w:jc w:val="both"/>
    </w:pPr>
    <w:rPr>
      <w:rFonts w:ascii=".VnTime" w:eastAsia=".VnTime" w:hAnsi=".VnTime" w:cs="Times New Roman"/>
      <w:b/>
      <w:bCs/>
      <w:color w:val="008000"/>
      <w:sz w:val="26"/>
      <w:szCs w:val="26"/>
      <w:lang w:val="fr-FR" w:bidi="ar-SA"/>
    </w:rPr>
  </w:style>
  <w:style w:type="paragraph" w:customStyle="1" w:styleId="Table-tittle">
    <w:name w:val="Table-tittle"/>
    <w:basedOn w:val="Normal"/>
    <w:next w:val="Normal"/>
    <w:uiPriority w:val="99"/>
    <w:rsid w:val="00854EEB"/>
    <w:pPr>
      <w:spacing w:line="312" w:lineRule="auto"/>
      <w:jc w:val="center"/>
    </w:pPr>
    <w:rPr>
      <w:rFonts w:cs="Times New Roman"/>
      <w:b/>
      <w:sz w:val="28"/>
      <w:lang w:bidi="ar-SA"/>
    </w:rPr>
  </w:style>
  <w:style w:type="paragraph" w:customStyle="1" w:styleId="normal-p">
    <w:name w:val="normal-p"/>
    <w:basedOn w:val="Normal"/>
    <w:uiPriority w:val="99"/>
    <w:rsid w:val="00854EEB"/>
    <w:pPr>
      <w:spacing w:before="100" w:beforeAutospacing="1" w:after="100" w:afterAutospacing="1"/>
    </w:pPr>
    <w:rPr>
      <w:rFonts w:cs="Times New Roman"/>
      <w:szCs w:val="24"/>
      <w:lang w:bidi="ar-SA"/>
    </w:rPr>
  </w:style>
  <w:style w:type="paragraph" w:customStyle="1" w:styleId="d">
    <w:name w:val="d"/>
    <w:basedOn w:val="Normal"/>
    <w:uiPriority w:val="99"/>
    <w:rsid w:val="00854EEB"/>
    <w:pPr>
      <w:spacing w:before="120" w:after="80"/>
      <w:ind w:firstLine="567"/>
      <w:jc w:val="both"/>
    </w:pPr>
    <w:rPr>
      <w:rFonts w:ascii="VNtimes new roman" w:hAnsi="VNtimes new roman" w:cs="Times New Roman"/>
      <w:color w:val="000000"/>
      <w:sz w:val="28"/>
      <w:szCs w:val="20"/>
      <w:lang w:val="en-GB" w:bidi="ar-SA"/>
    </w:rPr>
  </w:style>
  <w:style w:type="paragraph" w:customStyle="1" w:styleId="mn">
    <w:name w:val="mn"/>
    <w:basedOn w:val="Normal"/>
    <w:uiPriority w:val="99"/>
    <w:rsid w:val="00854EEB"/>
    <w:pPr>
      <w:spacing w:before="80" w:after="80"/>
      <w:ind w:firstLine="510"/>
      <w:jc w:val="both"/>
    </w:pPr>
    <w:rPr>
      <w:rFonts w:ascii="VNtimes new roman" w:hAnsi="VNtimes new roman" w:cs="Times New Roman"/>
      <w:b/>
      <w:color w:val="000000"/>
      <w:sz w:val="28"/>
      <w:szCs w:val="20"/>
      <w:lang w:val="en-GB" w:bidi="ar-SA"/>
    </w:rPr>
  </w:style>
  <w:style w:type="paragraph" w:customStyle="1" w:styleId="Body">
    <w:name w:val="Body"/>
    <w:basedOn w:val="Normal"/>
    <w:uiPriority w:val="99"/>
    <w:rsid w:val="00854EEB"/>
    <w:pPr>
      <w:tabs>
        <w:tab w:val="left" w:pos="-1440"/>
        <w:tab w:val="left" w:pos="-720"/>
        <w:tab w:val="left" w:pos="0"/>
        <w:tab w:val="left" w:pos="313"/>
        <w:tab w:val="left" w:pos="720"/>
      </w:tabs>
      <w:spacing w:before="120" w:after="60" w:line="300" w:lineRule="exact"/>
      <w:jc w:val="both"/>
    </w:pPr>
    <w:rPr>
      <w:rFonts w:ascii="VNI-Aptima" w:hAnsi="VNI-Aptima" w:cs="Times New Roman"/>
      <w:szCs w:val="20"/>
      <w:lang w:val="en-GB" w:bidi="ar-SA"/>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Hinh">
    <w:name w:val="Hinh"/>
    <w:basedOn w:val="Normal"/>
    <w:uiPriority w:val="99"/>
    <w:rsid w:val="00854EEB"/>
    <w:pPr>
      <w:spacing w:before="60" w:after="60" w:line="264" w:lineRule="auto"/>
      <w:jc w:val="center"/>
    </w:pPr>
    <w:rPr>
      <w:rFonts w:cs="Times New Roman"/>
      <w:b/>
      <w:i/>
      <w:szCs w:val="24"/>
      <w:lang w:bidi="ar-SA"/>
    </w:rPr>
  </w:style>
  <w:style w:type="character" w:customStyle="1" w:styleId="S2Char">
    <w:name w:val="S2 Char"/>
    <w:link w:val="S2"/>
    <w:locked/>
    <w:rsid w:val="00854EEB"/>
    <w:rPr>
      <w:b/>
      <w:sz w:val="26"/>
      <w:szCs w:val="26"/>
    </w:rPr>
  </w:style>
  <w:style w:type="paragraph" w:customStyle="1" w:styleId="S2">
    <w:name w:val="S2"/>
    <w:basedOn w:val="Normal"/>
    <w:link w:val="S2Char"/>
    <w:rsid w:val="00854EEB"/>
    <w:pPr>
      <w:spacing w:before="120" w:after="120" w:line="300" w:lineRule="auto"/>
      <w:jc w:val="both"/>
    </w:pPr>
    <w:rPr>
      <w:rFonts w:cs="Times New Roman"/>
      <w:b/>
      <w:sz w:val="26"/>
      <w:szCs w:val="26"/>
      <w:lang w:bidi="ar-SA"/>
    </w:rPr>
  </w:style>
  <w:style w:type="paragraph" w:customStyle="1" w:styleId="A4">
    <w:name w:val="A4"/>
    <w:basedOn w:val="Heading1"/>
    <w:uiPriority w:val="99"/>
    <w:rsid w:val="00854EEB"/>
    <w:pPr>
      <w:numPr>
        <w:numId w:val="0"/>
      </w:numPr>
      <w:spacing w:before="120" w:after="120" w:line="312" w:lineRule="auto"/>
      <w:jc w:val="both"/>
    </w:pPr>
    <w:rPr>
      <w:rFonts w:ascii=".VnTime" w:eastAsia="Times New Roman" w:hAnsi=".VnTime" w:cs="Times New Roman"/>
      <w:kern w:val="0"/>
      <w:sz w:val="26"/>
      <w:szCs w:val="26"/>
      <w:lang w:val="fr-FR" w:bidi="ar-SA"/>
    </w:rPr>
  </w:style>
  <w:style w:type="paragraph" w:customStyle="1" w:styleId="S3">
    <w:name w:val="S3"/>
    <w:basedOn w:val="S2"/>
    <w:uiPriority w:val="99"/>
    <w:rsid w:val="00854EEB"/>
  </w:style>
  <w:style w:type="paragraph" w:customStyle="1" w:styleId="canchinh">
    <w:name w:val="canchinh"/>
    <w:basedOn w:val="Normal"/>
    <w:uiPriority w:val="99"/>
    <w:rsid w:val="00854EEB"/>
    <w:pPr>
      <w:spacing w:before="120" w:after="60" w:line="312" w:lineRule="auto"/>
      <w:ind w:firstLine="741"/>
      <w:jc w:val="both"/>
    </w:pPr>
    <w:rPr>
      <w:rFonts w:cs="Times New Roman"/>
      <w:color w:val="000000"/>
      <w:sz w:val="26"/>
      <w:szCs w:val="20"/>
      <w:lang w:bidi="ar-SA"/>
    </w:rPr>
  </w:style>
  <w:style w:type="paragraph" w:customStyle="1" w:styleId="S">
    <w:name w:val="S"/>
    <w:basedOn w:val="Normal"/>
    <w:uiPriority w:val="99"/>
    <w:rsid w:val="00854EEB"/>
    <w:pPr>
      <w:keepNext/>
      <w:tabs>
        <w:tab w:val="left" w:pos="3780"/>
        <w:tab w:val="center" w:pos="4536"/>
      </w:tabs>
      <w:spacing w:line="288" w:lineRule="auto"/>
      <w:jc w:val="center"/>
      <w:outlineLvl w:val="0"/>
    </w:pPr>
    <w:rPr>
      <w:rFonts w:cs="Times New Roman"/>
      <w:b/>
      <w:bCs/>
      <w:kern w:val="32"/>
      <w:sz w:val="28"/>
      <w:lang w:val="pt-BR" w:bidi="ar-SA"/>
    </w:rPr>
  </w:style>
  <w:style w:type="paragraph" w:customStyle="1" w:styleId="Titnho">
    <w:name w:val="Tit nho"/>
    <w:basedOn w:val="Normal"/>
    <w:uiPriority w:val="99"/>
    <w:rsid w:val="00854EEB"/>
    <w:pPr>
      <w:spacing w:before="120" w:after="120" w:line="360" w:lineRule="auto"/>
      <w:jc w:val="both"/>
    </w:pPr>
    <w:rPr>
      <w:rFonts w:ascii=".VnTime" w:hAnsi=".VnTime" w:cs="Times New Roman"/>
      <w:b/>
      <w:sz w:val="28"/>
      <w:szCs w:val="20"/>
      <w:lang w:bidi="ar-SA"/>
    </w:rPr>
  </w:style>
  <w:style w:type="paragraph" w:customStyle="1" w:styleId="Congthuc">
    <w:name w:val="Cong thuc"/>
    <w:basedOn w:val="Normal"/>
    <w:uiPriority w:val="99"/>
    <w:rsid w:val="00854EEB"/>
    <w:pPr>
      <w:jc w:val="both"/>
    </w:pPr>
    <w:rPr>
      <w:rFonts w:ascii=".VnTime" w:hAnsi=".VnTime" w:cs="Times New Roman"/>
      <w:sz w:val="28"/>
      <w:szCs w:val="20"/>
      <w:lang w:bidi="ar-SA"/>
    </w:rPr>
  </w:style>
  <w:style w:type="character" w:customStyle="1" w:styleId="TenbangChar0">
    <w:name w:val="Ten bang Char"/>
    <w:link w:val="Tenbang0"/>
    <w:locked/>
    <w:rsid w:val="00854EEB"/>
    <w:rPr>
      <w:rFonts w:ascii=".VnTime" w:hAnsi=".VnTime"/>
      <w:b/>
      <w:snapToGrid w:val="0"/>
      <w:color w:val="000000"/>
      <w:sz w:val="28"/>
      <w:szCs w:val="28"/>
    </w:rPr>
  </w:style>
  <w:style w:type="paragraph" w:customStyle="1" w:styleId="Tenbang0">
    <w:name w:val="Ten bang"/>
    <w:basedOn w:val="Heading4"/>
    <w:link w:val="TenbangChar0"/>
    <w:rsid w:val="00854EEB"/>
    <w:pPr>
      <w:snapToGrid w:val="0"/>
      <w:spacing w:before="120" w:after="0"/>
      <w:jc w:val="center"/>
    </w:pPr>
    <w:rPr>
      <w:rFonts w:ascii=".VnTime" w:eastAsia="Times New Roman" w:hAnsi=".VnTime"/>
      <w:bCs w:val="0"/>
      <w:iCs w:val="0"/>
      <w:snapToGrid w:val="0"/>
      <w:color w:val="000000"/>
      <w:lang w:bidi="ar-SA"/>
    </w:rPr>
  </w:style>
  <w:style w:type="character" w:customStyle="1" w:styleId="ChuthuongChar">
    <w:name w:val="Chu thuong Char"/>
    <w:link w:val="Chuthuong"/>
    <w:locked/>
    <w:rsid w:val="00854EEB"/>
    <w:rPr>
      <w:color w:val="7030A0"/>
      <w:spacing w:val="-8"/>
      <w:sz w:val="24"/>
      <w:szCs w:val="26"/>
      <w:lang w:val="cs-CZ"/>
    </w:rPr>
  </w:style>
  <w:style w:type="paragraph" w:customStyle="1" w:styleId="Chuthuong">
    <w:name w:val="Chu thuong"/>
    <w:basedOn w:val="Normal"/>
    <w:link w:val="ChuthuongChar"/>
    <w:autoRedefine/>
    <w:rsid w:val="00854EEB"/>
    <w:pPr>
      <w:spacing w:line="312" w:lineRule="auto"/>
      <w:jc w:val="both"/>
    </w:pPr>
    <w:rPr>
      <w:rFonts w:cs="Times New Roman"/>
      <w:color w:val="7030A0"/>
      <w:spacing w:val="-8"/>
      <w:szCs w:val="26"/>
      <w:lang w:val="cs-CZ" w:bidi="ar-SA"/>
    </w:rPr>
  </w:style>
  <w:style w:type="paragraph" w:customStyle="1" w:styleId="Heading30">
    <w:name w:val="Heading3"/>
    <w:basedOn w:val="Heading2"/>
    <w:uiPriority w:val="99"/>
    <w:rsid w:val="00854EEB"/>
    <w:pPr>
      <w:widowControl w:val="0"/>
      <w:numPr>
        <w:ilvl w:val="0"/>
        <w:numId w:val="0"/>
      </w:numPr>
      <w:spacing w:before="120" w:after="0" w:line="300" w:lineRule="auto"/>
      <w:jc w:val="center"/>
    </w:pPr>
    <w:rPr>
      <w:rFonts w:ascii="Times New Roman Bold" w:eastAsia="Times New Roman" w:hAnsi="Times New Roman Bold" w:cs="Times New Roman"/>
      <w:b/>
      <w:i w:val="0"/>
      <w:iCs w:val="0"/>
      <w:spacing w:val="-4"/>
      <w:lang w:val="vi-VN" w:bidi="ar-SA"/>
    </w:rPr>
  </w:style>
  <w:style w:type="paragraph" w:customStyle="1" w:styleId="CharChar2Char">
    <w:name w:val="Char Char2 Char"/>
    <w:basedOn w:val="Normal"/>
    <w:next w:val="Normal"/>
    <w:uiPriority w:val="99"/>
    <w:rsid w:val="00854EEB"/>
    <w:pPr>
      <w:widowControl w:val="0"/>
      <w:spacing w:before="120" w:after="120"/>
      <w:ind w:left="851"/>
      <w:jc w:val="both"/>
    </w:pPr>
    <w:rPr>
      <w:rFonts w:cs="Times New Roman"/>
      <w:sz w:val="26"/>
      <w:szCs w:val="26"/>
      <w:lang w:bidi="ar-SA"/>
    </w:rPr>
  </w:style>
  <w:style w:type="paragraph" w:customStyle="1" w:styleId="StyleJustifiedFirstline05cmBefore6ptLinespacing">
    <w:name w:val="Style Justified First line:  0.5 cm Before:  6 pt Line spacing: ..."/>
    <w:basedOn w:val="Normal"/>
    <w:uiPriority w:val="99"/>
    <w:rsid w:val="00854EEB"/>
    <w:pPr>
      <w:spacing w:before="120" w:line="300" w:lineRule="auto"/>
      <w:ind w:firstLine="284"/>
      <w:jc w:val="both"/>
    </w:pPr>
    <w:rPr>
      <w:rFonts w:cs="Times New Roman"/>
      <w:bCs/>
      <w:noProof/>
      <w:sz w:val="26"/>
      <w:szCs w:val="20"/>
      <w:lang w:val="vi-VN" w:bidi="ar-SA"/>
    </w:rPr>
  </w:style>
  <w:style w:type="paragraph" w:customStyle="1" w:styleId="StyleHeading2BoldNotItalicBlackJustifiedBefore12p">
    <w:name w:val="Style Heading 2 + Bold Not Italic Black Justified Before:  12 p..."/>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iCs w:val="0"/>
      <w:color w:val="000000"/>
      <w:spacing w:val="-4"/>
      <w:szCs w:val="20"/>
      <w:lang w:bidi="ar-SA"/>
    </w:rPr>
  </w:style>
  <w:style w:type="paragraph" w:customStyle="1" w:styleId="StyleHeading2NotBold">
    <w:name w:val="Style Heading 2 + Not Bold"/>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bCs w:val="0"/>
      <w:i w:val="0"/>
      <w:iCs w:val="0"/>
      <w:spacing w:val="-4"/>
      <w:lang w:bidi="ar-SA"/>
    </w:rPr>
  </w:style>
  <w:style w:type="paragraph" w:customStyle="1" w:styleId="StyleHeading3NotBold">
    <w:name w:val="Style Heading 3 + Not Bold"/>
    <w:basedOn w:val="Heading3"/>
    <w:uiPriority w:val="99"/>
    <w:rsid w:val="00854EEB"/>
    <w:pPr>
      <w:numPr>
        <w:ilvl w:val="0"/>
        <w:numId w:val="0"/>
      </w:numPr>
      <w:tabs>
        <w:tab w:val="left" w:pos="567"/>
      </w:tabs>
      <w:spacing w:before="180" w:after="180" w:line="264" w:lineRule="auto"/>
      <w:ind w:right="-176"/>
      <w:jc w:val="both"/>
    </w:pPr>
    <w:rPr>
      <w:rFonts w:ascii="Times New Roman" w:eastAsia="Times New Roman" w:hAnsi="Times New Roman" w:cs="Times New Roman"/>
      <w:color w:val="000000" w:themeColor="text1"/>
      <w:spacing w:val="-6"/>
      <w:kern w:val="16"/>
      <w:sz w:val="28"/>
      <w:szCs w:val="28"/>
      <w:lang w:val="de-DE" w:bidi="ar-SA"/>
    </w:rPr>
  </w:style>
  <w:style w:type="paragraph" w:customStyle="1" w:styleId="StyleHeading4NotBold">
    <w:name w:val="Style Heading 4 + Not Bold"/>
    <w:basedOn w:val="Heading4"/>
    <w:uiPriority w:val="99"/>
    <w:rsid w:val="00854EEB"/>
    <w:pPr>
      <w:suppressAutoHyphens/>
      <w:spacing w:before="180" w:after="180" w:line="264" w:lineRule="auto"/>
      <w:ind w:firstLine="420"/>
      <w:jc w:val="both"/>
    </w:pPr>
    <w:rPr>
      <w:rFonts w:eastAsia="Times New Roman"/>
      <w:bCs w:val="0"/>
      <w:iCs w:val="0"/>
      <w:color w:val="000000"/>
      <w:lang w:eastAsia="ar-SA" w:bidi="ar-SA"/>
    </w:rPr>
  </w:style>
  <w:style w:type="paragraph" w:customStyle="1" w:styleId="StyleHeading6NotItalic">
    <w:name w:val="Style Heading 6 + Not Italic"/>
    <w:basedOn w:val="Heading6"/>
    <w:uiPriority w:val="99"/>
    <w:rsid w:val="00854EEB"/>
    <w:pPr>
      <w:suppressAutoHyphens/>
      <w:autoSpaceDE/>
      <w:autoSpaceDN/>
      <w:adjustRightInd/>
      <w:spacing w:before="180" w:after="180" w:line="264" w:lineRule="auto"/>
      <w:ind w:firstLine="567"/>
      <w:jc w:val="both"/>
    </w:pPr>
    <w:rPr>
      <w:rFonts w:eastAsia="Times New Roman" w:cs="Times New Roman"/>
      <w:i/>
      <w:iCs w:val="0"/>
      <w:sz w:val="28"/>
      <w:szCs w:val="28"/>
      <w:lang w:eastAsia="ar-SA" w:bidi="ar-SA"/>
    </w:rPr>
  </w:style>
  <w:style w:type="paragraph" w:customStyle="1" w:styleId="banghinh">
    <w:name w:val="banghinh"/>
    <w:basedOn w:val="Normal"/>
    <w:autoRedefine/>
    <w:uiPriority w:val="99"/>
    <w:rsid w:val="00854EEB"/>
    <w:pPr>
      <w:tabs>
        <w:tab w:val="left" w:pos="567"/>
      </w:tabs>
      <w:spacing w:before="80" w:after="80" w:line="288" w:lineRule="auto"/>
      <w:jc w:val="center"/>
    </w:pPr>
    <w:rPr>
      <w:rFonts w:cs="Times New Roman"/>
      <w:i/>
      <w:sz w:val="26"/>
      <w:lang w:val="vi-VN" w:bidi="ar-SA"/>
    </w:rPr>
  </w:style>
  <w:style w:type="paragraph" w:customStyle="1" w:styleId="Heading4Firstline0">
    <w:name w:val="Heading 4 + First line:  0"/>
    <w:aliases w:val="74 cm Before:  9 pt After:  9 pt"/>
    <w:basedOn w:val="Heading4"/>
    <w:uiPriority w:val="99"/>
    <w:rsid w:val="00854EEB"/>
    <w:pPr>
      <w:spacing w:before="180" w:after="180" w:line="264" w:lineRule="auto"/>
      <w:ind w:firstLine="420"/>
    </w:pPr>
    <w:rPr>
      <w:rFonts w:eastAsia="Times New Roman"/>
      <w:b w:val="0"/>
      <w:bCs w:val="0"/>
      <w:iCs w:val="0"/>
      <w:noProof/>
      <w:lang w:bidi="ar-SA"/>
    </w:rPr>
  </w:style>
  <w:style w:type="paragraph" w:customStyle="1" w:styleId="StyleHeading2BoldNotItalicBlackJustifiedBefore12p1">
    <w:name w:val="Style Heading 2 + Bold Not Italic Black Justified Before:  12 p...1"/>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i w:val="0"/>
      <w:iCs w:val="0"/>
      <w:color w:val="000000"/>
      <w:spacing w:val="-4"/>
      <w:szCs w:val="20"/>
      <w:lang w:bidi="ar-SA"/>
    </w:rPr>
  </w:style>
  <w:style w:type="paragraph" w:customStyle="1" w:styleId="tru">
    <w:name w:val="tru"/>
    <w:basedOn w:val="Normal"/>
    <w:uiPriority w:val="99"/>
    <w:rsid w:val="00854EEB"/>
    <w:pPr>
      <w:tabs>
        <w:tab w:val="num" w:pos="1440"/>
      </w:tabs>
      <w:spacing w:before="120"/>
      <w:ind w:left="357" w:hanging="357"/>
      <w:jc w:val="both"/>
    </w:pPr>
    <w:rPr>
      <w:rFonts w:ascii=".VnTime" w:hAnsi=".VnTime" w:cs="Times New Roman"/>
      <w:sz w:val="28"/>
      <w:szCs w:val="20"/>
      <w:lang w:bidi="ar-SA"/>
    </w:rPr>
  </w:style>
  <w:style w:type="paragraph" w:customStyle="1" w:styleId="a1">
    <w:name w:val="a1"/>
    <w:basedOn w:val="Normal"/>
    <w:uiPriority w:val="99"/>
    <w:rsid w:val="00854EEB"/>
    <w:pPr>
      <w:spacing w:before="360"/>
      <w:jc w:val="both"/>
    </w:pPr>
    <w:rPr>
      <w:rFonts w:ascii=".VnArialH" w:hAnsi=".VnArialH" w:cs="Times New Roman"/>
      <w:b/>
      <w:sz w:val="28"/>
      <w:szCs w:val="20"/>
      <w:lang w:bidi="ar-SA"/>
    </w:rPr>
  </w:style>
  <w:style w:type="paragraph" w:customStyle="1" w:styleId="a2">
    <w:name w:val="a2"/>
    <w:basedOn w:val="Normal"/>
    <w:uiPriority w:val="99"/>
    <w:rsid w:val="00854EEB"/>
    <w:pPr>
      <w:spacing w:before="240"/>
      <w:ind w:left="709" w:hanging="709"/>
      <w:jc w:val="both"/>
    </w:pPr>
    <w:rPr>
      <w:rFonts w:ascii=".VnArialH" w:hAnsi=".VnArialH" w:cs="Times New Roman"/>
      <w:b/>
      <w:szCs w:val="20"/>
      <w:lang w:bidi="ar-SA"/>
    </w:rPr>
  </w:style>
  <w:style w:type="paragraph" w:customStyle="1" w:styleId="cong">
    <w:name w:val="cong"/>
    <w:basedOn w:val="Normal"/>
    <w:uiPriority w:val="99"/>
    <w:rsid w:val="00854EEB"/>
    <w:pPr>
      <w:tabs>
        <w:tab w:val="num" w:pos="1440"/>
      </w:tabs>
      <w:spacing w:before="120"/>
      <w:ind w:left="567" w:hanging="272"/>
      <w:jc w:val="both"/>
    </w:pPr>
    <w:rPr>
      <w:rFonts w:ascii=".VnTime" w:hAnsi=".VnTime" w:cs="Times New Roman"/>
      <w:sz w:val="28"/>
      <w:szCs w:val="20"/>
      <w:lang w:bidi="ar-SA"/>
    </w:rPr>
  </w:style>
  <w:style w:type="paragraph" w:customStyle="1" w:styleId="ListTable">
    <w:name w:val="ListTable"/>
    <w:basedOn w:val="Normal"/>
    <w:uiPriority w:val="99"/>
    <w:rsid w:val="00854EEB"/>
    <w:pPr>
      <w:spacing w:before="120" w:after="60" w:line="360" w:lineRule="auto"/>
      <w:jc w:val="center"/>
    </w:pPr>
    <w:rPr>
      <w:rFonts w:cs="Times New Roman"/>
      <w:sz w:val="26"/>
      <w:szCs w:val="20"/>
      <w:lang w:bidi="ar-SA"/>
    </w:rPr>
  </w:style>
  <w:style w:type="paragraph" w:customStyle="1" w:styleId="Table">
    <w:name w:val="Table"/>
    <w:basedOn w:val="Heading2"/>
    <w:autoRedefine/>
    <w:uiPriority w:val="99"/>
    <w:rsid w:val="00854EEB"/>
    <w:pPr>
      <w:widowControl w:val="0"/>
      <w:numPr>
        <w:ilvl w:val="0"/>
        <w:numId w:val="0"/>
      </w:numPr>
      <w:spacing w:before="120" w:after="120" w:line="320" w:lineRule="exact"/>
      <w:ind w:left="360"/>
      <w:jc w:val="center"/>
    </w:pPr>
    <w:rPr>
      <w:rFonts w:ascii="Times New Roman Bold" w:eastAsia="Times New Roman" w:hAnsi="Times New Roman Bold" w:cs="Times New Roman"/>
      <w:noProof/>
      <w:spacing w:val="-4"/>
      <w:lang w:bidi="ar-SA"/>
    </w:rPr>
  </w:style>
  <w:style w:type="paragraph" w:customStyle="1" w:styleId="Mucnho1">
    <w:name w:val="Mucnho1"/>
    <w:basedOn w:val="Normal"/>
    <w:autoRedefine/>
    <w:uiPriority w:val="99"/>
    <w:rsid w:val="00854EEB"/>
    <w:pPr>
      <w:widowControl w:val="0"/>
      <w:tabs>
        <w:tab w:val="num" w:pos="360"/>
      </w:tabs>
      <w:spacing w:before="120" w:after="120" w:line="320" w:lineRule="exact"/>
      <w:ind w:hanging="360"/>
      <w:jc w:val="both"/>
    </w:pPr>
    <w:rPr>
      <w:rFonts w:ascii="Times New Roman Bold" w:hAnsi="Times New Roman Bold" w:cs="Times New Roman"/>
      <w:b/>
      <w:i/>
      <w:color w:val="0000FF"/>
      <w:sz w:val="26"/>
      <w:szCs w:val="26"/>
      <w:lang w:bidi="ar-SA"/>
    </w:rPr>
  </w:style>
  <w:style w:type="paragraph" w:customStyle="1" w:styleId="tenchuong0">
    <w:name w:val="tenchuong"/>
    <w:basedOn w:val="Normal"/>
    <w:autoRedefine/>
    <w:uiPriority w:val="99"/>
    <w:rsid w:val="00854EEB"/>
    <w:pPr>
      <w:widowControl w:val="0"/>
      <w:tabs>
        <w:tab w:val="num" w:pos="1800"/>
      </w:tabs>
      <w:spacing w:before="120" w:after="120" w:line="320" w:lineRule="exact"/>
      <w:ind w:left="390" w:hanging="360"/>
      <w:jc w:val="center"/>
    </w:pPr>
    <w:rPr>
      <w:rFonts w:ascii="Times New Roman Bold" w:hAnsi="Times New Roman Bold" w:cs="Times New Roman"/>
      <w:caps/>
      <w:color w:val="0000FF"/>
      <w:sz w:val="26"/>
      <w:szCs w:val="26"/>
      <w:lang w:bidi="ar-SA"/>
    </w:rPr>
  </w:style>
  <w:style w:type="paragraph" w:customStyle="1" w:styleId="muclon">
    <w:name w:val="muclon"/>
    <w:basedOn w:val="Heading2"/>
    <w:autoRedefine/>
    <w:uiPriority w:val="99"/>
    <w:rsid w:val="00854EEB"/>
    <w:pPr>
      <w:widowControl w:val="0"/>
      <w:numPr>
        <w:ilvl w:val="0"/>
        <w:numId w:val="0"/>
      </w:numPr>
      <w:tabs>
        <w:tab w:val="num" w:pos="1800"/>
      </w:tabs>
      <w:spacing w:before="120" w:after="120" w:line="320" w:lineRule="exact"/>
      <w:ind w:left="720" w:hanging="720"/>
    </w:pPr>
    <w:rPr>
      <w:rFonts w:ascii="Times New Roman Bold" w:eastAsia="Times New Roman" w:hAnsi="Times New Roman Bold" w:cs="Times New Roman"/>
      <w:b/>
      <w:bCs w:val="0"/>
      <w:i w:val="0"/>
      <w:iCs w:val="0"/>
      <w:color w:val="0000FF"/>
      <w:spacing w:val="-4"/>
      <w:sz w:val="26"/>
      <w:szCs w:val="26"/>
      <w:lang w:bidi="ar-SA"/>
    </w:rPr>
  </w:style>
  <w:style w:type="paragraph" w:customStyle="1" w:styleId="mucnho">
    <w:name w:val="mucnho"/>
    <w:basedOn w:val="Heading3"/>
    <w:autoRedefine/>
    <w:uiPriority w:val="99"/>
    <w:rsid w:val="00854EEB"/>
    <w:pPr>
      <w:numPr>
        <w:ilvl w:val="0"/>
        <w:numId w:val="0"/>
      </w:numPr>
      <w:tabs>
        <w:tab w:val="num" w:pos="1800"/>
      </w:tabs>
      <w:spacing w:before="120" w:after="120" w:line="320" w:lineRule="exact"/>
      <w:ind w:left="780"/>
      <w:jc w:val="both"/>
    </w:pPr>
    <w:rPr>
      <w:rFonts w:ascii="Times New Roman Bold" w:eastAsia="Times New Roman" w:hAnsi="Times New Roman Bold" w:cs="Times New Roman"/>
      <w:i/>
      <w:noProof/>
      <w:color w:val="0000FF"/>
      <w:spacing w:val="-6"/>
      <w:kern w:val="16"/>
      <w:szCs w:val="20"/>
      <w:lang w:bidi="ar-SA"/>
    </w:rPr>
  </w:style>
  <w:style w:type="paragraph" w:customStyle="1" w:styleId="lietke">
    <w:name w:val="lietke"/>
    <w:basedOn w:val="Normal"/>
    <w:autoRedefine/>
    <w:uiPriority w:val="99"/>
    <w:rsid w:val="00854EEB"/>
    <w:pPr>
      <w:widowControl w:val="0"/>
      <w:spacing w:before="120" w:after="120" w:line="320" w:lineRule="exact"/>
      <w:ind w:left="567" w:hanging="170"/>
      <w:jc w:val="both"/>
    </w:pPr>
    <w:rPr>
      <w:rFonts w:cs="Times New Roman"/>
      <w:color w:val="0000FF"/>
      <w:sz w:val="26"/>
      <w:szCs w:val="26"/>
      <w:lang w:bidi="ar-SA"/>
    </w:rPr>
  </w:style>
  <w:style w:type="paragraph" w:customStyle="1" w:styleId="sobang">
    <w:name w:val="sobang"/>
    <w:basedOn w:val="Normal"/>
    <w:uiPriority w:val="99"/>
    <w:semiHidden/>
    <w:rsid w:val="00854EEB"/>
    <w:pPr>
      <w:widowControl w:val="0"/>
      <w:tabs>
        <w:tab w:val="num" w:pos="0"/>
      </w:tabs>
      <w:spacing w:before="120" w:after="120" w:line="320" w:lineRule="exact"/>
      <w:jc w:val="right"/>
    </w:pPr>
    <w:rPr>
      <w:rFonts w:cs="Times New Roman"/>
      <w:color w:val="0000FF"/>
      <w:sz w:val="26"/>
      <w:szCs w:val="26"/>
      <w:lang w:bidi="ar-SA"/>
    </w:rPr>
  </w:style>
  <w:style w:type="paragraph" w:customStyle="1" w:styleId="Hth">
    <w:name w:val="Hthị"/>
    <w:basedOn w:val="Normal"/>
    <w:autoRedefine/>
    <w:uiPriority w:val="99"/>
    <w:rsid w:val="00854EEB"/>
    <w:pPr>
      <w:widowControl w:val="0"/>
      <w:spacing w:before="120" w:after="120" w:line="320" w:lineRule="exact"/>
      <w:ind w:firstLine="720"/>
      <w:jc w:val="both"/>
    </w:pPr>
    <w:rPr>
      <w:rFonts w:cs="Times New Roman"/>
      <w:color w:val="0000FF"/>
      <w:sz w:val="26"/>
      <w:szCs w:val="26"/>
      <w:lang w:bidi="ar-SA"/>
    </w:rPr>
  </w:style>
  <w:style w:type="character" w:customStyle="1" w:styleId="2Char">
    <w:name w:val="2 Char"/>
    <w:link w:val="2"/>
    <w:locked/>
    <w:rsid w:val="00854EEB"/>
    <w:rPr>
      <w:b/>
      <w:bCs/>
      <w:color w:val="000000"/>
      <w:sz w:val="24"/>
      <w:szCs w:val="24"/>
    </w:rPr>
  </w:style>
  <w:style w:type="paragraph" w:customStyle="1" w:styleId="2">
    <w:name w:val="2"/>
    <w:basedOn w:val="BodyTextIndent"/>
    <w:link w:val="2Char"/>
    <w:rsid w:val="00854EEB"/>
    <w:pPr>
      <w:spacing w:before="120" w:after="120" w:line="240" w:lineRule="auto"/>
      <w:ind w:left="851" w:hanging="851"/>
    </w:pPr>
    <w:rPr>
      <w:rFonts w:eastAsia="Times New Roman" w:cs="Times New Roman"/>
      <w:b/>
      <w:bCs/>
      <w:iCs w:val="0"/>
      <w:color w:val="000000"/>
      <w:szCs w:val="24"/>
      <w:lang w:bidi="ar-SA"/>
    </w:rPr>
  </w:style>
  <w:style w:type="paragraph" w:customStyle="1" w:styleId="tenbang1">
    <w:name w:val="tenbang"/>
    <w:basedOn w:val="Normal"/>
    <w:uiPriority w:val="99"/>
    <w:rsid w:val="00854EEB"/>
    <w:pPr>
      <w:spacing w:before="120" w:after="120"/>
    </w:pPr>
    <w:rPr>
      <w:rFonts w:ascii="VNI-Times" w:hAnsi="VNI-Times" w:cs="Times New Roman"/>
      <w:b/>
      <w:szCs w:val="24"/>
      <w:lang w:bidi="ar-SA"/>
    </w:rPr>
  </w:style>
  <w:style w:type="paragraph" w:customStyle="1" w:styleId="thuong">
    <w:name w:val="thuong"/>
    <w:basedOn w:val="Normal"/>
    <w:uiPriority w:val="99"/>
    <w:rsid w:val="00854EEB"/>
    <w:pPr>
      <w:spacing w:before="120" w:after="120"/>
      <w:jc w:val="both"/>
    </w:pPr>
    <w:rPr>
      <w:rFonts w:ascii="VNI-Times" w:hAnsi="VNI-Times" w:cs="Times New Roman"/>
      <w:szCs w:val="24"/>
      <w:lang w:bidi="ar-SA"/>
    </w:rPr>
  </w:style>
  <w:style w:type="paragraph" w:customStyle="1" w:styleId="a">
    <w:name w:val="(文字) (文字)"/>
    <w:basedOn w:val="Normal"/>
    <w:uiPriority w:val="99"/>
    <w:rsid w:val="00854EEB"/>
    <w:pPr>
      <w:spacing w:after="160" w:line="240" w:lineRule="exact"/>
    </w:pPr>
    <w:rPr>
      <w:rFonts w:ascii=".VnArial" w:hAnsi=".VnArial" w:cs=".VnArial"/>
      <w:sz w:val="20"/>
      <w:szCs w:val="20"/>
      <w:lang w:bidi="ar-SA"/>
    </w:rPr>
  </w:style>
  <w:style w:type="paragraph" w:customStyle="1" w:styleId="DANH">
    <w:name w:val="DANH"/>
    <w:basedOn w:val="Normal"/>
    <w:uiPriority w:val="99"/>
    <w:rsid w:val="00854EEB"/>
    <w:pPr>
      <w:keepLines/>
      <w:spacing w:before="120" w:after="120"/>
      <w:ind w:left="851"/>
      <w:jc w:val="both"/>
    </w:pPr>
    <w:rPr>
      <w:rFonts w:cs="Times New Roman"/>
      <w:szCs w:val="24"/>
      <w:lang w:bidi="ar-SA"/>
    </w:rPr>
  </w:style>
  <w:style w:type="character" w:customStyle="1" w:styleId="Style2CharChar1">
    <w:name w:val="Style2 Char Char1"/>
    <w:basedOn w:val="ListChar1"/>
    <w:link w:val="Style2Char"/>
    <w:locked/>
    <w:rsid w:val="00854EEB"/>
    <w:rPr>
      <w:rFonts w:cs=".VnArialH"/>
      <w:sz w:val="24"/>
      <w:szCs w:val="28"/>
      <w:lang w:bidi="th-TH"/>
    </w:rPr>
  </w:style>
  <w:style w:type="paragraph" w:customStyle="1" w:styleId="Style2Char">
    <w:name w:val="Style2 Char"/>
    <w:basedOn w:val="List"/>
    <w:link w:val="Style2CharChar1"/>
    <w:autoRedefine/>
    <w:rsid w:val="00854EEB"/>
    <w:pPr>
      <w:tabs>
        <w:tab w:val="num" w:pos="1040"/>
      </w:tabs>
      <w:adjustRightInd w:val="0"/>
      <w:spacing w:before="120" w:after="120" w:line="360" w:lineRule="exact"/>
      <w:ind w:left="1040"/>
      <w:jc w:val="both"/>
    </w:pPr>
  </w:style>
  <w:style w:type="character" w:customStyle="1" w:styleId="Style3-thanhChar">
    <w:name w:val="Style3 - thanh Char"/>
    <w:link w:val="Style3-thanh"/>
    <w:locked/>
    <w:rsid w:val="00854EEB"/>
    <w:rPr>
      <w:iCs/>
      <w:sz w:val="26"/>
      <w:szCs w:val="26"/>
      <w:lang w:eastAsia="zh-CN"/>
    </w:rPr>
  </w:style>
  <w:style w:type="paragraph" w:customStyle="1" w:styleId="Style3-thanh">
    <w:name w:val="Style3 - thanh"/>
    <w:basedOn w:val="Normal"/>
    <w:link w:val="Style3-thanhChar"/>
    <w:rsid w:val="00854EEB"/>
    <w:pPr>
      <w:tabs>
        <w:tab w:val="num" w:pos="1287"/>
        <w:tab w:val="left" w:pos="1491"/>
      </w:tabs>
      <w:spacing w:before="120" w:after="240"/>
      <w:ind w:left="1287" w:hanging="360"/>
      <w:jc w:val="both"/>
    </w:pPr>
    <w:rPr>
      <w:rFonts w:cs="Times New Roman"/>
      <w:iCs/>
      <w:sz w:val="26"/>
      <w:szCs w:val="26"/>
      <w:lang w:eastAsia="zh-CN" w:bidi="ar-SA"/>
    </w:rPr>
  </w:style>
  <w:style w:type="character" w:customStyle="1" w:styleId="StyleplChar">
    <w:name w:val="Style pl Char"/>
    <w:link w:val="Stylepl"/>
    <w:locked/>
    <w:rsid w:val="00854EEB"/>
    <w:rPr>
      <w:spacing w:val="-6"/>
      <w:sz w:val="26"/>
    </w:rPr>
  </w:style>
  <w:style w:type="paragraph" w:customStyle="1" w:styleId="Stylepl">
    <w:name w:val="Style pl"/>
    <w:basedOn w:val="Normal"/>
    <w:link w:val="StyleplChar"/>
    <w:autoRedefine/>
    <w:rsid w:val="00854EEB"/>
    <w:pPr>
      <w:tabs>
        <w:tab w:val="left" w:pos="1134"/>
      </w:tabs>
      <w:spacing w:before="60" w:after="60" w:line="360" w:lineRule="exact"/>
      <w:ind w:left="1135" w:hanging="284"/>
      <w:jc w:val="both"/>
    </w:pPr>
    <w:rPr>
      <w:rFonts w:cs="Times New Roman"/>
      <w:spacing w:val="-6"/>
      <w:sz w:val="26"/>
      <w:szCs w:val="20"/>
      <w:lang w:bidi="ar-SA"/>
    </w:rPr>
  </w:style>
  <w:style w:type="paragraph" w:customStyle="1" w:styleId="StyleHeading5Heading5CharCharCharBefore6ptAfter0">
    <w:name w:val="Style Heading 5Heading 5 CharChar Char + Before:  6 pt After:  0..."/>
    <w:basedOn w:val="Heading5"/>
    <w:uiPriority w:val="99"/>
    <w:rsid w:val="00854EEB"/>
    <w:pPr>
      <w:keepNext w:val="0"/>
      <w:widowControl w:val="0"/>
      <w:tabs>
        <w:tab w:val="clear" w:pos="626"/>
        <w:tab w:val="num" w:pos="851"/>
      </w:tabs>
      <w:adjustRightInd w:val="0"/>
      <w:spacing w:line="240" w:lineRule="auto"/>
      <w:ind w:left="851" w:hanging="851"/>
      <w:jc w:val="both"/>
    </w:pPr>
    <w:rPr>
      <w:rFonts w:eastAsia="Times New Roman" w:cs="Times New Roman"/>
      <w:b/>
      <w:lang w:bidi="ar-SA"/>
    </w:rPr>
  </w:style>
  <w:style w:type="character" w:customStyle="1" w:styleId="Style2CharCharCharChar2">
    <w:name w:val="Style2 Char Char Char Char2"/>
    <w:link w:val="Style2CharChar"/>
    <w:locked/>
    <w:rsid w:val="00854EEB"/>
    <w:rPr>
      <w:iCs/>
      <w:color w:val="000000"/>
      <w:spacing w:val="-4"/>
      <w:sz w:val="28"/>
      <w:szCs w:val="28"/>
      <w:lang w:val="fr-FR" w:eastAsia="zh-CN"/>
    </w:rPr>
  </w:style>
  <w:style w:type="paragraph" w:customStyle="1" w:styleId="Style2CharChar">
    <w:name w:val="Style2 Char Char"/>
    <w:basedOn w:val="List"/>
    <w:link w:val="Style2CharCharCharChar2"/>
    <w:autoRedefine/>
    <w:rsid w:val="00854EEB"/>
    <w:pPr>
      <w:tabs>
        <w:tab w:val="left" w:pos="357"/>
        <w:tab w:val="num" w:pos="720"/>
      </w:tabs>
      <w:spacing w:before="120" w:after="120" w:line="288" w:lineRule="auto"/>
      <w:ind w:left="720"/>
      <w:jc w:val="both"/>
    </w:pPr>
    <w:rPr>
      <w:rFonts w:cs="Times New Roman"/>
      <w:iCs/>
      <w:color w:val="000000"/>
      <w:spacing w:val="-4"/>
      <w:sz w:val="28"/>
      <w:lang w:val="fr-FR" w:eastAsia="zh-CN" w:bidi="ar-SA"/>
    </w:rPr>
  </w:style>
  <w:style w:type="paragraph" w:customStyle="1" w:styleId="cotgiua">
    <w:name w:val="cot giua"/>
    <w:basedOn w:val="Normal"/>
    <w:autoRedefine/>
    <w:uiPriority w:val="99"/>
    <w:rsid w:val="00854EEB"/>
    <w:pPr>
      <w:widowControl w:val="0"/>
      <w:adjustRightInd w:val="0"/>
      <w:ind w:left="153" w:hanging="153"/>
      <w:jc w:val="center"/>
    </w:pPr>
    <w:rPr>
      <w:rFonts w:cs="Times New Roman"/>
      <w:szCs w:val="24"/>
      <w:lang w:val="fr-FR" w:bidi="ar-SA"/>
    </w:rPr>
  </w:style>
  <w:style w:type="paragraph" w:customStyle="1" w:styleId="Cotc">
    <w:name w:val="Cot c"/>
    <w:basedOn w:val="Normal"/>
    <w:autoRedefine/>
    <w:uiPriority w:val="99"/>
    <w:rsid w:val="00854EEB"/>
    <w:pPr>
      <w:widowControl w:val="0"/>
      <w:adjustRightInd w:val="0"/>
      <w:spacing w:line="360" w:lineRule="exact"/>
      <w:ind w:left="57"/>
      <w:jc w:val="center"/>
    </w:pPr>
    <w:rPr>
      <w:rFonts w:cs="Times New Roman"/>
      <w:sz w:val="26"/>
      <w:szCs w:val="24"/>
      <w:lang w:bidi="ar-SA"/>
    </w:rPr>
  </w:style>
  <w:style w:type="character" w:customStyle="1" w:styleId="MUCCONCAP2Char">
    <w:name w:val="MUC CON CAP 2 Char"/>
    <w:link w:val="MUCCONCAP2"/>
    <w:locked/>
    <w:rsid w:val="00854EEB"/>
    <w:rPr>
      <w:sz w:val="24"/>
      <w:szCs w:val="24"/>
    </w:rPr>
  </w:style>
  <w:style w:type="paragraph" w:customStyle="1" w:styleId="MUCCONCAP2">
    <w:name w:val="MUC CON CAP 2"/>
    <w:basedOn w:val="Normal"/>
    <w:link w:val="MUCCONCAP2Char"/>
    <w:rsid w:val="00854EEB"/>
    <w:pPr>
      <w:tabs>
        <w:tab w:val="num" w:pos="720"/>
      </w:tabs>
      <w:ind w:left="720" w:hanging="360"/>
    </w:pPr>
    <w:rPr>
      <w:rFonts w:cs="Times New Roman"/>
      <w:szCs w:val="24"/>
      <w:lang w:bidi="ar-SA"/>
    </w:rPr>
  </w:style>
  <w:style w:type="paragraph" w:customStyle="1" w:styleId="ndieund">
    <w:name w:val="ndieund"/>
    <w:basedOn w:val="Normal"/>
    <w:uiPriority w:val="99"/>
    <w:rsid w:val="00854EEB"/>
    <w:pPr>
      <w:spacing w:after="120"/>
      <w:ind w:firstLine="720"/>
      <w:jc w:val="both"/>
    </w:pPr>
    <w:rPr>
      <w:rFonts w:ascii=".VnTime" w:hAnsi=".VnTime" w:cs="Times New Roman"/>
      <w:sz w:val="28"/>
      <w:szCs w:val="24"/>
      <w:lang w:bidi="ar-SA"/>
    </w:rPr>
  </w:style>
  <w:style w:type="paragraph" w:customStyle="1" w:styleId="hinh0">
    <w:name w:val="hinh"/>
    <w:basedOn w:val="Normal"/>
    <w:uiPriority w:val="99"/>
    <w:rsid w:val="00854EEB"/>
    <w:pPr>
      <w:spacing w:beforeLines="60" w:afterLines="60"/>
      <w:jc w:val="center"/>
    </w:pPr>
    <w:rPr>
      <w:rFonts w:eastAsia="MS Mincho" w:cs="Times New Roman"/>
      <w:b/>
      <w:i/>
      <w:sz w:val="26"/>
      <w:szCs w:val="26"/>
      <w:lang w:bidi="ar-SA"/>
    </w:rPr>
  </w:style>
  <w:style w:type="paragraph" w:customStyle="1" w:styleId="-">
    <w:name w:val="-"/>
    <w:basedOn w:val="Normal"/>
    <w:link w:val="-Char"/>
    <w:qFormat/>
    <w:rsid w:val="00854EEB"/>
    <w:pPr>
      <w:tabs>
        <w:tab w:val="center" w:pos="4320"/>
        <w:tab w:val="right" w:pos="8640"/>
      </w:tabs>
      <w:spacing w:before="40" w:after="40"/>
      <w:ind w:firstLine="284"/>
      <w:jc w:val="both"/>
    </w:pPr>
    <w:rPr>
      <w:rFonts w:cs="Times New Roman"/>
      <w:sz w:val="28"/>
      <w:szCs w:val="24"/>
      <w:lang w:bidi="ar-SA"/>
    </w:rPr>
  </w:style>
  <w:style w:type="character" w:customStyle="1" w:styleId="chuChar1">
    <w:name w:val="chu Char1"/>
    <w:link w:val="chu"/>
    <w:locked/>
    <w:rsid w:val="00854EEB"/>
    <w:rPr>
      <w:szCs w:val="24"/>
    </w:rPr>
  </w:style>
  <w:style w:type="paragraph" w:customStyle="1" w:styleId="chu">
    <w:name w:val="chu"/>
    <w:basedOn w:val="Header"/>
    <w:link w:val="chuChar1"/>
    <w:rsid w:val="00854EEB"/>
    <w:pPr>
      <w:spacing w:before="40" w:after="40"/>
      <w:ind w:firstLine="567"/>
      <w:jc w:val="both"/>
    </w:pPr>
    <w:rPr>
      <w:rFonts w:eastAsia="Times New Roman" w:cs="Times New Roman"/>
      <w:iCs w:val="0"/>
      <w:sz w:val="20"/>
      <w:szCs w:val="24"/>
      <w:lang w:val="en-US" w:bidi="ar-SA"/>
    </w:rPr>
  </w:style>
  <w:style w:type="character" w:customStyle="1" w:styleId="3Char">
    <w:name w:val="3 Char"/>
    <w:link w:val="3"/>
    <w:locked/>
    <w:rsid w:val="00854EEB"/>
    <w:rPr>
      <w:bCs/>
      <w:sz w:val="28"/>
      <w:szCs w:val="28"/>
      <w:lang w:val="nb-NO"/>
    </w:rPr>
  </w:style>
  <w:style w:type="paragraph" w:customStyle="1" w:styleId="3">
    <w:name w:val="3"/>
    <w:link w:val="3Char"/>
    <w:autoRedefine/>
    <w:rsid w:val="00854EEB"/>
    <w:pPr>
      <w:widowControl w:val="0"/>
      <w:spacing w:line="312" w:lineRule="auto"/>
      <w:ind w:firstLine="432"/>
      <w:jc w:val="both"/>
    </w:pPr>
    <w:rPr>
      <w:bCs/>
      <w:sz w:val="28"/>
      <w:szCs w:val="28"/>
      <w:lang w:val="nb-NO"/>
    </w:rPr>
  </w:style>
  <w:style w:type="character" w:customStyle="1" w:styleId="4Char">
    <w:name w:val="4 Char"/>
    <w:link w:val="4"/>
    <w:locked/>
    <w:rsid w:val="00854EEB"/>
    <w:rPr>
      <w:rFonts w:ascii=".VnTime" w:hAnsi=".VnTime"/>
      <w:b/>
      <w:bCs/>
      <w:i/>
      <w:color w:val="800080"/>
      <w:sz w:val="28"/>
      <w:szCs w:val="28"/>
      <w:lang w:val="da-DK"/>
    </w:rPr>
  </w:style>
  <w:style w:type="paragraph" w:customStyle="1" w:styleId="4">
    <w:name w:val="4"/>
    <w:basedOn w:val="Normal"/>
    <w:link w:val="4Char"/>
    <w:autoRedefine/>
    <w:rsid w:val="00854EEB"/>
    <w:pPr>
      <w:spacing w:line="288" w:lineRule="auto"/>
      <w:ind w:firstLine="741"/>
      <w:jc w:val="both"/>
    </w:pPr>
    <w:rPr>
      <w:rFonts w:ascii=".VnTime" w:hAnsi=".VnTime" w:cs="Times New Roman"/>
      <w:b/>
      <w:bCs/>
      <w:i/>
      <w:color w:val="800080"/>
      <w:sz w:val="28"/>
      <w:lang w:val="da-DK" w:bidi="ar-SA"/>
    </w:rPr>
  </w:style>
  <w:style w:type="paragraph" w:customStyle="1" w:styleId="111">
    <w:name w:val="1.1.1"/>
    <w:basedOn w:val="Normal"/>
    <w:uiPriority w:val="99"/>
    <w:rsid w:val="00854EEB"/>
    <w:pPr>
      <w:spacing w:before="80" w:after="80"/>
      <w:ind w:firstLine="425"/>
      <w:jc w:val="both"/>
    </w:pPr>
    <w:rPr>
      <w:rFonts w:cs="Times New Roman"/>
      <w:i/>
      <w:sz w:val="28"/>
      <w:lang w:val="fr-FR" w:bidi="ar-SA"/>
    </w:rPr>
  </w:style>
  <w:style w:type="paragraph" w:customStyle="1" w:styleId="Char1CharCharChar">
    <w:name w:val="Char1 Char Char Char"/>
    <w:autoRedefine/>
    <w:uiPriority w:val="99"/>
    <w:semiHidden/>
    <w:rsid w:val="00854EEB"/>
    <w:pPr>
      <w:tabs>
        <w:tab w:val="left" w:pos="1152"/>
      </w:tabs>
      <w:spacing w:before="120" w:after="120" w:line="312" w:lineRule="auto"/>
    </w:pPr>
    <w:rPr>
      <w:rFonts w:ascii="Arial" w:hAnsi="Arial" w:cs="Arial"/>
      <w:sz w:val="26"/>
      <w:szCs w:val="26"/>
    </w:rPr>
  </w:style>
  <w:style w:type="paragraph" w:customStyle="1" w:styleId="CharCharCharCharCharCharCharCharChar">
    <w:name w:val="Char Char Char Char Char Char Char Char Char"/>
    <w:basedOn w:val="Normal"/>
    <w:uiPriority w:val="99"/>
    <w:rsid w:val="00854EEB"/>
    <w:pPr>
      <w:spacing w:after="160" w:line="240" w:lineRule="exact"/>
    </w:pPr>
    <w:rPr>
      <w:rFonts w:ascii="Verdana" w:hAnsi="Verdana" w:cs="Times New Roman"/>
      <w:sz w:val="20"/>
      <w:szCs w:val="20"/>
      <w:lang w:bidi="ar-SA"/>
    </w:rPr>
  </w:style>
  <w:style w:type="paragraph" w:customStyle="1" w:styleId="gachdong">
    <w:name w:val="gach dong"/>
    <w:basedOn w:val="Chuthuong"/>
    <w:autoRedefine/>
    <w:uiPriority w:val="99"/>
    <w:rsid w:val="00854EEB"/>
    <w:pPr>
      <w:tabs>
        <w:tab w:val="num" w:pos="1080"/>
      </w:tabs>
      <w:spacing w:after="120"/>
      <w:ind w:left="1080" w:hanging="480"/>
    </w:pPr>
    <w:rPr>
      <w:noProof/>
      <w:szCs w:val="20"/>
      <w:lang w:val="pt-BR"/>
    </w:rPr>
  </w:style>
  <w:style w:type="paragraph" w:customStyle="1" w:styleId="Ghichu">
    <w:name w:val="Ghi chu"/>
    <w:basedOn w:val="Chuthuong"/>
    <w:next w:val="Chuthuong"/>
    <w:autoRedefine/>
    <w:uiPriority w:val="99"/>
    <w:rsid w:val="00854EEB"/>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854EEB"/>
    <w:pPr>
      <w:tabs>
        <w:tab w:val="clear" w:pos="1080"/>
      </w:tabs>
      <w:spacing w:after="0"/>
      <w:ind w:left="0" w:firstLine="720"/>
    </w:pPr>
    <w:rPr>
      <w:spacing w:val="-4"/>
      <w:sz w:val="28"/>
      <w:szCs w:val="28"/>
      <w:lang w:val="en-US"/>
    </w:rPr>
  </w:style>
  <w:style w:type="character" w:customStyle="1" w:styleId="ChudamChar">
    <w:name w:val="Chu dam Char"/>
    <w:link w:val="Chudam"/>
    <w:locked/>
    <w:rsid w:val="00854EEB"/>
    <w:rPr>
      <w:b/>
      <w:bCs/>
      <w:noProof/>
      <w:sz w:val="24"/>
      <w:lang w:val="pt-BR"/>
    </w:rPr>
  </w:style>
  <w:style w:type="paragraph" w:customStyle="1" w:styleId="Chudam">
    <w:name w:val="Chu dam"/>
    <w:basedOn w:val="Tenbang0"/>
    <w:next w:val="Chuthuong"/>
    <w:link w:val="ChudamChar"/>
    <w:autoRedefine/>
    <w:rsid w:val="00854EEB"/>
    <w:pPr>
      <w:keepNext w:val="0"/>
      <w:tabs>
        <w:tab w:val="left" w:pos="600"/>
        <w:tab w:val="num" w:pos="1800"/>
      </w:tabs>
      <w:snapToGrid/>
      <w:spacing w:after="120" w:line="312" w:lineRule="auto"/>
      <w:ind w:left="600"/>
      <w:jc w:val="both"/>
      <w:outlineLvl w:val="9"/>
    </w:pPr>
    <w:rPr>
      <w:rFonts w:ascii="Times New Roman" w:hAnsi="Times New Roman"/>
      <w:bCs/>
      <w:noProof/>
      <w:snapToGrid/>
      <w:color w:val="auto"/>
      <w:sz w:val="24"/>
      <w:szCs w:val="20"/>
      <w:lang w:val="pt-BR"/>
    </w:rPr>
  </w:style>
  <w:style w:type="paragraph" w:customStyle="1" w:styleId="a0">
    <w:name w:val="a"/>
    <w:basedOn w:val="1"/>
    <w:uiPriority w:val="99"/>
    <w:rsid w:val="00854EEB"/>
    <w:pPr>
      <w:tabs>
        <w:tab w:val="clear" w:pos="4320"/>
        <w:tab w:val="clear" w:pos="8640"/>
        <w:tab w:val="left" w:pos="540"/>
      </w:tabs>
      <w:spacing w:before="60" w:after="60" w:line="240" w:lineRule="auto"/>
      <w:ind w:right="0" w:firstLine="0"/>
    </w:pPr>
    <w:rPr>
      <w:rFonts w:ascii="Times New Roman" w:hAnsi="Times New Roman" w:cs="Times New Roman"/>
      <w:sz w:val="26"/>
      <w:szCs w:val="26"/>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854EEB"/>
    <w:pPr>
      <w:widowControl w:val="0"/>
      <w:jc w:val="both"/>
    </w:pPr>
    <w:rPr>
      <w:rFonts w:cs="Times New Roman"/>
      <w:kern w:val="2"/>
      <w:szCs w:val="24"/>
      <w:lang w:eastAsia="zh-CN" w:bidi="ar-SA"/>
    </w:rPr>
  </w:style>
  <w:style w:type="paragraph" w:customStyle="1" w:styleId="CharCharCharCharChar11">
    <w:name w:val="Char Char Char Char Char11"/>
    <w:basedOn w:val="Normal"/>
    <w:uiPriority w:val="99"/>
    <w:rsid w:val="00854EEB"/>
    <w:pPr>
      <w:widowControl w:val="0"/>
      <w:jc w:val="both"/>
    </w:pPr>
    <w:rPr>
      <w:rFonts w:cs="Times New Roman"/>
      <w:b/>
      <w:bCs/>
      <w:color w:val="008000"/>
      <w:sz w:val="26"/>
      <w:szCs w:val="26"/>
      <w:lang w:val="fr-FR" w:bidi="ar-SA"/>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854EEB"/>
    <w:pPr>
      <w:widowControl w:val="0"/>
      <w:jc w:val="both"/>
    </w:pPr>
    <w:rPr>
      <w:rFonts w:cs="Times New Roman"/>
      <w:kern w:val="2"/>
      <w:sz w:val="21"/>
      <w:szCs w:val="21"/>
      <w:lang w:eastAsia="zh-CN" w:bidi="ar-SA"/>
    </w:rPr>
  </w:style>
  <w:style w:type="paragraph" w:customStyle="1" w:styleId="10">
    <w:name w:val="(文字) (文字)1"/>
    <w:basedOn w:val="Normal"/>
    <w:uiPriority w:val="99"/>
    <w:rsid w:val="00854EEB"/>
    <w:pPr>
      <w:spacing w:after="160" w:line="240" w:lineRule="exact"/>
    </w:pPr>
    <w:rPr>
      <w:rFonts w:ascii="Arial" w:hAnsi="Arial" w:cs="Arial"/>
      <w:sz w:val="20"/>
      <w:szCs w:val="20"/>
      <w:lang w:bidi="ar-SA"/>
    </w:rPr>
  </w:style>
  <w:style w:type="paragraph" w:customStyle="1" w:styleId="m4">
    <w:name w:val="m4"/>
    <w:basedOn w:val="Heading4"/>
    <w:uiPriority w:val="99"/>
    <w:rsid w:val="00854EEB"/>
    <w:pPr>
      <w:spacing w:line="288" w:lineRule="auto"/>
      <w:ind w:firstLine="432"/>
      <w:jc w:val="both"/>
    </w:pPr>
    <w:rPr>
      <w:rFonts w:eastAsia="Times New Roman"/>
      <w:i/>
      <w:iCs w:val="0"/>
      <w:sz w:val="24"/>
      <w:szCs w:val="20"/>
      <w:lang w:bidi="ar-SA"/>
    </w:rPr>
  </w:style>
  <w:style w:type="character" w:customStyle="1" w:styleId="tt2Char">
    <w:name w:val="tt2 Char"/>
    <w:link w:val="tt2"/>
    <w:locked/>
    <w:rsid w:val="00854EEB"/>
    <w:rPr>
      <w:b/>
      <w:bCs/>
      <w:i/>
      <w:iCs/>
      <w:noProof/>
      <w:sz w:val="28"/>
      <w:szCs w:val="28"/>
      <w:lang w:val="cs-CZ"/>
    </w:rPr>
  </w:style>
  <w:style w:type="paragraph" w:customStyle="1" w:styleId="tt2">
    <w:name w:val="tt2"/>
    <w:basedOn w:val="TOC2"/>
    <w:link w:val="tt2Char"/>
    <w:autoRedefine/>
    <w:rsid w:val="00854EEB"/>
    <w:pPr>
      <w:tabs>
        <w:tab w:val="right" w:leader="dot" w:pos="9072"/>
      </w:tabs>
      <w:spacing w:line="312" w:lineRule="auto"/>
      <w:ind w:left="0" w:right="-81" w:firstLine="284"/>
      <w:jc w:val="center"/>
    </w:pPr>
    <w:rPr>
      <w:b/>
      <w:bCs/>
      <w:i/>
      <w:iCs/>
      <w:smallCaps w:val="0"/>
      <w:noProof/>
      <w:sz w:val="28"/>
      <w:szCs w:val="28"/>
      <w:lang w:val="cs-CZ" w:bidi="ar-SA"/>
    </w:rPr>
  </w:style>
  <w:style w:type="character" w:customStyle="1" w:styleId="chuthuongChar0">
    <w:name w:val="chu thuong Char"/>
    <w:link w:val="chuthuong0"/>
    <w:locked/>
    <w:rsid w:val="00854EEB"/>
    <w:rPr>
      <w:rFonts w:ascii="Arial" w:hAnsi="Arial" w:cs="Arial"/>
      <w:noProof/>
      <w:color w:val="800080"/>
      <w:sz w:val="24"/>
    </w:rPr>
  </w:style>
  <w:style w:type="paragraph" w:customStyle="1" w:styleId="chuthuong0">
    <w:name w:val="chu thuong"/>
    <w:link w:val="chuthuongChar0"/>
    <w:rsid w:val="00854EEB"/>
    <w:pPr>
      <w:spacing w:before="240" w:line="312" w:lineRule="auto"/>
      <w:ind w:left="1418"/>
      <w:jc w:val="both"/>
    </w:pPr>
    <w:rPr>
      <w:rFonts w:ascii="Arial" w:hAnsi="Arial" w:cs="Arial"/>
      <w:noProof/>
      <w:color w:val="800080"/>
      <w:sz w:val="24"/>
    </w:rPr>
  </w:style>
  <w:style w:type="paragraph" w:customStyle="1" w:styleId="QB21">
    <w:name w:val="QB 2.1"/>
    <w:autoRedefine/>
    <w:uiPriority w:val="99"/>
    <w:rsid w:val="00854EEB"/>
    <w:pPr>
      <w:tabs>
        <w:tab w:val="num" w:pos="840"/>
        <w:tab w:val="num" w:pos="1440"/>
      </w:tabs>
      <w:spacing w:before="120" w:line="312" w:lineRule="auto"/>
      <w:ind w:left="840" w:hanging="840"/>
      <w:jc w:val="both"/>
    </w:pPr>
    <w:rPr>
      <w:rFonts w:cs="Arial"/>
      <w:b/>
      <w:bCs/>
      <w:sz w:val="32"/>
      <w:szCs w:val="24"/>
      <w:u w:val="single"/>
    </w:rPr>
  </w:style>
  <w:style w:type="paragraph" w:customStyle="1" w:styleId="Demucnho">
    <w:name w:val="Demucnho"/>
    <w:basedOn w:val="Normal"/>
    <w:uiPriority w:val="99"/>
    <w:rsid w:val="00854EEB"/>
    <w:pPr>
      <w:spacing w:before="240" w:line="312" w:lineRule="auto"/>
    </w:pPr>
    <w:rPr>
      <w:rFonts w:ascii="Arial" w:hAnsi="Arial" w:cs="Times New Roman"/>
      <w:b/>
      <w:spacing w:val="2"/>
      <w:szCs w:val="20"/>
      <w:lang w:bidi="ar-SA"/>
    </w:rPr>
  </w:style>
  <w:style w:type="character" w:customStyle="1" w:styleId="heading3Char0">
    <w:name w:val="heading3 Char"/>
    <w:locked/>
    <w:rsid w:val="00854EEB"/>
    <w:rPr>
      <w:bCs/>
      <w:iCs/>
      <w:kern w:val="16"/>
      <w:sz w:val="28"/>
      <w:szCs w:val="28"/>
      <w:lang w:val="pt-BR" w:eastAsia="zh-CN"/>
    </w:rPr>
  </w:style>
  <w:style w:type="paragraph" w:customStyle="1" w:styleId="VV0">
    <w:name w:val="VV0"/>
    <w:basedOn w:val="Normal"/>
    <w:uiPriority w:val="99"/>
    <w:rsid w:val="00854EEB"/>
    <w:pPr>
      <w:spacing w:before="60" w:after="60" w:line="288" w:lineRule="auto"/>
      <w:jc w:val="center"/>
    </w:pPr>
    <w:rPr>
      <w:rFonts w:eastAsia="Calibri" w:cs="Times New Roman"/>
      <w:b/>
      <w:sz w:val="32"/>
      <w:szCs w:val="32"/>
      <w:lang w:val="pt-BR" w:bidi="ar-SA"/>
    </w:rPr>
  </w:style>
  <w:style w:type="paragraph" w:customStyle="1" w:styleId="cp2">
    <w:name w:val="câp 2"/>
    <w:basedOn w:val="Normal"/>
    <w:uiPriority w:val="99"/>
    <w:rsid w:val="00854EEB"/>
    <w:pPr>
      <w:tabs>
        <w:tab w:val="num" w:pos="1440"/>
      </w:tabs>
      <w:spacing w:line="360" w:lineRule="auto"/>
      <w:ind w:left="1440" w:hanging="360"/>
      <w:jc w:val="both"/>
      <w:outlineLvl w:val="1"/>
    </w:pPr>
    <w:rPr>
      <w:rFonts w:cs="Times New Roman"/>
      <w:b/>
      <w:sz w:val="26"/>
      <w:szCs w:val="26"/>
      <w:lang w:val="pt-BR" w:bidi="ar-SA"/>
    </w:rPr>
  </w:style>
  <w:style w:type="paragraph" w:customStyle="1" w:styleId="StyleHeading2Heading2CharBVI2Heading2-BVIRepHead2smal-hea">
    <w:name w:val="Style Heading 2Heading 2 CharBVI2Heading 2-BVIRepHead2smal-hea..."/>
    <w:basedOn w:val="Heading2"/>
    <w:uiPriority w:val="99"/>
    <w:rsid w:val="00854EEB"/>
    <w:pPr>
      <w:numPr>
        <w:ilvl w:val="0"/>
        <w:numId w:val="0"/>
      </w:numPr>
      <w:spacing w:before="120" w:after="120"/>
    </w:pPr>
    <w:rPr>
      <w:rFonts w:ascii="Times New Roman Bold" w:eastAsia="Times New Roman" w:hAnsi="Times New Roman Bold" w:cs="Times New Roman"/>
      <w:b/>
      <w:i w:val="0"/>
      <w:iCs w:val="0"/>
      <w:spacing w:val="-4"/>
      <w:sz w:val="26"/>
      <w:szCs w:val="20"/>
      <w:lang w:bidi="ar-SA"/>
    </w:rPr>
  </w:style>
  <w:style w:type="character" w:customStyle="1" w:styleId="BinhthuongChar">
    <w:name w:val="Binhthuong Char"/>
    <w:link w:val="Binhthuong"/>
    <w:locked/>
    <w:rsid w:val="00854EEB"/>
    <w:rPr>
      <w:sz w:val="24"/>
    </w:rPr>
  </w:style>
  <w:style w:type="paragraph" w:customStyle="1" w:styleId="Binhthuong">
    <w:name w:val="Binhthuong"/>
    <w:basedOn w:val="Normal"/>
    <w:link w:val="BinhthuongChar"/>
    <w:rsid w:val="00854EEB"/>
    <w:pPr>
      <w:spacing w:before="120"/>
      <w:ind w:firstLine="420"/>
      <w:jc w:val="both"/>
    </w:pPr>
    <w:rPr>
      <w:rFonts w:cs="Times New Roman"/>
      <w:szCs w:val="20"/>
      <w:lang w:bidi="ar-SA"/>
    </w:rPr>
  </w:style>
  <w:style w:type="character" w:customStyle="1" w:styleId="aNormalChar">
    <w:name w:val="aNormal Char"/>
    <w:link w:val="aNormal"/>
    <w:locked/>
    <w:rsid w:val="00854EEB"/>
    <w:rPr>
      <w:rFonts w:ascii=".VnTime" w:hAnsi=".VnTime"/>
      <w:sz w:val="26"/>
    </w:rPr>
  </w:style>
  <w:style w:type="paragraph" w:customStyle="1" w:styleId="aNormal">
    <w:name w:val="aNormal"/>
    <w:basedOn w:val="Normal"/>
    <w:link w:val="aNormalChar"/>
    <w:rsid w:val="00854EEB"/>
    <w:pPr>
      <w:widowControl w:val="0"/>
      <w:spacing w:before="60" w:after="60" w:line="312" w:lineRule="auto"/>
      <w:ind w:firstLine="720"/>
      <w:jc w:val="both"/>
    </w:pPr>
    <w:rPr>
      <w:rFonts w:ascii=".VnTime" w:hAnsi=".VnTime" w:cs="Times New Roman"/>
      <w:sz w:val="26"/>
      <w:szCs w:val="20"/>
      <w:lang w:bidi="ar-SA"/>
    </w:rPr>
  </w:style>
  <w:style w:type="paragraph" w:customStyle="1" w:styleId="Lb1">
    <w:name w:val="Lb1"/>
    <w:uiPriority w:val="99"/>
    <w:rsid w:val="00854EEB"/>
    <w:pPr>
      <w:numPr>
        <w:numId w:val="11"/>
      </w:numPr>
      <w:tabs>
        <w:tab w:val="left" w:pos="300"/>
      </w:tabs>
      <w:spacing w:after="100"/>
    </w:pPr>
    <w:rPr>
      <w:sz w:val="21"/>
    </w:rPr>
  </w:style>
  <w:style w:type="paragraph" w:customStyle="1" w:styleId="Lb2Tpf">
    <w:name w:val="Lb2Tpf"/>
    <w:basedOn w:val="Normal"/>
    <w:uiPriority w:val="99"/>
    <w:rsid w:val="00854EEB"/>
    <w:pPr>
      <w:numPr>
        <w:ilvl w:val="1"/>
        <w:numId w:val="11"/>
      </w:numPr>
      <w:tabs>
        <w:tab w:val="left" w:pos="480"/>
        <w:tab w:val="left" w:pos="540"/>
      </w:tabs>
      <w:spacing w:before="20" w:after="60" w:line="240" w:lineRule="exact"/>
      <w:ind w:left="480" w:hanging="240"/>
    </w:pPr>
    <w:rPr>
      <w:rFonts w:cs="Times New Roman"/>
      <w:sz w:val="19"/>
      <w:szCs w:val="20"/>
      <w:lang w:bidi="ar-SA"/>
    </w:rPr>
  </w:style>
  <w:style w:type="paragraph" w:customStyle="1" w:styleId="LbP">
    <w:name w:val="LbP"/>
    <w:next w:val="Normal"/>
    <w:uiPriority w:val="99"/>
    <w:rsid w:val="00854EEB"/>
    <w:pPr>
      <w:numPr>
        <w:ilvl w:val="2"/>
        <w:numId w:val="11"/>
      </w:numPr>
      <w:spacing w:after="100" w:line="240" w:lineRule="exact"/>
      <w:ind w:left="0" w:firstLine="0"/>
    </w:pPr>
    <w:rPr>
      <w:sz w:val="21"/>
    </w:rPr>
  </w:style>
  <w:style w:type="paragraph" w:customStyle="1" w:styleId="Le">
    <w:name w:val="Le"/>
    <w:next w:val="Normal"/>
    <w:uiPriority w:val="99"/>
    <w:rsid w:val="00854EEB"/>
    <w:pPr>
      <w:numPr>
        <w:ilvl w:val="3"/>
        <w:numId w:val="11"/>
      </w:numPr>
      <w:spacing w:line="160" w:lineRule="exact"/>
      <w:ind w:left="0" w:firstLine="0"/>
      <w:jc w:val="right"/>
    </w:pPr>
    <w:rPr>
      <w:sz w:val="16"/>
    </w:rPr>
  </w:style>
  <w:style w:type="paragraph" w:customStyle="1" w:styleId="Leh">
    <w:name w:val="Leh"/>
    <w:next w:val="Normal"/>
    <w:uiPriority w:val="99"/>
    <w:rsid w:val="00854EEB"/>
    <w:pPr>
      <w:numPr>
        <w:ilvl w:val="4"/>
        <w:numId w:val="11"/>
      </w:numPr>
      <w:tabs>
        <w:tab w:val="num" w:pos="1440"/>
      </w:tabs>
      <w:spacing w:line="80" w:lineRule="exact"/>
      <w:ind w:left="1440" w:hanging="360"/>
      <w:jc w:val="right"/>
    </w:pPr>
    <w:rPr>
      <w:sz w:val="12"/>
    </w:rPr>
  </w:style>
  <w:style w:type="paragraph" w:customStyle="1" w:styleId="StyleLb1Justified">
    <w:name w:val="Style Lb1 + Justified"/>
    <w:basedOn w:val="Lb1"/>
    <w:uiPriority w:val="99"/>
    <w:rsid w:val="00854EEB"/>
    <w:pPr>
      <w:jc w:val="both"/>
    </w:pPr>
    <w:rPr>
      <w:sz w:val="24"/>
    </w:rPr>
  </w:style>
  <w:style w:type="paragraph" w:customStyle="1" w:styleId="StyleLb1125ptJustified">
    <w:name w:val="Style Lb1 + 12.5 pt Justified"/>
    <w:basedOn w:val="Lb1"/>
    <w:uiPriority w:val="99"/>
    <w:rsid w:val="00854EEB"/>
    <w:pPr>
      <w:jc w:val="both"/>
    </w:pPr>
    <w:rPr>
      <w:sz w:val="24"/>
    </w:rPr>
  </w:style>
  <w:style w:type="paragraph" w:customStyle="1" w:styleId="Muc20">
    <w:name w:val="Muc 2"/>
    <w:basedOn w:val="Normal"/>
    <w:uiPriority w:val="99"/>
    <w:rsid w:val="00854EEB"/>
    <w:pPr>
      <w:tabs>
        <w:tab w:val="num" w:pos="2040"/>
      </w:tabs>
      <w:spacing w:before="120" w:line="360" w:lineRule="auto"/>
      <w:ind w:left="2040" w:hanging="360"/>
      <w:jc w:val="both"/>
    </w:pPr>
    <w:rPr>
      <w:rFonts w:ascii="Arial" w:hAnsi="Arial" w:cs="Times New Roman"/>
      <w:b/>
      <w:sz w:val="28"/>
      <w:lang w:bidi="ar-SA"/>
    </w:rPr>
  </w:style>
  <w:style w:type="paragraph" w:customStyle="1" w:styleId="Muc30">
    <w:name w:val="Muc 3"/>
    <w:basedOn w:val="Muc20"/>
    <w:uiPriority w:val="99"/>
    <w:rsid w:val="00854EEB"/>
    <w:pPr>
      <w:numPr>
        <w:ilvl w:val="2"/>
      </w:numPr>
      <w:tabs>
        <w:tab w:val="num" w:pos="2040"/>
        <w:tab w:val="num" w:pos="2760"/>
      </w:tabs>
      <w:ind w:left="1080" w:hanging="360"/>
    </w:pPr>
  </w:style>
  <w:style w:type="paragraph" w:customStyle="1" w:styleId="Muc4">
    <w:name w:val="Muc 4"/>
    <w:basedOn w:val="Muc30"/>
    <w:uiPriority w:val="99"/>
    <w:rsid w:val="00854EEB"/>
    <w:pPr>
      <w:numPr>
        <w:ilvl w:val="3"/>
      </w:numPr>
      <w:tabs>
        <w:tab w:val="num" w:pos="2040"/>
        <w:tab w:val="num" w:pos="3480"/>
      </w:tabs>
      <w:ind w:left="1440" w:hanging="360"/>
    </w:pPr>
  </w:style>
  <w:style w:type="paragraph" w:customStyle="1" w:styleId="Muc5">
    <w:name w:val="Muc 5"/>
    <w:basedOn w:val="Muc4"/>
    <w:uiPriority w:val="99"/>
    <w:rsid w:val="00854EEB"/>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854EEB"/>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854EEB"/>
    <w:pPr>
      <w:tabs>
        <w:tab w:val="left" w:pos="0"/>
      </w:tabs>
      <w:snapToGrid w:val="0"/>
      <w:spacing w:before="120"/>
      <w:jc w:val="center"/>
    </w:pPr>
    <w:rPr>
      <w:rFonts w:ascii=".VnTime" w:hAnsi=".VnTime" w:cs="Times New Roman"/>
      <w:color w:val="000000"/>
      <w:sz w:val="22"/>
      <w:szCs w:val="22"/>
      <w:lang w:bidi="ar-SA"/>
    </w:rPr>
  </w:style>
  <w:style w:type="paragraph" w:customStyle="1" w:styleId="Normalbullet2">
    <w:name w:val="Normal bullet 2"/>
    <w:basedOn w:val="Normal"/>
    <w:autoRedefine/>
    <w:uiPriority w:val="99"/>
    <w:rsid w:val="00854EEB"/>
    <w:pPr>
      <w:widowControl w:val="0"/>
      <w:tabs>
        <w:tab w:val="left" w:pos="567"/>
      </w:tabs>
      <w:spacing w:before="120" w:line="360" w:lineRule="auto"/>
      <w:ind w:firstLine="284"/>
      <w:jc w:val="both"/>
    </w:pPr>
    <w:rPr>
      <w:rFonts w:ascii=".VnTime" w:hAnsi=".VnTime" w:cs="Times New Roman"/>
      <w:spacing w:val="-6"/>
      <w:sz w:val="28"/>
      <w:lang w:val="en-GB" w:bidi="ar-SA"/>
    </w:rPr>
  </w:style>
  <w:style w:type="paragraph" w:customStyle="1" w:styleId="chnghing">
    <w:name w:val="ch÷ nghiªng"/>
    <w:basedOn w:val="Normal"/>
    <w:uiPriority w:val="99"/>
    <w:rsid w:val="00854EEB"/>
    <w:pPr>
      <w:tabs>
        <w:tab w:val="left" w:pos="709"/>
      </w:tabs>
      <w:snapToGrid w:val="0"/>
      <w:spacing w:before="120" w:after="60"/>
      <w:jc w:val="both"/>
    </w:pPr>
    <w:rPr>
      <w:rFonts w:ascii=".VnTime" w:hAnsi=".VnTime" w:cs="Times New Roman"/>
      <w:b/>
      <w:color w:val="000000"/>
      <w:sz w:val="26"/>
      <w:szCs w:val="20"/>
      <w:lang w:bidi="ar-SA"/>
    </w:rPr>
  </w:style>
  <w:style w:type="paragraph" w:customStyle="1" w:styleId="Bng0">
    <w:name w:val="B¶ng"/>
    <w:basedOn w:val="Normal"/>
    <w:autoRedefine/>
    <w:uiPriority w:val="99"/>
    <w:rsid w:val="00854EEB"/>
    <w:pPr>
      <w:widowControl w:val="0"/>
      <w:spacing w:line="312" w:lineRule="auto"/>
      <w:jc w:val="center"/>
    </w:pPr>
    <w:rPr>
      <w:rFonts w:cs="Times New Roman"/>
      <w:b/>
      <w:i/>
      <w:sz w:val="28"/>
      <w:lang w:val="nl-NL" w:bidi="ar-SA"/>
    </w:rPr>
  </w:style>
  <w:style w:type="paragraph" w:customStyle="1" w:styleId="StyleD">
    <w:name w:val="StyleD"/>
    <w:basedOn w:val="Normal"/>
    <w:uiPriority w:val="99"/>
    <w:rsid w:val="00854EEB"/>
    <w:pPr>
      <w:snapToGrid w:val="0"/>
      <w:spacing w:before="40" w:after="40" w:line="400" w:lineRule="exact"/>
      <w:jc w:val="both"/>
    </w:pPr>
    <w:rPr>
      <w:rFonts w:ascii=".VnArial" w:hAnsi=".VnArial" w:cs="Times New Roman"/>
      <w:color w:val="000000"/>
      <w:szCs w:val="20"/>
      <w:lang w:bidi="ar-SA"/>
    </w:rPr>
  </w:style>
  <w:style w:type="paragraph" w:customStyle="1" w:styleId="Body2">
    <w:name w:val="Body 2"/>
    <w:basedOn w:val="Normal"/>
    <w:next w:val="Normal"/>
    <w:uiPriority w:val="99"/>
    <w:rsid w:val="00854EEB"/>
    <w:pPr>
      <w:widowControl w:val="0"/>
      <w:autoSpaceDE w:val="0"/>
      <w:autoSpaceDN w:val="0"/>
      <w:adjustRightInd w:val="0"/>
      <w:spacing w:before="120"/>
    </w:pPr>
    <w:rPr>
      <w:rFonts w:ascii="Arial" w:hAnsi="Arial" w:cs="Times New Roman"/>
      <w:sz w:val="20"/>
      <w:szCs w:val="26"/>
      <w:lang w:bidi="ar-SA"/>
    </w:rPr>
  </w:style>
  <w:style w:type="paragraph" w:customStyle="1" w:styleId="content">
    <w:name w:val="content"/>
    <w:basedOn w:val="Normal"/>
    <w:uiPriority w:val="99"/>
    <w:rsid w:val="00854EEB"/>
    <w:pPr>
      <w:spacing w:before="100" w:beforeAutospacing="1" w:after="100" w:afterAutospacing="1"/>
    </w:pPr>
    <w:rPr>
      <w:rFonts w:cs="Times New Roman"/>
      <w:szCs w:val="24"/>
      <w:lang w:bidi="ar-SA"/>
    </w:rPr>
  </w:style>
  <w:style w:type="paragraph" w:customStyle="1" w:styleId="1CharCharCharChar">
    <w:name w:val="1 Char Char Char Char"/>
    <w:basedOn w:val="DocumentMap"/>
    <w:autoRedefine/>
    <w:uiPriority w:val="99"/>
    <w:rsid w:val="00854EEB"/>
    <w:pPr>
      <w:widowControl w:val="0"/>
      <w:jc w:val="both"/>
    </w:pPr>
    <w:rPr>
      <w:rFonts w:eastAsia="SimSun" w:cs="Times New Roman"/>
      <w:iCs w:val="0"/>
      <w:kern w:val="2"/>
      <w:sz w:val="24"/>
      <w:szCs w:val="24"/>
      <w:lang w:eastAsia="zh-CN" w:bidi="ar-SA"/>
    </w:rPr>
  </w:style>
  <w:style w:type="character" w:customStyle="1" w:styleId="Style6Char">
    <w:name w:val="Style6 Char"/>
    <w:link w:val="Style6"/>
    <w:locked/>
    <w:rsid w:val="00854EEB"/>
    <w:rPr>
      <w:rFonts w:ascii=".VnTime" w:hAnsi=".VnTime"/>
      <w:sz w:val="27"/>
    </w:rPr>
  </w:style>
  <w:style w:type="paragraph" w:customStyle="1" w:styleId="Style6">
    <w:name w:val="Style6"/>
    <w:basedOn w:val="Normal"/>
    <w:link w:val="Style6Char"/>
    <w:rsid w:val="00854EEB"/>
    <w:pPr>
      <w:tabs>
        <w:tab w:val="left" w:pos="709"/>
      </w:tabs>
      <w:spacing w:before="100" w:line="288" w:lineRule="auto"/>
      <w:jc w:val="both"/>
    </w:pPr>
    <w:rPr>
      <w:rFonts w:ascii=".VnTime" w:hAnsi=".VnTime" w:cs="Times New Roman"/>
      <w:sz w:val="27"/>
      <w:szCs w:val="20"/>
      <w:lang w:bidi="ar-SA"/>
    </w:rPr>
  </w:style>
  <w:style w:type="paragraph" w:customStyle="1" w:styleId="Dauthoi">
    <w:name w:val="Dau thoi"/>
    <w:basedOn w:val="Header"/>
    <w:autoRedefine/>
    <w:uiPriority w:val="99"/>
    <w:rsid w:val="00854EEB"/>
    <w:pPr>
      <w:numPr>
        <w:numId w:val="12"/>
      </w:numPr>
      <w:tabs>
        <w:tab w:val="clear" w:pos="4320"/>
        <w:tab w:val="clear" w:pos="8640"/>
        <w:tab w:val="right" w:pos="340"/>
      </w:tabs>
      <w:spacing w:before="120" w:after="120" w:line="300" w:lineRule="atLeast"/>
      <w:jc w:val="both"/>
    </w:pPr>
    <w:rPr>
      <w:rFonts w:ascii=".VnTime" w:eastAsia="Calibri" w:hAnsi=".VnTime" w:cs="Times New Roman"/>
      <w:i/>
      <w:iCs w:val="0"/>
      <w:color w:val="000000"/>
      <w:sz w:val="26"/>
      <w:lang w:val="en-GB" w:eastAsia="zh-CN" w:bidi="ar-SA"/>
    </w:rPr>
  </w:style>
  <w:style w:type="paragraph" w:customStyle="1" w:styleId="BoldItalics">
    <w:name w:val="Bold/Italics"/>
    <w:basedOn w:val="Normal"/>
    <w:next w:val="Normal"/>
    <w:uiPriority w:val="99"/>
    <w:rsid w:val="00854EEB"/>
    <w:pPr>
      <w:keepNext/>
      <w:keepLines/>
      <w:overflowPunct w:val="0"/>
      <w:autoSpaceDE w:val="0"/>
      <w:autoSpaceDN w:val="0"/>
      <w:adjustRightInd w:val="0"/>
      <w:spacing w:after="113"/>
      <w:ind w:left="851" w:right="-108"/>
      <w:jc w:val="both"/>
    </w:pPr>
    <w:rPr>
      <w:rFonts w:ascii="Arial" w:hAnsi="Arial" w:cs="Times New Roman"/>
      <w:b/>
      <w:bCs/>
      <w:i/>
      <w:iCs/>
      <w:sz w:val="22"/>
      <w:szCs w:val="20"/>
      <w:lang w:val="en-AU" w:bidi="ar-SA"/>
    </w:rPr>
  </w:style>
  <w:style w:type="character" w:customStyle="1" w:styleId="BanghieuChar">
    <w:name w:val="Banghieu Char"/>
    <w:link w:val="Banghieu"/>
    <w:locked/>
    <w:rsid w:val="00854EEB"/>
    <w:rPr>
      <w:i/>
      <w:sz w:val="24"/>
      <w:szCs w:val="24"/>
      <w:lang w:val="en-GB"/>
    </w:rPr>
  </w:style>
  <w:style w:type="paragraph" w:customStyle="1" w:styleId="Banghieu">
    <w:name w:val="Banghieu"/>
    <w:basedOn w:val="Normal"/>
    <w:link w:val="BanghieuChar"/>
    <w:rsid w:val="00854EEB"/>
    <w:pPr>
      <w:tabs>
        <w:tab w:val="center" w:pos="4320"/>
      </w:tabs>
      <w:suppressAutoHyphens/>
      <w:spacing w:before="240" w:after="120"/>
      <w:jc w:val="center"/>
    </w:pPr>
    <w:rPr>
      <w:rFonts w:cs="Times New Roman"/>
      <w:i/>
      <w:szCs w:val="24"/>
      <w:lang w:val="en-GB" w:bidi="ar-SA"/>
    </w:rPr>
  </w:style>
  <w:style w:type="paragraph" w:customStyle="1" w:styleId="bH1">
    <w:name w:val="bH1"/>
    <w:basedOn w:val="Normal"/>
    <w:uiPriority w:val="99"/>
    <w:rsid w:val="00854EEB"/>
    <w:pPr>
      <w:widowControl w:val="0"/>
      <w:spacing w:before="40" w:after="40" w:line="312" w:lineRule="auto"/>
      <w:ind w:left="1920" w:hanging="360"/>
      <w:jc w:val="both"/>
    </w:pPr>
    <w:rPr>
      <w:rFonts w:ascii=".VnTime" w:hAnsi=".VnTime" w:cs="Times New Roman"/>
      <w:sz w:val="26"/>
      <w:szCs w:val="20"/>
      <w:lang w:bidi="ar-SA"/>
    </w:rPr>
  </w:style>
  <w:style w:type="paragraph" w:customStyle="1" w:styleId="aAbc">
    <w:name w:val="aAbc"/>
    <w:basedOn w:val="aNormal"/>
    <w:uiPriority w:val="99"/>
    <w:rsid w:val="00854EEB"/>
    <w:pPr>
      <w:tabs>
        <w:tab w:val="num" w:pos="360"/>
      </w:tabs>
    </w:pPr>
    <w:rPr>
      <w:b/>
      <w:bCs/>
    </w:rPr>
  </w:style>
  <w:style w:type="character" w:customStyle="1" w:styleId="HAChar">
    <w:name w:val="HA Char"/>
    <w:link w:val="HA"/>
    <w:locked/>
    <w:rsid w:val="00854EEB"/>
    <w:rPr>
      <w:iCs/>
      <w:spacing w:val="-4"/>
      <w:sz w:val="26"/>
      <w:szCs w:val="26"/>
      <w:lang w:val="af-ZA"/>
    </w:rPr>
  </w:style>
  <w:style w:type="paragraph" w:customStyle="1" w:styleId="HA">
    <w:name w:val="HA"/>
    <w:basedOn w:val="Heading3"/>
    <w:link w:val="HAChar"/>
    <w:rsid w:val="00854EEB"/>
    <w:pPr>
      <w:keepNext w:val="0"/>
      <w:numPr>
        <w:ilvl w:val="0"/>
        <w:numId w:val="0"/>
      </w:numPr>
      <w:spacing w:before="0" w:after="0"/>
      <w:ind w:firstLine="720"/>
      <w:jc w:val="both"/>
      <w:outlineLvl w:val="9"/>
    </w:pPr>
    <w:rPr>
      <w:rFonts w:ascii="Times New Roman" w:eastAsia="Times New Roman" w:hAnsi="Times New Roman" w:cs="Times New Roman"/>
      <w:b w:val="0"/>
      <w:bCs w:val="0"/>
      <w:spacing w:val="-4"/>
      <w:lang w:val="af-ZA" w:bidi="ar-SA"/>
    </w:rPr>
  </w:style>
  <w:style w:type="character" w:customStyle="1" w:styleId="a4Char">
    <w:name w:val="a4 Char"/>
    <w:link w:val="a40"/>
    <w:locked/>
    <w:rsid w:val="00854EEB"/>
    <w:rPr>
      <w:iCs/>
      <w:spacing w:val="-4"/>
      <w:sz w:val="26"/>
      <w:szCs w:val="26"/>
    </w:rPr>
  </w:style>
  <w:style w:type="paragraph" w:customStyle="1" w:styleId="a40">
    <w:name w:val="a4"/>
    <w:basedOn w:val="Normal"/>
    <w:link w:val="a4Char"/>
    <w:rsid w:val="00854EEB"/>
    <w:pPr>
      <w:spacing w:line="288" w:lineRule="auto"/>
      <w:ind w:firstLine="720"/>
      <w:jc w:val="both"/>
    </w:pPr>
    <w:rPr>
      <w:rFonts w:cs="Times New Roman"/>
      <w:iCs/>
      <w:spacing w:val="-4"/>
      <w:sz w:val="26"/>
      <w:szCs w:val="26"/>
      <w:lang w:bidi="ar-SA"/>
    </w:rPr>
  </w:style>
  <w:style w:type="character" w:customStyle="1" w:styleId="HBChar">
    <w:name w:val="HB Char"/>
    <w:link w:val="HB"/>
    <w:locked/>
    <w:rsid w:val="00854EEB"/>
    <w:rPr>
      <w:b/>
      <w:bCs/>
      <w:i/>
      <w:kern w:val="32"/>
      <w:sz w:val="26"/>
      <w:szCs w:val="26"/>
      <w:lang w:val="af-ZA"/>
    </w:rPr>
  </w:style>
  <w:style w:type="paragraph" w:customStyle="1" w:styleId="HB">
    <w:name w:val="HB"/>
    <w:basedOn w:val="Heading1"/>
    <w:link w:val="HBChar"/>
    <w:rsid w:val="00854EEB"/>
    <w:pPr>
      <w:numPr>
        <w:numId w:val="0"/>
      </w:numPr>
      <w:tabs>
        <w:tab w:val="num" w:pos="360"/>
      </w:tabs>
      <w:jc w:val="center"/>
    </w:pPr>
    <w:rPr>
      <w:rFonts w:ascii="Times New Roman" w:eastAsia="Times New Roman" w:hAnsi="Times New Roman" w:cs="Times New Roman"/>
      <w:i/>
      <w:iCs w:val="0"/>
      <w:sz w:val="26"/>
      <w:szCs w:val="26"/>
      <w:lang w:val="af-ZA" w:bidi="ar-SA"/>
    </w:rPr>
  </w:style>
  <w:style w:type="paragraph" w:customStyle="1" w:styleId="Noidung1">
    <w:name w:val="Noi dung"/>
    <w:basedOn w:val="Normal"/>
    <w:uiPriority w:val="99"/>
    <w:rsid w:val="00854EEB"/>
    <w:pPr>
      <w:spacing w:before="60" w:after="60"/>
      <w:ind w:firstLine="851"/>
      <w:jc w:val="both"/>
    </w:pPr>
    <w:rPr>
      <w:rFonts w:ascii="VNvogue" w:hAnsi="VNvogue" w:cs="Times New Roman"/>
      <w:szCs w:val="20"/>
      <w:lang w:bidi="ar-SA"/>
    </w:rPr>
  </w:style>
  <w:style w:type="paragraph" w:customStyle="1" w:styleId="minh-baocao-chuong05-heading0402">
    <w:name w:val="minh-baocao-chuong05-heading04.02"/>
    <w:basedOn w:val="minh-baocao-normal"/>
    <w:next w:val="minh-baocao-normal"/>
    <w:uiPriority w:val="99"/>
    <w:rsid w:val="00854EEB"/>
    <w:pPr>
      <w:spacing w:before="60" w:after="60" w:line="288" w:lineRule="auto"/>
      <w:ind w:left="1920" w:hanging="360"/>
    </w:pPr>
    <w:rPr>
      <w:rFonts w:eastAsia="Calibri"/>
      <w:i/>
      <w:lang w:val="en-US"/>
    </w:rPr>
  </w:style>
  <w:style w:type="character" w:customStyle="1" w:styleId="ContentChar">
    <w:name w:val="Content Char"/>
    <w:link w:val="Content0"/>
    <w:locked/>
    <w:rsid w:val="00854EEB"/>
    <w:rPr>
      <w:sz w:val="28"/>
      <w:szCs w:val="28"/>
    </w:rPr>
  </w:style>
  <w:style w:type="paragraph" w:customStyle="1" w:styleId="Content0">
    <w:name w:val="Content"/>
    <w:basedOn w:val="Normal"/>
    <w:link w:val="ContentChar"/>
    <w:rsid w:val="00854EEB"/>
    <w:pPr>
      <w:spacing w:before="120" w:line="288" w:lineRule="auto"/>
      <w:jc w:val="both"/>
    </w:pPr>
    <w:rPr>
      <w:rFonts w:cs="Times New Roman"/>
      <w:sz w:val="28"/>
      <w:lang w:bidi="ar-SA"/>
    </w:rPr>
  </w:style>
  <w:style w:type="paragraph" w:customStyle="1" w:styleId="156">
    <w:name w:val="156"/>
    <w:basedOn w:val="Normal"/>
    <w:uiPriority w:val="99"/>
    <w:rsid w:val="00854EEB"/>
    <w:pPr>
      <w:tabs>
        <w:tab w:val="left" w:pos="1272"/>
      </w:tabs>
      <w:spacing w:before="120" w:after="120" w:line="300" w:lineRule="exact"/>
      <w:jc w:val="center"/>
    </w:pPr>
    <w:rPr>
      <w:rFonts w:ascii=".VnTime" w:hAnsi=".VnTime" w:cs="Times New Roman"/>
      <w:b/>
      <w:sz w:val="28"/>
      <w:lang w:val="pt-BR" w:bidi="ar-SA"/>
    </w:rPr>
  </w:style>
  <w:style w:type="paragraph" w:customStyle="1" w:styleId="q3">
    <w:name w:val="q3"/>
    <w:basedOn w:val="Normal"/>
    <w:uiPriority w:val="99"/>
    <w:semiHidden/>
    <w:rsid w:val="00854EEB"/>
    <w:pPr>
      <w:spacing w:before="120" w:after="120" w:line="360" w:lineRule="exact"/>
      <w:jc w:val="both"/>
    </w:pPr>
    <w:rPr>
      <w:rFonts w:ascii=".VnTime" w:hAnsi=".VnTime" w:cs="Times New Roman"/>
      <w:b/>
      <w:sz w:val="28"/>
      <w:lang w:val="pt-BR" w:bidi="ar-SA"/>
    </w:rPr>
  </w:style>
  <w:style w:type="paragraph" w:customStyle="1" w:styleId="02">
    <w:name w:val="02"/>
    <w:basedOn w:val="Normal"/>
    <w:uiPriority w:val="99"/>
    <w:rsid w:val="00854EEB"/>
    <w:pPr>
      <w:spacing w:before="40" w:after="40" w:line="288" w:lineRule="auto"/>
    </w:pPr>
    <w:rPr>
      <w:rFonts w:cs="Times New Roman"/>
      <w:b/>
      <w:szCs w:val="20"/>
      <w:lang w:bidi="ar-SA"/>
    </w:rPr>
  </w:style>
  <w:style w:type="paragraph" w:customStyle="1" w:styleId="Tenchuong1">
    <w:name w:val="Ten chuong"/>
    <w:uiPriority w:val="99"/>
    <w:rsid w:val="00854EEB"/>
    <w:pPr>
      <w:keepNext/>
      <w:tabs>
        <w:tab w:val="num" w:pos="720"/>
      </w:tabs>
      <w:spacing w:before="60" w:after="60"/>
      <w:jc w:val="center"/>
    </w:pPr>
    <w:rPr>
      <w:rFonts w:ascii="Arial" w:hAnsi="Arial"/>
      <w:b/>
      <w:sz w:val="24"/>
    </w:rPr>
  </w:style>
  <w:style w:type="paragraph" w:customStyle="1" w:styleId="List0">
    <w:name w:val="List +"/>
    <w:basedOn w:val="Normal"/>
    <w:uiPriority w:val="99"/>
    <w:rsid w:val="00854EEB"/>
    <w:pPr>
      <w:widowControl w:val="0"/>
      <w:tabs>
        <w:tab w:val="num" w:pos="538"/>
        <w:tab w:val="num" w:pos="720"/>
      </w:tabs>
      <w:spacing w:after="60"/>
      <w:ind w:left="538" w:hanging="396"/>
      <w:jc w:val="both"/>
    </w:pPr>
    <w:rPr>
      <w:rFonts w:cs="Times New Roman"/>
      <w:szCs w:val="20"/>
      <w:lang w:bidi="ar-SA"/>
    </w:rPr>
  </w:style>
  <w:style w:type="paragraph" w:customStyle="1" w:styleId="font0">
    <w:name w:val="font0"/>
    <w:basedOn w:val="Normal"/>
    <w:uiPriority w:val="99"/>
    <w:rsid w:val="00854EEB"/>
    <w:pPr>
      <w:spacing w:before="100" w:beforeAutospacing="1" w:after="100" w:afterAutospacing="1"/>
    </w:pPr>
    <w:rPr>
      <w:rFonts w:ascii="Arial" w:hAnsi="Arial" w:cs="Arial"/>
      <w:sz w:val="20"/>
      <w:szCs w:val="20"/>
      <w:lang w:bidi="ar-SA"/>
    </w:rPr>
  </w:style>
  <w:style w:type="paragraph" w:customStyle="1" w:styleId="font1">
    <w:name w:val="font1"/>
    <w:basedOn w:val="Normal"/>
    <w:uiPriority w:val="99"/>
    <w:rsid w:val="00854EEB"/>
    <w:pPr>
      <w:spacing w:before="100" w:beforeAutospacing="1" w:after="100" w:afterAutospacing="1"/>
    </w:pPr>
    <w:rPr>
      <w:rFonts w:cs="Times New Roman"/>
      <w:sz w:val="20"/>
      <w:szCs w:val="20"/>
      <w:lang w:bidi="ar-SA"/>
    </w:rPr>
  </w:style>
  <w:style w:type="paragraph" w:customStyle="1" w:styleId="td3">
    <w:name w:val="td3"/>
    <w:basedOn w:val="Normal"/>
    <w:uiPriority w:val="99"/>
    <w:rsid w:val="00854EEB"/>
    <w:pPr>
      <w:widowControl w:val="0"/>
      <w:overflowPunct w:val="0"/>
      <w:autoSpaceDE w:val="0"/>
      <w:autoSpaceDN w:val="0"/>
      <w:adjustRightInd w:val="0"/>
      <w:jc w:val="both"/>
    </w:pPr>
    <w:rPr>
      <w:rFonts w:cs="Times New Roman"/>
      <w:color w:val="0000FF"/>
      <w:sz w:val="28"/>
      <w:szCs w:val="20"/>
      <w:lang w:bidi="ar-SA"/>
    </w:rPr>
  </w:style>
  <w:style w:type="paragraph" w:customStyle="1" w:styleId="VDnoidung">
    <w:name w:val="VDnoidung"/>
    <w:basedOn w:val="ListBullet2"/>
    <w:uiPriority w:val="99"/>
    <w:rsid w:val="00854EEB"/>
    <w:pPr>
      <w:widowControl w:val="0"/>
      <w:overflowPunct/>
      <w:autoSpaceDE/>
      <w:autoSpaceDN/>
      <w:adjustRightInd/>
      <w:spacing w:after="120" w:line="288" w:lineRule="auto"/>
      <w:ind w:left="0" w:firstLine="720"/>
      <w:jc w:val="both"/>
      <w:textAlignment w:val="auto"/>
    </w:pPr>
    <w:rPr>
      <w:rFonts w:ascii="Times New Roman" w:hAnsi="Times New Roman"/>
      <w:spacing w:val="-6"/>
      <w:sz w:val="26"/>
      <w:szCs w:val="26"/>
      <w:lang w:val="pt-BR"/>
    </w:rPr>
  </w:style>
  <w:style w:type="paragraph" w:customStyle="1" w:styleId="contentblack">
    <w:name w:val="contentblack"/>
    <w:basedOn w:val="Normal"/>
    <w:uiPriority w:val="99"/>
    <w:rsid w:val="00854EEB"/>
    <w:pPr>
      <w:spacing w:before="100" w:beforeAutospacing="1" w:after="100" w:afterAutospacing="1"/>
    </w:pPr>
    <w:rPr>
      <w:rFonts w:cs="Times New Roman"/>
      <w:szCs w:val="24"/>
      <w:lang w:bidi="ar-SA"/>
    </w:rPr>
  </w:style>
  <w:style w:type="character" w:customStyle="1" w:styleId="ABANGChar">
    <w:name w:val="A.BANG Char"/>
    <w:link w:val="ABANG"/>
    <w:locked/>
    <w:rsid w:val="00854EEB"/>
    <w:rPr>
      <w:bCs/>
      <w:i/>
      <w:iCs/>
      <w:sz w:val="26"/>
      <w:szCs w:val="26"/>
    </w:rPr>
  </w:style>
  <w:style w:type="paragraph" w:customStyle="1" w:styleId="ABANG">
    <w:name w:val="A.BANG"/>
    <w:basedOn w:val="Normal"/>
    <w:link w:val="ABANGChar"/>
    <w:rsid w:val="00854EEB"/>
    <w:pPr>
      <w:spacing w:line="288" w:lineRule="auto"/>
      <w:jc w:val="center"/>
      <w:outlineLvl w:val="0"/>
    </w:pPr>
    <w:rPr>
      <w:rFonts w:cs="Times New Roman"/>
      <w:bCs/>
      <w:i/>
      <w:iCs/>
      <w:sz w:val="26"/>
      <w:szCs w:val="26"/>
      <w:lang w:bidi="ar-SA"/>
    </w:rPr>
  </w:style>
  <w:style w:type="paragraph" w:customStyle="1" w:styleId="S4">
    <w:name w:val="S4"/>
    <w:basedOn w:val="Normal"/>
    <w:autoRedefine/>
    <w:uiPriority w:val="99"/>
    <w:rsid w:val="00854EEB"/>
    <w:pPr>
      <w:spacing w:before="60" w:after="60" w:line="320" w:lineRule="exact"/>
      <w:ind w:firstLine="567"/>
    </w:pPr>
    <w:rPr>
      <w:rFonts w:cs="Times New Roman"/>
      <w:b/>
      <w:bCs/>
      <w:i/>
      <w:sz w:val="26"/>
      <w:szCs w:val="24"/>
      <w:lang w:val="pt-BR" w:bidi="ar-SA"/>
    </w:rPr>
  </w:style>
  <w:style w:type="paragraph" w:customStyle="1" w:styleId="BANG11">
    <w:name w:val="BANG1"/>
    <w:basedOn w:val="Normal"/>
    <w:uiPriority w:val="99"/>
    <w:rsid w:val="00854EEB"/>
    <w:pPr>
      <w:spacing w:before="60" w:after="60" w:line="340" w:lineRule="exact"/>
      <w:jc w:val="center"/>
    </w:pPr>
    <w:rPr>
      <w:rFonts w:eastAsia="Calibri" w:cs="Times New Roman"/>
      <w:i/>
      <w:sz w:val="26"/>
      <w:szCs w:val="26"/>
      <w:lang w:bidi="ar-SA"/>
    </w:rPr>
  </w:style>
  <w:style w:type="paragraph" w:customStyle="1" w:styleId="sthao">
    <w:name w:val="sthao"/>
    <w:basedOn w:val="Normal"/>
    <w:autoRedefine/>
    <w:uiPriority w:val="99"/>
    <w:rsid w:val="00854EEB"/>
    <w:pPr>
      <w:spacing w:before="80" w:after="80"/>
    </w:pPr>
    <w:rPr>
      <w:rFonts w:ascii=".VnTimeH" w:hAnsi=".VnTimeH" w:cs="Times New Roman"/>
      <w:b/>
      <w:color w:val="000000"/>
      <w:sz w:val="28"/>
      <w:lang w:bidi="ar-SA"/>
    </w:rPr>
  </w:style>
  <w:style w:type="character" w:customStyle="1" w:styleId="Style1-Char">
    <w:name w:val="Style1- Char"/>
    <w:link w:val="Style1-"/>
    <w:uiPriority w:val="99"/>
    <w:locked/>
    <w:rsid w:val="00854EEB"/>
    <w:rPr>
      <w:sz w:val="26"/>
    </w:rPr>
  </w:style>
  <w:style w:type="paragraph" w:customStyle="1" w:styleId="Style1-">
    <w:name w:val="Style1-"/>
    <w:basedOn w:val="Normal"/>
    <w:link w:val="Style1-Char"/>
    <w:uiPriority w:val="99"/>
    <w:rsid w:val="00854EEB"/>
    <w:pPr>
      <w:numPr>
        <w:numId w:val="13"/>
      </w:numPr>
      <w:tabs>
        <w:tab w:val="left" w:pos="567"/>
      </w:tabs>
      <w:spacing w:before="60" w:after="60" w:line="300" w:lineRule="exact"/>
      <w:jc w:val="both"/>
    </w:pPr>
    <w:rPr>
      <w:rFonts w:cs="Times New Roman"/>
      <w:sz w:val="26"/>
      <w:szCs w:val="20"/>
      <w:lang w:bidi="ar-SA"/>
    </w:rPr>
  </w:style>
  <w:style w:type="paragraph" w:customStyle="1" w:styleId="Hinhchi">
    <w:name w:val="Hinh chi"/>
    <w:basedOn w:val="Normal"/>
    <w:uiPriority w:val="99"/>
    <w:rsid w:val="00854EEB"/>
    <w:pPr>
      <w:keepNext/>
      <w:spacing w:before="120" w:after="120"/>
      <w:jc w:val="center"/>
      <w:outlineLvl w:val="2"/>
    </w:pPr>
    <w:rPr>
      <w:rFonts w:cs="Arial"/>
      <w:i/>
      <w:sz w:val="26"/>
      <w:szCs w:val="26"/>
      <w:lang w:val="vi-VN" w:bidi="ar-SA"/>
    </w:rPr>
  </w:style>
  <w:style w:type="paragraph" w:customStyle="1" w:styleId="vn3">
    <w:name w:val="vn_3"/>
    <w:basedOn w:val="Normal"/>
    <w:uiPriority w:val="99"/>
    <w:rsid w:val="00854EEB"/>
    <w:pPr>
      <w:spacing w:before="100" w:beforeAutospacing="1" w:after="100" w:afterAutospacing="1"/>
    </w:pPr>
    <w:rPr>
      <w:rFonts w:cs="Times New Roman"/>
      <w:szCs w:val="24"/>
      <w:lang w:bidi="ar-SA"/>
    </w:rPr>
  </w:style>
  <w:style w:type="paragraph" w:customStyle="1" w:styleId="z3">
    <w:name w:val="z3"/>
    <w:basedOn w:val="Normal"/>
    <w:rsid w:val="00854EEB"/>
    <w:pPr>
      <w:tabs>
        <w:tab w:val="left" w:pos="990"/>
      </w:tabs>
      <w:spacing w:before="120" w:after="120"/>
      <w:ind w:firstLine="720"/>
      <w:jc w:val="both"/>
    </w:pPr>
    <w:rPr>
      <w:rFonts w:eastAsia="Calibri" w:cs="Times New Roman"/>
      <w:b/>
      <w:i/>
      <w:spacing w:val="-6"/>
      <w:sz w:val="26"/>
      <w:szCs w:val="26"/>
      <w:lang w:bidi="ar-SA"/>
    </w:rPr>
  </w:style>
  <w:style w:type="character" w:styleId="EndnoteReference">
    <w:name w:val="endnote reference"/>
    <w:unhideWhenUsed/>
    <w:rsid w:val="00854EEB"/>
    <w:rPr>
      <w:vertAlign w:val="superscript"/>
    </w:rPr>
  </w:style>
  <w:style w:type="character" w:customStyle="1" w:styleId="Heading4Char2">
    <w:name w:val="Heading 4 Char2"/>
    <w:aliases w:val="Heading 4 Char Char Char2,small-head4 Char2,heading 4 Char2,Appendix 1- Titre 4 Char2"/>
    <w:basedOn w:val="DefaultParagraphFont"/>
    <w:semiHidden/>
    <w:locked/>
    <w:rsid w:val="00854EEB"/>
    <w:rPr>
      <w:rFonts w:eastAsia="Times New Roman"/>
      <w:b/>
      <w:bCs/>
      <w:sz w:val="28"/>
      <w:szCs w:val="28"/>
      <w:lang w:val="en-US" w:eastAsia="en-US"/>
    </w:rPr>
  </w:style>
  <w:style w:type="character" w:customStyle="1" w:styleId="Heading3Char2">
    <w:name w:val="Heading 3 Char2"/>
    <w:aliases w:val="Char Char3"/>
    <w:uiPriority w:val="99"/>
    <w:semiHidden/>
    <w:locked/>
    <w:rsid w:val="00854EEB"/>
    <w:rPr>
      <w:rFonts w:eastAsia="Times New Roman"/>
      <w:b/>
      <w:bCs/>
      <w:color w:val="008000"/>
      <w:sz w:val="26"/>
      <w:szCs w:val="26"/>
      <w:lang w:val="fr-FR" w:eastAsia="en-US"/>
    </w:rPr>
  </w:style>
  <w:style w:type="character" w:customStyle="1" w:styleId="Heading6Char1">
    <w:name w:val="Heading 6 Char1"/>
    <w:semiHidden/>
    <w:locked/>
    <w:rsid w:val="00854EEB"/>
    <w:rPr>
      <w:rFonts w:eastAsia="Times New Roman"/>
      <w:b/>
      <w:bCs/>
      <w:sz w:val="32"/>
      <w:szCs w:val="28"/>
      <w:lang w:val="en-US" w:eastAsia="en-US"/>
    </w:rPr>
  </w:style>
  <w:style w:type="character" w:customStyle="1" w:styleId="FooterChar1">
    <w:name w:val="Footer Char1"/>
    <w:locked/>
    <w:rsid w:val="00854EEB"/>
    <w:rPr>
      <w:rFonts w:ascii=".VnTime" w:eastAsia="Times New Roman" w:hAnsi=".VnTime"/>
      <w:bCs/>
      <w:iCs/>
      <w:color w:val="000000"/>
      <w:kern w:val="16"/>
      <w:sz w:val="28"/>
      <w:szCs w:val="28"/>
      <w:lang w:val="en-US" w:eastAsia="en-US"/>
    </w:rPr>
  </w:style>
  <w:style w:type="character" w:customStyle="1" w:styleId="CharChar14">
    <w:name w:val="Char Char14"/>
    <w:rsid w:val="00854EEB"/>
    <w:rPr>
      <w:rFonts w:ascii=".VnTime" w:eastAsia="Times New Roman" w:hAnsi=".VnTime" w:cs=".VnTime" w:hint="default"/>
      <w:b/>
      <w:bCs/>
      <w:sz w:val="28"/>
      <w:szCs w:val="28"/>
      <w:lang w:eastAsia="zh-TW"/>
    </w:rPr>
  </w:style>
  <w:style w:type="character" w:customStyle="1" w:styleId="CharChar21">
    <w:name w:val="Char Char21"/>
    <w:rsid w:val="00854EEB"/>
    <w:rPr>
      <w:rFonts w:ascii=".VnTimeH" w:hAnsi=".VnTimeH" w:cs=".VnTimeH" w:hint="default"/>
      <w:b/>
      <w:bCs/>
      <w:sz w:val="28"/>
      <w:szCs w:val="28"/>
      <w:lang w:val="en-US" w:eastAsia="en-US"/>
    </w:rPr>
  </w:style>
  <w:style w:type="character" w:customStyle="1" w:styleId="normal-h">
    <w:name w:val="normal-h"/>
    <w:basedOn w:val="DefaultParagraphFont"/>
    <w:rsid w:val="00854EEB"/>
  </w:style>
  <w:style w:type="character" w:customStyle="1" w:styleId="nolink">
    <w:name w:val="nolink"/>
    <w:rsid w:val="00854EEB"/>
    <w:rPr>
      <w:color w:val="333333"/>
    </w:rPr>
  </w:style>
  <w:style w:type="character" w:customStyle="1" w:styleId="MTEquationSection">
    <w:name w:val="MTEquationSection"/>
    <w:rsid w:val="00854EEB"/>
    <w:rPr>
      <w:rFonts w:ascii="Times New Roman" w:hAnsi="Times New Roman" w:cs="Times New Roman" w:hint="default"/>
      <w:b/>
      <w:bCs w:val="0"/>
      <w:vanish/>
      <w:webHidden w:val="0"/>
      <w:color w:val="FF0000"/>
      <w:specVanish w:val="0"/>
    </w:rPr>
  </w:style>
  <w:style w:type="character" w:customStyle="1" w:styleId="CharChar2">
    <w:name w:val="Char Char2"/>
    <w:locked/>
    <w:rsid w:val="00854EEB"/>
    <w:rPr>
      <w:rFonts w:ascii="Times New Roman" w:hAnsi="Times New Roman" w:cs="Times New Roman" w:hint="default"/>
      <w:color w:val="000000"/>
      <w:kern w:val="16"/>
      <w:sz w:val="28"/>
      <w:szCs w:val="28"/>
      <w:lang w:val="en-US" w:eastAsia="en-US"/>
    </w:rPr>
  </w:style>
  <w:style w:type="character" w:customStyle="1" w:styleId="StyleHeading6NotItalicChar">
    <w:name w:val="Style Heading 6 + Not Italic Char"/>
    <w:rsid w:val="00854EEB"/>
    <w:rPr>
      <w:i/>
      <w:iCs w:val="0"/>
      <w:color w:val="000000"/>
      <w:sz w:val="28"/>
      <w:szCs w:val="28"/>
      <w:lang w:val="en-US" w:eastAsia="ar-SA" w:bidi="ar-SA"/>
    </w:rPr>
  </w:style>
  <w:style w:type="character" w:customStyle="1" w:styleId="Heading4CharCharCharChar1">
    <w:name w:val="Heading 4 Char Char Char Char1"/>
    <w:rsid w:val="00854EEB"/>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854EEB"/>
    <w:rPr>
      <w:rFonts w:ascii="VNI-Times" w:hAnsi="VNI-Times" w:hint="default"/>
      <w:color w:val="000000"/>
      <w:sz w:val="26"/>
      <w:szCs w:val="24"/>
      <w:lang w:val="en-US" w:eastAsia="ar-SA" w:bidi="ar-SA"/>
    </w:rPr>
  </w:style>
  <w:style w:type="character" w:customStyle="1" w:styleId="WW8Num11z0">
    <w:name w:val="WW8Num11z0"/>
    <w:rsid w:val="00854EEB"/>
    <w:rPr>
      <w:rFonts w:ascii="Wingdings" w:hAnsi="Wingdings" w:hint="default"/>
    </w:rPr>
  </w:style>
  <w:style w:type="character" w:customStyle="1" w:styleId="gachChar">
    <w:name w:val="gach Char"/>
    <w:rsid w:val="00854EEB"/>
    <w:rPr>
      <w:sz w:val="28"/>
      <w:szCs w:val="28"/>
      <w:lang w:val="en-US" w:eastAsia="en-US" w:bidi="ar-SA"/>
    </w:rPr>
  </w:style>
  <w:style w:type="character" w:customStyle="1" w:styleId="grame">
    <w:name w:val="grame"/>
    <w:basedOn w:val="DefaultParagraphFont"/>
    <w:rsid w:val="00854EEB"/>
  </w:style>
  <w:style w:type="character" w:customStyle="1" w:styleId="Heading1CharCharCharCharCharCharCharCharCharCharCharCharCharCharChar">
    <w:name w:val="Heading 1 Char Char Char Char Char Char Char Char Char Char Char Char Char Char Char"/>
    <w:rsid w:val="00854EEB"/>
    <w:rPr>
      <w:caps/>
      <w:sz w:val="32"/>
      <w:szCs w:val="24"/>
      <w:lang w:val="en-GB" w:eastAsia="en-US" w:bidi="ar-SA"/>
    </w:rPr>
  </w:style>
  <w:style w:type="character" w:customStyle="1" w:styleId="List2CharChar">
    <w:name w:val="List 2 Char Char"/>
    <w:rsid w:val="00854EEB"/>
    <w:rPr>
      <w:noProof/>
      <w:color w:val="000000"/>
      <w:sz w:val="26"/>
      <w:szCs w:val="26"/>
      <w:lang w:val="en-US" w:eastAsia="en-US" w:bidi="ar-SA"/>
    </w:rPr>
  </w:style>
  <w:style w:type="character" w:customStyle="1" w:styleId="gi">
    <w:name w:val="gi"/>
    <w:basedOn w:val="DefaultParagraphFont"/>
    <w:rsid w:val="00854EEB"/>
  </w:style>
  <w:style w:type="character" w:customStyle="1" w:styleId="gt-icon-text1">
    <w:name w:val="gt-icon-text1"/>
    <w:basedOn w:val="DefaultParagraphFont"/>
    <w:rsid w:val="00854EEB"/>
  </w:style>
  <w:style w:type="character" w:customStyle="1" w:styleId="hps">
    <w:name w:val="hps"/>
    <w:basedOn w:val="DefaultParagraphFont"/>
    <w:rsid w:val="00854EEB"/>
  </w:style>
  <w:style w:type="character" w:customStyle="1" w:styleId="CharChar22">
    <w:name w:val="Char Char22"/>
    <w:locked/>
    <w:rsid w:val="00854EEB"/>
    <w:rPr>
      <w:rFonts w:ascii=".VnTime" w:hAnsi=".VnTime" w:cs=".VnTime" w:hint="default"/>
      <w:color w:val="000000"/>
      <w:kern w:val="16"/>
      <w:sz w:val="28"/>
      <w:szCs w:val="28"/>
      <w:lang w:val="en-US" w:eastAsia="en-US"/>
    </w:rPr>
  </w:style>
  <w:style w:type="character" w:customStyle="1" w:styleId="CharChar31">
    <w:name w:val="Char Char31"/>
    <w:locked/>
    <w:rsid w:val="00854EEB"/>
    <w:rPr>
      <w:sz w:val="24"/>
      <w:szCs w:val="24"/>
      <w:lang w:val="pt-BR" w:eastAsia="en-US"/>
    </w:rPr>
  </w:style>
  <w:style w:type="character" w:customStyle="1" w:styleId="CharChar61">
    <w:name w:val="Char Char61"/>
    <w:rsid w:val="00854EEB"/>
    <w:rPr>
      <w:b/>
      <w:bCs/>
      <w:lang w:val="en-US" w:eastAsia="en-US"/>
    </w:rPr>
  </w:style>
  <w:style w:type="character" w:customStyle="1" w:styleId="CharChar7">
    <w:name w:val="Char Char7"/>
    <w:rsid w:val="00854EEB"/>
    <w:rPr>
      <w:b/>
      <w:bCs/>
      <w:sz w:val="26"/>
      <w:szCs w:val="26"/>
      <w:lang w:val="en-GB"/>
    </w:rPr>
  </w:style>
  <w:style w:type="character" w:customStyle="1" w:styleId="CharChar23">
    <w:name w:val="Char Char23"/>
    <w:locked/>
    <w:rsid w:val="00854EEB"/>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854EEB"/>
    <w:rPr>
      <w:sz w:val="24"/>
      <w:szCs w:val="24"/>
      <w:lang w:val="pt-BR" w:eastAsia="en-US"/>
    </w:rPr>
  </w:style>
  <w:style w:type="character" w:customStyle="1" w:styleId="CharChar62">
    <w:name w:val="Char Char62"/>
    <w:rsid w:val="00854EEB"/>
    <w:rPr>
      <w:b/>
      <w:bCs/>
      <w:lang w:val="en-US" w:eastAsia="en-US"/>
    </w:rPr>
  </w:style>
  <w:style w:type="character" w:customStyle="1" w:styleId="CharChar141">
    <w:name w:val="Char Char141"/>
    <w:rsid w:val="00854EEB"/>
    <w:rPr>
      <w:rFonts w:ascii="Times New Roman" w:eastAsia="Times New Roman" w:hAnsi="Times New Roman" w:cs="Times New Roman" w:hint="default"/>
      <w:b/>
      <w:bCs/>
      <w:sz w:val="28"/>
      <w:szCs w:val="28"/>
      <w:lang w:eastAsia="zh-TW"/>
    </w:rPr>
  </w:style>
  <w:style w:type="character" w:customStyle="1" w:styleId="CharChar211">
    <w:name w:val="Char Char211"/>
    <w:rsid w:val="00854EEB"/>
    <w:rPr>
      <w:rFonts w:ascii="Times New Roman" w:hAnsi="Times New Roman" w:cs="Times New Roman" w:hint="default"/>
      <w:b/>
      <w:bCs/>
      <w:sz w:val="28"/>
      <w:szCs w:val="28"/>
      <w:lang w:val="en-US" w:eastAsia="en-US"/>
    </w:rPr>
  </w:style>
  <w:style w:type="character" w:customStyle="1" w:styleId="CharChar91">
    <w:name w:val="Char Char91"/>
    <w:locked/>
    <w:rsid w:val="00854EEB"/>
    <w:rPr>
      <w:rFonts w:ascii="Times New Roman" w:hAnsi="Times New Roman" w:cs="Times New Roman" w:hint="default"/>
      <w:b/>
      <w:bCs/>
      <w:sz w:val="28"/>
      <w:szCs w:val="28"/>
    </w:rPr>
  </w:style>
  <w:style w:type="character" w:customStyle="1" w:styleId="toctoggle">
    <w:name w:val="toctoggle"/>
    <w:basedOn w:val="DefaultParagraphFont"/>
    <w:rsid w:val="00854EEB"/>
  </w:style>
  <w:style w:type="character" w:customStyle="1" w:styleId="tocnumber">
    <w:name w:val="tocnumber"/>
    <w:basedOn w:val="DefaultParagraphFont"/>
    <w:rsid w:val="00854EEB"/>
  </w:style>
  <w:style w:type="character" w:customStyle="1" w:styleId="toctext">
    <w:name w:val="toctext"/>
    <w:basedOn w:val="DefaultParagraphFont"/>
    <w:rsid w:val="00854EEB"/>
  </w:style>
  <w:style w:type="character" w:customStyle="1" w:styleId="mw-headline">
    <w:name w:val="mw-headline"/>
    <w:basedOn w:val="DefaultParagraphFont"/>
    <w:rsid w:val="00854EEB"/>
  </w:style>
  <w:style w:type="character" w:customStyle="1" w:styleId="mw-editsection">
    <w:name w:val="mw-editsection"/>
    <w:basedOn w:val="DefaultParagraphFont"/>
    <w:rsid w:val="00854EEB"/>
  </w:style>
  <w:style w:type="character" w:customStyle="1" w:styleId="mw-editsection-bracket">
    <w:name w:val="mw-editsection-bracket"/>
    <w:basedOn w:val="DefaultParagraphFont"/>
    <w:rsid w:val="00854EEB"/>
  </w:style>
  <w:style w:type="character" w:customStyle="1" w:styleId="mw-editsection-divider">
    <w:name w:val="mw-editsection-divider"/>
    <w:basedOn w:val="DefaultParagraphFont"/>
    <w:rsid w:val="00854EEB"/>
  </w:style>
  <w:style w:type="character" w:customStyle="1" w:styleId="reference-text">
    <w:name w:val="reference-text"/>
    <w:basedOn w:val="DefaultParagraphFont"/>
    <w:rsid w:val="00854EEB"/>
  </w:style>
  <w:style w:type="character" w:customStyle="1" w:styleId="citationweb">
    <w:name w:val="citation web"/>
    <w:basedOn w:val="DefaultParagraphFont"/>
    <w:rsid w:val="00854EEB"/>
  </w:style>
  <w:style w:type="character" w:customStyle="1" w:styleId="renderable-component-textrenderable-component-text-not-line">
    <w:name w:val="renderable-component-text renderable-component-text-not-line"/>
    <w:basedOn w:val="DefaultParagraphFont"/>
    <w:rsid w:val="00854EEB"/>
  </w:style>
  <w:style w:type="character" w:customStyle="1" w:styleId="renderable-component-textrenderable-component-text-not-linerenderable-component-bold">
    <w:name w:val="renderable-component-text renderable-component-text-not-line renderable-component-bold"/>
    <w:basedOn w:val="DefaultParagraphFont"/>
    <w:rsid w:val="00854EEB"/>
  </w:style>
  <w:style w:type="character" w:customStyle="1" w:styleId="f1s1c0l0w0r0">
    <w:name w:val="f1 s1 c0 l0 w0 r0"/>
    <w:basedOn w:val="DefaultParagraphFont"/>
    <w:rsid w:val="00854EEB"/>
  </w:style>
  <w:style w:type="character" w:customStyle="1" w:styleId="f2">
    <w:name w:val="f2"/>
    <w:basedOn w:val="DefaultParagraphFont"/>
    <w:rsid w:val="00854EEB"/>
  </w:style>
  <w:style w:type="character" w:customStyle="1" w:styleId="f2s1c0l0w0r0">
    <w:name w:val="f2 s1 c0 l0 w0 r0"/>
    <w:rsid w:val="00854EEB"/>
  </w:style>
  <w:style w:type="character" w:customStyle="1" w:styleId="CharChar10">
    <w:name w:val="Char Char10"/>
    <w:rsid w:val="00854EEB"/>
    <w:rPr>
      <w:rFonts w:ascii="Arial" w:hAnsi="Arial" w:cs="Arial" w:hint="default"/>
      <w:b/>
      <w:bCs/>
      <w:kern w:val="32"/>
      <w:sz w:val="32"/>
      <w:szCs w:val="32"/>
      <w:lang w:val="en-US" w:eastAsia="en-US" w:bidi="ar-SA"/>
    </w:rPr>
  </w:style>
  <w:style w:type="character" w:customStyle="1" w:styleId="Heading3CharCharChar">
    <w:name w:val="Heading 3 Char Char Char"/>
    <w:rsid w:val="00854EEB"/>
    <w:rPr>
      <w:rFonts w:ascii=".VnArial" w:hAnsi=".VnArial" w:cs="Arial" w:hint="default"/>
      <w:b/>
      <w:bCs w:val="0"/>
      <w:iCs/>
      <w:sz w:val="26"/>
      <w:lang w:val="en-US" w:eastAsia="en-US" w:bidi="ar-SA"/>
    </w:rPr>
  </w:style>
  <w:style w:type="character" w:customStyle="1" w:styleId="rya">
    <w:name w:val="rya"/>
    <w:rsid w:val="00854EEB"/>
  </w:style>
  <w:style w:type="character" w:customStyle="1" w:styleId="Heading3121CharChar">
    <w:name w:val="Heading 31.2.1 Char Char"/>
    <w:locked/>
    <w:rsid w:val="00854EEB"/>
    <w:rPr>
      <w:sz w:val="28"/>
      <w:szCs w:val="28"/>
      <w:lang w:val="pl-PL" w:bidi="ar-SA"/>
    </w:rPr>
  </w:style>
  <w:style w:type="character" w:customStyle="1" w:styleId="CharChar17">
    <w:name w:val="Char Char17"/>
    <w:semiHidden/>
    <w:rsid w:val="00854EEB"/>
    <w:rPr>
      <w:rFonts w:ascii=".VnTime" w:hAnsi=".VnTime" w:cs="Arial" w:hint="default"/>
      <w:sz w:val="28"/>
      <w:szCs w:val="28"/>
      <w:lang w:val="en-US" w:eastAsia="en-US" w:bidi="ar-SA"/>
    </w:rPr>
  </w:style>
  <w:style w:type="character" w:customStyle="1" w:styleId="CharChar18">
    <w:name w:val="Char Char18"/>
    <w:rsid w:val="00854EEB"/>
    <w:rPr>
      <w:rFonts w:ascii=".VnTime" w:hAnsi=".VnTime" w:hint="default"/>
      <w:bCs/>
      <w:iCs/>
      <w:color w:val="000000"/>
      <w:kern w:val="16"/>
      <w:sz w:val="28"/>
      <w:szCs w:val="28"/>
      <w:lang w:val="en-US" w:eastAsia="en-US" w:bidi="ar-SA"/>
    </w:rPr>
  </w:style>
  <w:style w:type="character" w:customStyle="1" w:styleId="CharChar16">
    <w:name w:val="Char Char16"/>
    <w:rsid w:val="00854EEB"/>
    <w:rPr>
      <w:rFonts w:ascii=".VnTime" w:hAnsi=".VnTime" w:cs="Arial" w:hint="default"/>
      <w:sz w:val="28"/>
      <w:szCs w:val="28"/>
    </w:rPr>
  </w:style>
  <w:style w:type="character" w:customStyle="1" w:styleId="vn8">
    <w:name w:val="vn_8"/>
    <w:rsid w:val="00854EEB"/>
  </w:style>
  <w:style w:type="table" w:styleId="TableColumns4">
    <w:name w:val="Table Columns 4"/>
    <w:basedOn w:val="TableNormal"/>
    <w:unhideWhenUsed/>
    <w:rsid w:val="00854EEB"/>
    <w:rPr>
      <w:rFonts w:eastAsia="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854EEB"/>
    <w:pPr>
      <w:spacing w:before="120" w:after="120" w:line="288" w:lineRule="auto"/>
      <w:ind w:firstLine="432"/>
      <w:jc w:val="both"/>
    </w:pPr>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854EEB"/>
    <w:rPr>
      <w:rFonts w:ascii="Cambria" w:eastAsia="Times New Roman" w:hAnsi="Cambria" w:cs="Times New Roman" w:hint="default"/>
      <w:b/>
      <w:bCs w:val="0"/>
      <w:i/>
      <w:iCs w:val="0"/>
      <w:color w:val="000000"/>
      <w:kern w:val="16"/>
      <w:sz w:val="28"/>
      <w:szCs w:val="28"/>
      <w:lang w:val="en-US" w:eastAsia="ar-SA" w:bidi="ar-SA"/>
    </w:rPr>
  </w:style>
  <w:style w:type="character" w:styleId="LineNumber">
    <w:name w:val="line number"/>
    <w:basedOn w:val="DefaultParagraphFont"/>
    <w:uiPriority w:val="99"/>
    <w:unhideWhenUsed/>
    <w:rsid w:val="00854EEB"/>
  </w:style>
  <w:style w:type="character" w:customStyle="1" w:styleId="s3uucc">
    <w:name w:val="s3uucc"/>
    <w:basedOn w:val="DefaultParagraphFont"/>
    <w:rsid w:val="00854EEB"/>
  </w:style>
  <w:style w:type="character" w:customStyle="1" w:styleId="Bodytext20">
    <w:name w:val="Body text (2)_"/>
    <w:link w:val="Bodytext23"/>
    <w:locked/>
    <w:rsid w:val="00854EEB"/>
    <w:rPr>
      <w:sz w:val="28"/>
      <w:szCs w:val="28"/>
      <w:shd w:val="clear" w:color="auto" w:fill="FFFFFF"/>
    </w:rPr>
  </w:style>
  <w:style w:type="paragraph" w:customStyle="1" w:styleId="Bodytext23">
    <w:name w:val="Body text (2)"/>
    <w:basedOn w:val="Normal"/>
    <w:link w:val="Bodytext20"/>
    <w:rsid w:val="00854EEB"/>
    <w:pPr>
      <w:widowControl w:val="0"/>
      <w:shd w:val="clear" w:color="auto" w:fill="FFFFFF"/>
      <w:spacing w:line="518" w:lineRule="exact"/>
      <w:jc w:val="center"/>
    </w:pPr>
    <w:rPr>
      <w:rFonts w:cs="Times New Roman"/>
      <w:sz w:val="28"/>
      <w:shd w:val="clear" w:color="auto" w:fill="FFFFFF"/>
      <w:lang w:bidi="ar-SA"/>
    </w:rPr>
  </w:style>
  <w:style w:type="paragraph" w:customStyle="1" w:styleId="minh-baocao-chuong04-heading0302">
    <w:name w:val="minh-baocao-chuong04-heading03.02"/>
    <w:basedOn w:val="minh-baocao-normal"/>
    <w:next w:val="minh-baocao-normal"/>
    <w:rsid w:val="000012F5"/>
    <w:pPr>
      <w:numPr>
        <w:numId w:val="14"/>
      </w:numPr>
      <w:spacing w:line="312" w:lineRule="auto"/>
    </w:pPr>
    <w:rPr>
      <w:rFonts w:eastAsia="Times New Roman"/>
      <w:b/>
      <w:bCs w:val="0"/>
      <w:i/>
    </w:rPr>
  </w:style>
  <w:style w:type="paragraph" w:customStyle="1" w:styleId="Normal5">
    <w:name w:val="Normal5"/>
    <w:basedOn w:val="Normal"/>
    <w:rsid w:val="007872B2"/>
    <w:pPr>
      <w:widowControl w:val="0"/>
      <w:spacing w:before="120" w:after="120" w:line="288" w:lineRule="auto"/>
      <w:jc w:val="both"/>
    </w:pPr>
    <w:rPr>
      <w:rFonts w:eastAsia="MS Mincho" w:cs="Times New Roman"/>
      <w:b/>
      <w:sz w:val="26"/>
      <w:szCs w:val="26"/>
      <w:lang w:bidi="ar-SA"/>
    </w:rPr>
  </w:style>
  <w:style w:type="paragraph" w:customStyle="1" w:styleId="Gachdaudong">
    <w:name w:val="Gach dau dong"/>
    <w:basedOn w:val="Normal"/>
    <w:rsid w:val="00CA5CB8"/>
    <w:pPr>
      <w:numPr>
        <w:numId w:val="15"/>
      </w:numPr>
      <w:spacing w:before="60" w:after="60"/>
    </w:pPr>
    <w:rPr>
      <w:rFonts w:eastAsia="Calibri" w:cs="Times New Roman"/>
      <w:szCs w:val="22"/>
      <w:lang w:bidi="ar-SA"/>
    </w:rPr>
  </w:style>
  <w:style w:type="paragraph" w:customStyle="1" w:styleId="gchudng">
    <w:name w:val="gạchđầudòng"/>
    <w:basedOn w:val="Normal"/>
    <w:rsid w:val="00CA5CB8"/>
    <w:pPr>
      <w:numPr>
        <w:numId w:val="16"/>
      </w:numPr>
      <w:spacing w:before="120"/>
      <w:ind w:left="0" w:right="-1" w:firstLine="567"/>
      <w:jc w:val="both"/>
    </w:pPr>
    <w:rPr>
      <w:rFonts w:cs="Times New Roman"/>
      <w:sz w:val="20"/>
      <w:lang w:bidi="ar-SA"/>
    </w:rPr>
  </w:style>
  <w:style w:type="paragraph" w:customStyle="1" w:styleId="AHINHOK">
    <w:name w:val="AHINHOK"/>
    <w:basedOn w:val="Normal"/>
    <w:rsid w:val="00123AB2"/>
    <w:pPr>
      <w:spacing w:before="120"/>
      <w:jc w:val="center"/>
    </w:pPr>
    <w:rPr>
      <w:rFonts w:ascii="Times New Roman Bold" w:hAnsi="Times New Roman Bold" w:cs="Times New Roman"/>
      <w:b/>
      <w:sz w:val="26"/>
      <w:lang w:val="sq-AL"/>
    </w:rPr>
  </w:style>
  <w:style w:type="paragraph" w:customStyle="1" w:styleId="AABANGOK1">
    <w:name w:val="AABANGOK1"/>
    <w:basedOn w:val="Normal"/>
    <w:rsid w:val="00BA2C8F"/>
    <w:pPr>
      <w:tabs>
        <w:tab w:val="left" w:pos="1980"/>
        <w:tab w:val="left" w:pos="2340"/>
      </w:tabs>
      <w:spacing w:before="120"/>
      <w:jc w:val="center"/>
    </w:pPr>
    <w:rPr>
      <w:rFonts w:cs="Times New Roman"/>
      <w:b/>
      <w:sz w:val="26"/>
    </w:rPr>
  </w:style>
  <w:style w:type="paragraph" w:customStyle="1" w:styleId="AAAA4">
    <w:name w:val="AAAA4"/>
    <w:basedOn w:val="Normal"/>
    <w:rsid w:val="006E7833"/>
    <w:pPr>
      <w:spacing w:before="120"/>
    </w:pPr>
    <w:rPr>
      <w:rFonts w:eastAsia="Arial"/>
      <w:b/>
      <w:sz w:val="28"/>
    </w:rPr>
  </w:style>
  <w:style w:type="paragraph" w:customStyle="1" w:styleId="3noidung2">
    <w:name w:val="3 noi dung 2"/>
    <w:basedOn w:val="Normal"/>
    <w:link w:val="3noidung2Char"/>
    <w:rsid w:val="00BE0FA6"/>
    <w:pPr>
      <w:widowControl w:val="0"/>
      <w:spacing w:after="60" w:line="288" w:lineRule="auto"/>
      <w:ind w:firstLine="851"/>
      <w:jc w:val="both"/>
    </w:pPr>
    <w:rPr>
      <w:rFonts w:cs="Times New Roman"/>
      <w:sz w:val="28"/>
      <w:lang w:bidi="ar-SA"/>
    </w:rPr>
  </w:style>
  <w:style w:type="character" w:customStyle="1" w:styleId="3noidung2Char">
    <w:name w:val="3 noi dung 2 Char"/>
    <w:link w:val="3noidung2"/>
    <w:rsid w:val="00BE0FA6"/>
    <w:rPr>
      <w:sz w:val="28"/>
      <w:szCs w:val="28"/>
    </w:rPr>
  </w:style>
  <w:style w:type="paragraph" w:customStyle="1" w:styleId="AAAA2">
    <w:name w:val="AAAA2"/>
    <w:basedOn w:val="Normal"/>
    <w:rsid w:val="003445AC"/>
    <w:pPr>
      <w:spacing w:before="120"/>
      <w:jc w:val="both"/>
      <w:outlineLvl w:val="0"/>
    </w:pPr>
    <w:rPr>
      <w:rFonts w:cs="Times New Roman"/>
      <w:b/>
      <w:sz w:val="28"/>
    </w:rPr>
  </w:style>
  <w:style w:type="paragraph" w:customStyle="1" w:styleId="7NOIDUNG">
    <w:name w:val="7 NOI DUNG"/>
    <w:basedOn w:val="Normal"/>
    <w:qFormat/>
    <w:rsid w:val="0082181C"/>
    <w:pPr>
      <w:spacing w:before="120"/>
      <w:ind w:firstLine="567"/>
      <w:jc w:val="both"/>
    </w:pPr>
    <w:rPr>
      <w:rFonts w:cs="Times New Roman"/>
      <w:bCs/>
      <w:color w:val="000000"/>
      <w:sz w:val="28"/>
    </w:rPr>
  </w:style>
  <w:style w:type="paragraph" w:customStyle="1" w:styleId="ABang0">
    <w:name w:val="A Bang"/>
    <w:basedOn w:val="Normal"/>
    <w:rsid w:val="0082181C"/>
    <w:pPr>
      <w:spacing w:line="288" w:lineRule="auto"/>
      <w:jc w:val="center"/>
    </w:pPr>
    <w:rPr>
      <w:rFonts w:cs="Times New Roman"/>
      <w:b/>
      <w:color w:val="000000"/>
      <w:sz w:val="26"/>
      <w:szCs w:val="24"/>
      <w:lang w:bidi="ar-SA"/>
    </w:rPr>
  </w:style>
  <w:style w:type="paragraph" w:customStyle="1" w:styleId="AHINH">
    <w:name w:val="A HINH"/>
    <w:basedOn w:val="Normal"/>
    <w:rsid w:val="0082181C"/>
    <w:pPr>
      <w:spacing w:before="120"/>
      <w:jc w:val="center"/>
    </w:pPr>
    <w:rPr>
      <w:rFonts w:eastAsiaTheme="minorHAnsi" w:cstheme="minorBidi"/>
      <w:b/>
      <w:sz w:val="26"/>
      <w:szCs w:val="22"/>
      <w:lang w:bidi="ar-SA"/>
    </w:rPr>
  </w:style>
  <w:style w:type="paragraph" w:customStyle="1" w:styleId="ACAP4">
    <w:name w:val="A CAP 4"/>
    <w:basedOn w:val="Normal"/>
    <w:rsid w:val="0082181C"/>
    <w:pPr>
      <w:spacing w:before="120"/>
      <w:ind w:firstLine="567"/>
      <w:jc w:val="both"/>
    </w:pPr>
    <w:rPr>
      <w:rFonts w:eastAsiaTheme="minorHAnsi" w:cstheme="minorBidi"/>
      <w:i/>
      <w:sz w:val="28"/>
      <w:szCs w:val="22"/>
      <w:lang w:bidi="ar-SA"/>
    </w:rPr>
  </w:style>
  <w:style w:type="paragraph" w:customStyle="1" w:styleId="12NDKHUNG">
    <w:name w:val="12 ND KHUNG"/>
    <w:basedOn w:val="Normal"/>
    <w:qFormat/>
    <w:rsid w:val="0082181C"/>
    <w:pPr>
      <w:jc w:val="center"/>
    </w:pPr>
    <w:rPr>
      <w:sz w:val="26"/>
      <w:szCs w:val="26"/>
    </w:rPr>
  </w:style>
  <w:style w:type="paragraph" w:customStyle="1" w:styleId="1CHUONG">
    <w:name w:val="1 CHUONG"/>
    <w:basedOn w:val="Normal"/>
    <w:qFormat/>
    <w:rsid w:val="00750962"/>
    <w:pPr>
      <w:spacing w:before="120"/>
      <w:jc w:val="center"/>
      <w:outlineLvl w:val="0"/>
    </w:pPr>
    <w:rPr>
      <w:b/>
      <w:iCs/>
      <w:kern w:val="16"/>
      <w:sz w:val="28"/>
      <w:lang w:val="pt-BR"/>
    </w:rPr>
  </w:style>
  <w:style w:type="paragraph" w:customStyle="1" w:styleId="2MUC1">
    <w:name w:val="2 MUC 1"/>
    <w:basedOn w:val="Normal"/>
    <w:qFormat/>
    <w:rsid w:val="00750962"/>
    <w:pPr>
      <w:spacing w:before="120"/>
      <w:jc w:val="both"/>
      <w:outlineLvl w:val="0"/>
    </w:pPr>
    <w:rPr>
      <w:b/>
      <w:sz w:val="28"/>
      <w:lang w:val="sq-AL"/>
    </w:rPr>
  </w:style>
  <w:style w:type="paragraph" w:customStyle="1" w:styleId="3MUC2">
    <w:name w:val="3 MUC 2"/>
    <w:basedOn w:val="2MUC1"/>
    <w:qFormat/>
    <w:rsid w:val="008912BA"/>
    <w:rPr>
      <w:i/>
    </w:rPr>
  </w:style>
  <w:style w:type="paragraph" w:customStyle="1" w:styleId="9HINH">
    <w:name w:val="9 HINH"/>
    <w:basedOn w:val="Normal"/>
    <w:qFormat/>
    <w:rsid w:val="0035704C"/>
    <w:pPr>
      <w:spacing w:before="120"/>
      <w:jc w:val="center"/>
    </w:pPr>
    <w:rPr>
      <w:b/>
      <w:sz w:val="26"/>
    </w:rPr>
  </w:style>
  <w:style w:type="paragraph" w:customStyle="1" w:styleId="8BANG">
    <w:name w:val="8 BANG"/>
    <w:basedOn w:val="Normal"/>
    <w:qFormat/>
    <w:rsid w:val="0035704C"/>
    <w:pPr>
      <w:spacing w:before="120"/>
      <w:jc w:val="center"/>
    </w:pPr>
    <w:rPr>
      <w:b/>
      <w:sz w:val="26"/>
      <w:lang w:val="nb-NO"/>
    </w:rPr>
  </w:style>
  <w:style w:type="paragraph" w:customStyle="1" w:styleId="10NDBANG">
    <w:name w:val="10 ND BANG"/>
    <w:basedOn w:val="Normal"/>
    <w:qFormat/>
    <w:rsid w:val="0035704C"/>
    <w:pPr>
      <w:jc w:val="both"/>
    </w:pPr>
    <w:rPr>
      <w:sz w:val="26"/>
      <w:lang w:val="cs-CZ"/>
    </w:rPr>
  </w:style>
  <w:style w:type="paragraph" w:customStyle="1" w:styleId="4MUC3">
    <w:name w:val="4 MUC 3"/>
    <w:basedOn w:val="Normal"/>
    <w:qFormat/>
    <w:rsid w:val="008912BA"/>
    <w:pPr>
      <w:spacing w:before="120"/>
      <w:ind w:firstLine="567"/>
      <w:jc w:val="both"/>
    </w:pPr>
    <w:rPr>
      <w:rFonts w:eastAsia="Arial"/>
      <w:b/>
      <w:i/>
      <w:sz w:val="28"/>
    </w:rPr>
  </w:style>
  <w:style w:type="paragraph" w:customStyle="1" w:styleId="6MUC5">
    <w:name w:val="6 MUC 5"/>
    <w:basedOn w:val="Normal"/>
    <w:qFormat/>
    <w:rsid w:val="00940169"/>
    <w:pPr>
      <w:spacing w:before="120"/>
      <w:ind w:firstLine="567"/>
      <w:jc w:val="both"/>
    </w:pPr>
    <w:rPr>
      <w:i/>
      <w:sz w:val="28"/>
      <w:lang w:val="vi-VN"/>
    </w:rPr>
  </w:style>
  <w:style w:type="paragraph" w:customStyle="1" w:styleId="5MUC4">
    <w:name w:val="5 MUC 4"/>
    <w:basedOn w:val="Normal"/>
    <w:qFormat/>
    <w:rsid w:val="00DD36F0"/>
    <w:pPr>
      <w:spacing w:before="120"/>
      <w:ind w:firstLine="567"/>
      <w:jc w:val="both"/>
    </w:pPr>
    <w:rPr>
      <w:i/>
      <w:sz w:val="28"/>
    </w:rPr>
  </w:style>
  <w:style w:type="paragraph" w:customStyle="1" w:styleId="NGUN">
    <w:name w:val="NGUỒN"/>
    <w:basedOn w:val="Normal"/>
    <w:rsid w:val="00940169"/>
    <w:pPr>
      <w:spacing w:before="60"/>
      <w:jc w:val="right"/>
    </w:pPr>
    <w:rPr>
      <w:rFonts w:cs="Times New Roman"/>
      <w:i/>
      <w:szCs w:val="24"/>
    </w:rPr>
  </w:style>
  <w:style w:type="paragraph" w:customStyle="1" w:styleId="a5">
    <w:name w:val="."/>
    <w:basedOn w:val="Normal"/>
    <w:link w:val="Char"/>
    <w:autoRedefine/>
    <w:rsid w:val="00D22820"/>
    <w:pPr>
      <w:widowControl w:val="0"/>
      <w:spacing w:after="120" w:line="271" w:lineRule="auto"/>
      <w:ind w:firstLine="567"/>
      <w:jc w:val="both"/>
    </w:pPr>
    <w:rPr>
      <w:rFonts w:cs="Times New Roman"/>
      <w:iCs/>
      <w:sz w:val="26"/>
      <w:szCs w:val="26"/>
      <w:lang w:val="nl-NL" w:bidi="ar-SA"/>
    </w:rPr>
  </w:style>
  <w:style w:type="character" w:customStyle="1" w:styleId="Char">
    <w:name w:val=". Char"/>
    <w:link w:val="a5"/>
    <w:rsid w:val="00D22820"/>
    <w:rPr>
      <w:iCs/>
      <w:sz w:val="26"/>
      <w:szCs w:val="26"/>
      <w:lang w:val="nl-NL"/>
    </w:rPr>
  </w:style>
  <w:style w:type="paragraph" w:customStyle="1" w:styleId="16NGUON">
    <w:name w:val="16 NGUON"/>
    <w:basedOn w:val="Normal"/>
    <w:rsid w:val="00A10A66"/>
    <w:pPr>
      <w:shd w:val="clear" w:color="auto" w:fill="FFFFFF"/>
      <w:jc w:val="right"/>
    </w:pPr>
    <w:rPr>
      <w:rFonts w:cs="Times New Roman"/>
      <w:i/>
      <w:lang w:val="vi-VN"/>
    </w:rPr>
  </w:style>
  <w:style w:type="paragraph" w:customStyle="1" w:styleId="11NGUON">
    <w:name w:val="1.1. NGUON"/>
    <w:basedOn w:val="Normal"/>
    <w:qFormat/>
    <w:rsid w:val="002B740A"/>
    <w:pPr>
      <w:ind w:firstLine="573"/>
      <w:jc w:val="right"/>
    </w:pPr>
    <w:rPr>
      <w:rFonts w:eastAsiaTheme="minorEastAsia" w:cs="Times New Roman"/>
      <w:i/>
      <w:szCs w:val="26"/>
      <w:lang w:bidi="ar-SA"/>
    </w:rPr>
  </w:style>
  <w:style w:type="paragraph" w:customStyle="1" w:styleId="Normal21">
    <w:name w:val="Normal21"/>
    <w:basedOn w:val="Normal"/>
    <w:rsid w:val="00C417C4"/>
    <w:pPr>
      <w:widowControl w:val="0"/>
      <w:spacing w:before="120" w:line="288" w:lineRule="auto"/>
      <w:ind w:firstLine="720"/>
      <w:jc w:val="both"/>
    </w:pPr>
    <w:rPr>
      <w:rFonts w:cs="Times New Roman"/>
      <w:sz w:val="28"/>
      <w:szCs w:val="26"/>
      <w:lang w:bidi="ar-SA"/>
    </w:rPr>
  </w:style>
  <w:style w:type="paragraph" w:customStyle="1" w:styleId="A20">
    <w:name w:val="A2"/>
    <w:basedOn w:val="BodyTextIndent"/>
    <w:link w:val="A2CharChar"/>
    <w:rsid w:val="00C417C4"/>
    <w:pPr>
      <w:spacing w:before="60" w:after="60" w:line="312" w:lineRule="auto"/>
      <w:ind w:left="0"/>
      <w:jc w:val="left"/>
    </w:pPr>
    <w:rPr>
      <w:rFonts w:ascii="Times New Roman Bold" w:eastAsia="Times New Roman" w:hAnsi="Times New Roman Bold" w:cs="Times New Roman"/>
      <w:b/>
      <w:iCs w:val="0"/>
      <w:sz w:val="28"/>
      <w:lang w:bidi="ar-SA"/>
    </w:rPr>
  </w:style>
  <w:style w:type="character" w:customStyle="1" w:styleId="A2CharChar">
    <w:name w:val="A2 Char Char"/>
    <w:link w:val="A20"/>
    <w:rsid w:val="00C417C4"/>
    <w:rPr>
      <w:rFonts w:ascii="Times New Roman Bold" w:hAnsi="Times New Roman Bold"/>
      <w:b/>
      <w:sz w:val="28"/>
      <w:szCs w:val="28"/>
    </w:rPr>
  </w:style>
  <w:style w:type="numbering" w:styleId="111111">
    <w:name w:val="Outline List 2"/>
    <w:basedOn w:val="NoList"/>
    <w:rsid w:val="00C417C4"/>
    <w:pPr>
      <w:numPr>
        <w:numId w:val="17"/>
      </w:numPr>
    </w:pPr>
  </w:style>
  <w:style w:type="paragraph" w:customStyle="1" w:styleId="DMHinh">
    <w:name w:val="DMHinh"/>
    <w:basedOn w:val="Normal"/>
    <w:link w:val="DMHinhChar"/>
    <w:rsid w:val="00C417C4"/>
    <w:pPr>
      <w:spacing w:before="60" w:after="120" w:line="288" w:lineRule="auto"/>
      <w:ind w:firstLine="567"/>
      <w:jc w:val="center"/>
    </w:pPr>
    <w:rPr>
      <w:rFonts w:cs="Times New Roman"/>
      <w:b/>
      <w:sz w:val="22"/>
      <w:szCs w:val="22"/>
      <w:lang w:bidi="ar-SA"/>
    </w:rPr>
  </w:style>
  <w:style w:type="character" w:customStyle="1" w:styleId="DMHinhChar">
    <w:name w:val="DMHinh Char"/>
    <w:link w:val="DMHinh"/>
    <w:locked/>
    <w:rsid w:val="00C417C4"/>
    <w:rPr>
      <w:b/>
      <w:sz w:val="22"/>
      <w:szCs w:val="22"/>
      <w:lang/>
    </w:rPr>
  </w:style>
  <w:style w:type="paragraph" w:customStyle="1" w:styleId="12CHUONG">
    <w:name w:val="12 CHUONG"/>
    <w:basedOn w:val="Normal"/>
    <w:rsid w:val="00C417C4"/>
    <w:pPr>
      <w:keepNext/>
      <w:spacing w:before="120"/>
      <w:jc w:val="center"/>
      <w:outlineLvl w:val="0"/>
    </w:pPr>
    <w:rPr>
      <w:rFonts w:cs="Times New Roman"/>
      <w:b/>
      <w:bCs/>
      <w:sz w:val="28"/>
      <w:lang w:val="fr-FR" w:bidi="ar-SA"/>
    </w:rPr>
  </w:style>
  <w:style w:type="paragraph" w:customStyle="1" w:styleId="11NOIDUNG">
    <w:name w:val="11 NOI DUNG"/>
    <w:basedOn w:val="Normal"/>
    <w:qFormat/>
    <w:rsid w:val="00C417C4"/>
    <w:pPr>
      <w:spacing w:before="120"/>
      <w:ind w:firstLine="567"/>
      <w:jc w:val="both"/>
    </w:pPr>
    <w:rPr>
      <w:rFonts w:cs="Times New Roman"/>
      <w:sz w:val="28"/>
      <w:szCs w:val="24"/>
      <w:lang w:val="en-GB" w:bidi="ar-SA"/>
    </w:rPr>
  </w:style>
  <w:style w:type="paragraph" w:customStyle="1" w:styleId="Normal6">
    <w:name w:val="Normal6"/>
    <w:basedOn w:val="Normal"/>
    <w:rsid w:val="00C417C4"/>
    <w:pPr>
      <w:widowControl w:val="0"/>
      <w:spacing w:before="20" w:after="60" w:line="312" w:lineRule="auto"/>
      <w:ind w:firstLine="540"/>
      <w:jc w:val="both"/>
    </w:pPr>
    <w:rPr>
      <w:rFonts w:eastAsia="Calibri" w:cs="Times New Roman"/>
      <w:sz w:val="26"/>
      <w:szCs w:val="26"/>
      <w:lang w:bidi="ar-SA"/>
    </w:rPr>
  </w:style>
  <w:style w:type="paragraph" w:customStyle="1" w:styleId="Normal7">
    <w:name w:val="Normal7"/>
    <w:basedOn w:val="Normal"/>
    <w:rsid w:val="00C417C4"/>
    <w:pPr>
      <w:widowControl w:val="0"/>
      <w:spacing w:before="20" w:after="60" w:line="312" w:lineRule="auto"/>
      <w:ind w:firstLine="540"/>
      <w:jc w:val="both"/>
    </w:pPr>
    <w:rPr>
      <w:rFonts w:eastAsia="Calibri" w:cs="Times New Roman"/>
      <w:sz w:val="26"/>
      <w:szCs w:val="26"/>
      <w:lang w:bidi="ar-SA"/>
    </w:rPr>
  </w:style>
  <w:style w:type="paragraph" w:customStyle="1" w:styleId="14HEAD">
    <w:name w:val="14 HEAD"/>
    <w:basedOn w:val="Footer"/>
    <w:qFormat/>
    <w:rsid w:val="00C417C4"/>
    <w:pPr>
      <w:tabs>
        <w:tab w:val="clear" w:pos="8640"/>
        <w:tab w:val="right" w:pos="14040"/>
      </w:tabs>
      <w:jc w:val="both"/>
    </w:pPr>
    <w:rPr>
      <w:i/>
      <w:lang w:val="en-US"/>
    </w:rPr>
  </w:style>
  <w:style w:type="paragraph" w:customStyle="1" w:styleId="15FOOT">
    <w:name w:val="15 FOOT"/>
    <w:basedOn w:val="Header"/>
    <w:rsid w:val="00C417C4"/>
    <w:pPr>
      <w:tabs>
        <w:tab w:val="clear" w:pos="8640"/>
        <w:tab w:val="right" w:pos="9180"/>
      </w:tabs>
      <w:jc w:val="both"/>
    </w:pPr>
    <w:rPr>
      <w:rFonts w:ascii="Times New Roman Italic" w:hAnsi="Times New Roman Italic" w:cs="Times New Roman"/>
      <w:i/>
      <w:noProof/>
      <w:spacing w:val="-6"/>
      <w:szCs w:val="26"/>
    </w:rPr>
  </w:style>
  <w:style w:type="paragraph" w:customStyle="1" w:styleId="Normal8">
    <w:name w:val="Normal8"/>
    <w:basedOn w:val="Normal"/>
    <w:rsid w:val="00C417C4"/>
    <w:pPr>
      <w:widowControl w:val="0"/>
      <w:spacing w:before="20" w:after="60" w:line="312" w:lineRule="auto"/>
      <w:ind w:firstLine="540"/>
      <w:jc w:val="both"/>
    </w:pPr>
    <w:rPr>
      <w:rFonts w:cs="Times New Roman"/>
      <w:sz w:val="26"/>
      <w:szCs w:val="26"/>
      <w:lang w:bidi="ar-SA"/>
    </w:rPr>
  </w:style>
  <w:style w:type="paragraph" w:customStyle="1" w:styleId="-BangHinh">
    <w:name w:val="- Bang Hinh"/>
    <w:basedOn w:val="Normal"/>
    <w:next w:val="Normal"/>
    <w:autoRedefine/>
    <w:rsid w:val="00C417C4"/>
    <w:pPr>
      <w:spacing w:before="120"/>
      <w:jc w:val="center"/>
    </w:pPr>
    <w:rPr>
      <w:rFonts w:eastAsia="Calibri" w:cs="Times New Roman"/>
      <w:b/>
      <w:bCs/>
      <w:noProof/>
      <w:color w:val="FF0000"/>
      <w:spacing w:val="-4"/>
      <w:sz w:val="26"/>
      <w:szCs w:val="26"/>
      <w:lang w:val="it-IT" w:bidi="ar-SA"/>
    </w:rPr>
  </w:style>
  <w:style w:type="paragraph" w:customStyle="1" w:styleId="Normal9">
    <w:name w:val="Normal9"/>
    <w:basedOn w:val="Normal"/>
    <w:rsid w:val="00C417C4"/>
    <w:pPr>
      <w:widowControl w:val="0"/>
      <w:spacing w:before="20" w:after="60" w:line="312" w:lineRule="auto"/>
      <w:ind w:firstLine="540"/>
      <w:jc w:val="both"/>
    </w:pPr>
    <w:rPr>
      <w:rFonts w:eastAsia="Calibri" w:cs="Times New Roman"/>
      <w:sz w:val="26"/>
      <w:szCs w:val="26"/>
      <w:lang w:bidi="ar-SA"/>
    </w:rPr>
  </w:style>
  <w:style w:type="paragraph" w:customStyle="1" w:styleId="Normal10">
    <w:name w:val="Normal10"/>
    <w:basedOn w:val="Normal"/>
    <w:rsid w:val="00C417C4"/>
    <w:pPr>
      <w:widowControl w:val="0"/>
      <w:spacing w:before="20" w:after="60" w:line="312" w:lineRule="auto"/>
      <w:ind w:firstLine="540"/>
      <w:jc w:val="both"/>
    </w:pPr>
    <w:rPr>
      <w:rFonts w:eastAsia="Calibri" w:cs="Times New Roman"/>
      <w:sz w:val="26"/>
      <w:szCs w:val="26"/>
      <w:lang w:bidi="ar-SA"/>
    </w:rPr>
  </w:style>
  <w:style w:type="paragraph" w:customStyle="1" w:styleId="k20">
    <w:name w:val="k2"/>
    <w:basedOn w:val="Normal"/>
    <w:rsid w:val="00C417C4"/>
    <w:pPr>
      <w:spacing w:line="288" w:lineRule="auto"/>
      <w:jc w:val="both"/>
    </w:pPr>
    <w:rPr>
      <w:rFonts w:cs="Times New Roman"/>
      <w:b/>
      <w:color w:val="0000FF"/>
      <w:sz w:val="28"/>
      <w:lang w:bidi="ar-SA"/>
    </w:rPr>
  </w:style>
  <w:style w:type="paragraph" w:customStyle="1" w:styleId="ngun0">
    <w:name w:val="nguồn"/>
    <w:basedOn w:val="Normal"/>
    <w:rsid w:val="00C417C4"/>
    <w:pPr>
      <w:spacing w:before="120"/>
      <w:ind w:firstLine="567"/>
      <w:jc w:val="right"/>
    </w:pPr>
    <w:rPr>
      <w:rFonts w:eastAsiaTheme="minorHAnsi" w:cstheme="minorBidi"/>
      <w:i/>
      <w:sz w:val="22"/>
      <w:szCs w:val="26"/>
      <w:lang w:bidi="ar-SA"/>
    </w:rPr>
  </w:style>
  <w:style w:type="paragraph" w:customStyle="1" w:styleId="ANORMAL0">
    <w:name w:val="A NORMAL"/>
    <w:rsid w:val="00C417C4"/>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1">
    <w:name w:val="Nguồn"/>
    <w:basedOn w:val="Normal"/>
    <w:autoRedefine/>
    <w:rsid w:val="00C417C4"/>
    <w:pPr>
      <w:jc w:val="right"/>
    </w:pPr>
    <w:rPr>
      <w:rFonts w:cs="Times New Roman"/>
      <w:i/>
      <w:szCs w:val="26"/>
      <w:lang w:val="en-GB"/>
    </w:rPr>
  </w:style>
  <w:style w:type="paragraph" w:customStyle="1" w:styleId="ANOIDUNG">
    <w:name w:val="A.NOI DUNG"/>
    <w:basedOn w:val="ANORMAL0"/>
    <w:rsid w:val="00C417C4"/>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0"/>
    <w:rsid w:val="00C417C4"/>
    <w:pPr>
      <w:widowControl/>
      <w:numPr>
        <w:ilvl w:val="0"/>
      </w:numPr>
      <w:tabs>
        <w:tab w:val="clear" w:pos="1276"/>
      </w:tabs>
      <w:ind w:firstLine="567"/>
    </w:pPr>
    <w:rPr>
      <w:rFonts w:eastAsia="Times New Roman"/>
      <w:b/>
      <w:i/>
      <w:color w:val="000000"/>
      <w:kern w:val="16"/>
      <w:szCs w:val="28"/>
      <w:lang w:bidi="ar-SA"/>
    </w:rPr>
  </w:style>
  <w:style w:type="paragraph" w:customStyle="1" w:styleId="Normal11">
    <w:name w:val="Normal11"/>
    <w:basedOn w:val="Normal"/>
    <w:rsid w:val="00C417C4"/>
    <w:pPr>
      <w:widowControl w:val="0"/>
      <w:spacing w:before="20" w:after="60" w:line="312" w:lineRule="auto"/>
      <w:ind w:firstLine="540"/>
      <w:jc w:val="both"/>
    </w:pPr>
    <w:rPr>
      <w:rFonts w:eastAsia="Calibri" w:cs="Times New Roman"/>
      <w:sz w:val="26"/>
      <w:szCs w:val="26"/>
      <w:lang w:bidi="ar-SA"/>
    </w:rPr>
  </w:style>
  <w:style w:type="paragraph" w:customStyle="1" w:styleId="ACHUONG">
    <w:name w:val="A CHUONG"/>
    <w:basedOn w:val="Normal"/>
    <w:rsid w:val="00F01F72"/>
    <w:pPr>
      <w:spacing w:before="120"/>
      <w:jc w:val="center"/>
    </w:pPr>
    <w:rPr>
      <w:rFonts w:eastAsiaTheme="minorHAnsi" w:cs="Times New Roman"/>
      <w:b/>
      <w:sz w:val="28"/>
      <w:lang w:bidi="ar-SA"/>
    </w:rPr>
  </w:style>
  <w:style w:type="paragraph" w:customStyle="1" w:styleId="ACAP1">
    <w:name w:val="A CAP 1"/>
    <w:basedOn w:val="Normal"/>
    <w:rsid w:val="00F01F72"/>
    <w:pPr>
      <w:spacing w:before="120"/>
      <w:jc w:val="both"/>
    </w:pPr>
    <w:rPr>
      <w:rFonts w:eastAsiaTheme="minorHAnsi" w:cs="Times New Roman"/>
      <w:b/>
      <w:sz w:val="28"/>
      <w:lang w:bidi="ar-SA"/>
    </w:rPr>
  </w:style>
  <w:style w:type="paragraph" w:customStyle="1" w:styleId="ACAP2">
    <w:name w:val="A CAP 2"/>
    <w:basedOn w:val="Normal"/>
    <w:rsid w:val="00F01F72"/>
    <w:pPr>
      <w:spacing w:before="120"/>
      <w:jc w:val="both"/>
    </w:pPr>
    <w:rPr>
      <w:rFonts w:eastAsiaTheme="minorHAnsi" w:cs="Times New Roman"/>
      <w:b/>
      <w:sz w:val="28"/>
      <w:lang w:bidi="ar-SA"/>
    </w:rPr>
  </w:style>
  <w:style w:type="paragraph" w:customStyle="1" w:styleId="ACAP3">
    <w:name w:val="A CAP 3"/>
    <w:basedOn w:val="ACAP1"/>
    <w:rsid w:val="00F01F72"/>
    <w:rPr>
      <w:i/>
      <w:lang w:val="ve-ZA"/>
    </w:rPr>
  </w:style>
  <w:style w:type="paragraph" w:customStyle="1" w:styleId="AHEADER">
    <w:name w:val="A HEADER"/>
    <w:basedOn w:val="Footer"/>
    <w:rsid w:val="00F01F72"/>
    <w:pPr>
      <w:tabs>
        <w:tab w:val="clear" w:pos="4320"/>
        <w:tab w:val="clear" w:pos="8640"/>
        <w:tab w:val="center" w:pos="4680"/>
        <w:tab w:val="right" w:pos="9360"/>
      </w:tabs>
      <w:jc w:val="both"/>
    </w:pPr>
    <w:rPr>
      <w:rFonts w:eastAsiaTheme="minorHAnsi" w:cs="Times New Roman"/>
      <w:i/>
      <w:iCs w:val="0"/>
      <w:szCs w:val="24"/>
      <w:lang w:val="en-US" w:bidi="ar-SA"/>
    </w:rPr>
  </w:style>
  <w:style w:type="paragraph" w:customStyle="1" w:styleId="BNG2">
    <w:name w:val="BẢNG"/>
    <w:basedOn w:val="Normal"/>
    <w:qFormat/>
    <w:rsid w:val="00F01F72"/>
    <w:pPr>
      <w:spacing w:before="120" w:after="120" w:line="264" w:lineRule="auto"/>
      <w:jc w:val="center"/>
    </w:pPr>
    <w:rPr>
      <w:rFonts w:cs="Arial"/>
      <w:b/>
      <w:sz w:val="26"/>
      <w:szCs w:val="24"/>
      <w:lang w:val="en-AU" w:eastAsia="en-AU" w:bidi="ar-SA"/>
    </w:rPr>
  </w:style>
  <w:style w:type="paragraph" w:styleId="Revision">
    <w:name w:val="Revision"/>
    <w:hidden/>
    <w:uiPriority w:val="99"/>
    <w:semiHidden/>
    <w:rsid w:val="00F01F72"/>
    <w:rPr>
      <w:rFonts w:eastAsiaTheme="minorHAnsi" w:cstheme="minorBidi"/>
      <w:sz w:val="28"/>
      <w:szCs w:val="22"/>
    </w:rPr>
  </w:style>
  <w:style w:type="paragraph" w:customStyle="1" w:styleId="ColorfulList-Accent11">
    <w:name w:val="Colorful List - Accent 11"/>
    <w:basedOn w:val="Normal"/>
    <w:uiPriority w:val="34"/>
    <w:rsid w:val="00F01F72"/>
    <w:pPr>
      <w:spacing w:after="200" w:line="276" w:lineRule="auto"/>
      <w:ind w:left="720"/>
      <w:contextualSpacing/>
    </w:pPr>
    <w:rPr>
      <w:rFonts w:ascii="Calibri" w:hAnsi="Calibri" w:cs="Times New Roman"/>
      <w:sz w:val="22"/>
      <w:szCs w:val="22"/>
      <w:lang w:bidi="ar-SA"/>
    </w:rPr>
  </w:style>
  <w:style w:type="paragraph" w:customStyle="1" w:styleId="Ndung">
    <w:name w:val="_Ndung"/>
    <w:basedOn w:val="BodyTextIndent"/>
    <w:rsid w:val="00F01F72"/>
    <w:pPr>
      <w:tabs>
        <w:tab w:val="num" w:pos="2160"/>
      </w:tabs>
      <w:spacing w:before="120" w:line="240" w:lineRule="auto"/>
      <w:ind w:left="2160" w:hanging="360"/>
    </w:pPr>
    <w:rPr>
      <w:rFonts w:ascii=".VnTime" w:eastAsia="Times New Roman" w:hAnsi=".VnTime" w:cs="Times New Roman"/>
      <w:iCs w:val="0"/>
      <w:sz w:val="26"/>
      <w:szCs w:val="20"/>
      <w:lang w:bidi="ar-SA"/>
    </w:rPr>
  </w:style>
  <w:style w:type="paragraph" w:customStyle="1" w:styleId="ten-anh">
    <w:name w:val="ten-anh"/>
    <w:basedOn w:val="Normal"/>
    <w:rsid w:val="00F01F72"/>
    <w:pPr>
      <w:spacing w:before="120" w:after="480"/>
      <w:ind w:firstLine="720"/>
      <w:jc w:val="center"/>
    </w:pPr>
    <w:rPr>
      <w:rFonts w:ascii="VNHelvetH" w:hAnsi="VNHelvetH" w:cs="Times New Roman"/>
      <w:b/>
      <w:bCs/>
      <w:sz w:val="20"/>
      <w:szCs w:val="20"/>
      <w:lang w:bidi="ar-SA"/>
    </w:rPr>
  </w:style>
  <w:style w:type="paragraph" w:customStyle="1" w:styleId="fontnormal">
    <w:name w:val="font normal"/>
    <w:basedOn w:val="Normal"/>
    <w:autoRedefine/>
    <w:rsid w:val="00F01F72"/>
    <w:pPr>
      <w:spacing w:before="100" w:beforeAutospacing="1" w:after="100" w:afterAutospacing="1"/>
      <w:ind w:firstLine="547"/>
      <w:jc w:val="both"/>
    </w:pPr>
    <w:rPr>
      <w:rFonts w:eastAsia="Calibri" w:cs="Times New Roman"/>
      <w:sz w:val="26"/>
      <w:szCs w:val="26"/>
      <w:lang w:val="vi-VN" w:bidi="ar-SA"/>
    </w:rPr>
  </w:style>
  <w:style w:type="character" w:customStyle="1" w:styleId="Style5CharChar">
    <w:name w:val="Style5 Char Char"/>
    <w:locked/>
    <w:rsid w:val="00F01F72"/>
    <w:rPr>
      <w:rFonts w:ascii=".VnTime" w:eastAsia="Times New Roman" w:hAnsi=".VnTime" w:cs="Times New Roman"/>
      <w:b/>
      <w:sz w:val="26"/>
      <w:szCs w:val="20"/>
    </w:rPr>
  </w:style>
  <w:style w:type="paragraph" w:customStyle="1" w:styleId="FONTNORMAL0">
    <w:name w:val="FONT NORMAL"/>
    <w:basedOn w:val="Normal"/>
    <w:autoRedefine/>
    <w:rsid w:val="00F01F72"/>
    <w:pPr>
      <w:spacing w:before="60" w:after="60"/>
      <w:ind w:left="720"/>
      <w:jc w:val="both"/>
    </w:pPr>
    <w:rPr>
      <w:rFonts w:eastAsia="Calibri" w:cs="Times New Roman"/>
      <w:sz w:val="26"/>
      <w:szCs w:val="22"/>
      <w:lang w:val="fr-FR" w:bidi="ar-SA"/>
    </w:rPr>
  </w:style>
  <w:style w:type="paragraph" w:customStyle="1" w:styleId="33231">
    <w:name w:val="3.3.2.3.(1)"/>
    <w:basedOn w:val="Normal"/>
    <w:autoRedefine/>
    <w:uiPriority w:val="1"/>
    <w:rsid w:val="00F01F72"/>
    <w:pPr>
      <w:spacing w:before="100" w:beforeAutospacing="1" w:after="100" w:afterAutospacing="1"/>
      <w:ind w:left="720" w:hanging="720"/>
      <w:jc w:val="both"/>
    </w:pPr>
    <w:rPr>
      <w:rFonts w:eastAsia="Calibri" w:cs="Times New Roman"/>
      <w:i/>
      <w:sz w:val="26"/>
      <w:szCs w:val="22"/>
      <w:lang w:val="pt-BR" w:bidi="ar-SA"/>
    </w:rPr>
  </w:style>
  <w:style w:type="paragraph" w:customStyle="1" w:styleId="Bullet0">
    <w:name w:val="Bullet 0"/>
    <w:basedOn w:val="Normal"/>
    <w:autoRedefine/>
    <w:rsid w:val="00F01F72"/>
    <w:pPr>
      <w:spacing w:before="100" w:beforeAutospacing="1" w:after="100" w:afterAutospacing="1"/>
      <w:ind w:left="1080" w:hanging="360"/>
      <w:jc w:val="both"/>
    </w:pPr>
    <w:rPr>
      <w:rFonts w:cs="Times New Roman"/>
      <w:i/>
      <w:sz w:val="26"/>
      <w:szCs w:val="32"/>
      <w:lang w:bidi="ar-SA"/>
    </w:rPr>
  </w:style>
  <w:style w:type="paragraph" w:customStyle="1" w:styleId="Bullet-">
    <w:name w:val="Bullet -"/>
    <w:basedOn w:val="Normal"/>
    <w:autoRedefine/>
    <w:rsid w:val="00F01F72"/>
    <w:pPr>
      <w:widowControl w:val="0"/>
      <w:tabs>
        <w:tab w:val="left" w:pos="360"/>
      </w:tabs>
      <w:spacing w:before="100" w:beforeAutospacing="1" w:after="100" w:afterAutospacing="1"/>
      <w:ind w:left="360" w:hanging="360"/>
      <w:jc w:val="both"/>
    </w:pPr>
    <w:rPr>
      <w:rFonts w:eastAsia="Calibri" w:cs="Times New Roman"/>
      <w:bCs/>
      <w:sz w:val="26"/>
      <w:szCs w:val="26"/>
      <w:lang w:val="vi-VN" w:bidi="ar-SA"/>
    </w:rPr>
  </w:style>
  <w:style w:type="paragraph" w:customStyle="1" w:styleId="m3">
    <w:name w:val="m3"/>
    <w:basedOn w:val="Normal"/>
    <w:rsid w:val="00F01F72"/>
    <w:pPr>
      <w:spacing w:before="120" w:after="120" w:line="360" w:lineRule="exact"/>
    </w:pPr>
    <w:rPr>
      <w:rFonts w:cs="VNtimes new roman"/>
      <w:b/>
      <w:sz w:val="26"/>
      <w:lang w:bidi="ar-SA"/>
    </w:rPr>
  </w:style>
  <w:style w:type="paragraph" w:customStyle="1" w:styleId="NDBANG">
    <w:name w:val="ND BANG"/>
    <w:basedOn w:val="Normal"/>
    <w:rsid w:val="00F01F72"/>
    <w:pPr>
      <w:jc w:val="center"/>
    </w:pPr>
    <w:rPr>
      <w:rFonts w:eastAsiaTheme="minorHAnsi" w:cstheme="minorBidi"/>
      <w:sz w:val="26"/>
      <w:szCs w:val="22"/>
      <w:lang w:bidi="ar-SA"/>
    </w:rPr>
  </w:style>
  <w:style w:type="paragraph" w:customStyle="1" w:styleId="ML2">
    <w:name w:val="ML2"/>
    <w:basedOn w:val="Normal"/>
    <w:autoRedefine/>
    <w:rsid w:val="00F01F72"/>
    <w:pPr>
      <w:widowControl w:val="0"/>
      <w:spacing w:line="312" w:lineRule="auto"/>
      <w:ind w:firstLine="567"/>
      <w:jc w:val="both"/>
      <w:outlineLvl w:val="0"/>
    </w:pPr>
    <w:rPr>
      <w:rFonts w:cs="Times New Roman"/>
      <w:b/>
      <w:bCs/>
      <w:sz w:val="26"/>
      <w:szCs w:val="24"/>
      <w:lang w:val="pt-BR" w:bidi="ar-SA"/>
    </w:rPr>
  </w:style>
  <w:style w:type="paragraph" w:customStyle="1" w:styleId="m2">
    <w:name w:val="m2"/>
    <w:basedOn w:val="Normal"/>
    <w:rsid w:val="00F01F72"/>
    <w:pPr>
      <w:spacing w:before="120" w:after="120" w:line="360" w:lineRule="exact"/>
      <w:jc w:val="both"/>
    </w:pPr>
    <w:rPr>
      <w:rFonts w:cs="VNtimes new roman"/>
      <w:b/>
      <w:iCs/>
      <w:szCs w:val="24"/>
      <w:lang w:bidi="ar-SA"/>
    </w:rPr>
  </w:style>
  <w:style w:type="paragraph" w:customStyle="1" w:styleId="11NOIDUNG0">
    <w:name w:val="1.1. NOIDUNG"/>
    <w:basedOn w:val="Normal"/>
    <w:rsid w:val="00F01F72"/>
    <w:pPr>
      <w:widowControl w:val="0"/>
      <w:shd w:val="clear" w:color="auto" w:fill="FFFFFF"/>
      <w:spacing w:before="120"/>
      <w:ind w:firstLine="567"/>
      <w:jc w:val="both"/>
    </w:pPr>
    <w:rPr>
      <w:rFonts w:cs="Times New Roman"/>
      <w:sz w:val="28"/>
      <w:lang w:val="vi-VN" w:bidi="ar-SA"/>
    </w:rPr>
  </w:style>
  <w:style w:type="character" w:customStyle="1" w:styleId="-Char">
    <w:name w:val="- Char"/>
    <w:link w:val="-"/>
    <w:rsid w:val="00F01F72"/>
    <w:rPr>
      <w:sz w:val="28"/>
      <w:szCs w:val="24"/>
    </w:rPr>
  </w:style>
  <w:style w:type="paragraph" w:customStyle="1" w:styleId="MoonNormal">
    <w:name w:val="Moon Normal"/>
    <w:basedOn w:val="Normal"/>
    <w:rsid w:val="00F01F72"/>
    <w:pPr>
      <w:spacing w:before="120" w:line="288" w:lineRule="auto"/>
      <w:ind w:firstLine="567"/>
      <w:contextualSpacing/>
      <w:jc w:val="both"/>
    </w:pPr>
    <w:rPr>
      <w:rFonts w:cs="Times New Roman"/>
      <w:sz w:val="28"/>
      <w:lang w:bidi="ar-SA"/>
    </w:rPr>
  </w:style>
  <w:style w:type="paragraph" w:customStyle="1" w:styleId="nguon">
    <w:name w:val="nguon"/>
    <w:basedOn w:val="Normal"/>
    <w:rsid w:val="00F01F72"/>
    <w:pPr>
      <w:shd w:val="clear" w:color="auto" w:fill="FFFFFF"/>
      <w:jc w:val="right"/>
    </w:pPr>
    <w:rPr>
      <w:rFonts w:eastAsiaTheme="minorHAnsi" w:cstheme="minorBidi"/>
      <w:i/>
      <w:iCs/>
      <w:szCs w:val="22"/>
      <w:lang w:bidi="ar-SA"/>
    </w:rPr>
  </w:style>
  <w:style w:type="paragraph" w:customStyle="1" w:styleId="o">
    <w:name w:val="o"/>
    <w:basedOn w:val="-"/>
    <w:qFormat/>
    <w:rsid w:val="009C0F30"/>
    <w:pPr>
      <w:tabs>
        <w:tab w:val="clear" w:pos="4320"/>
        <w:tab w:val="clear" w:pos="8640"/>
      </w:tabs>
      <w:snapToGrid w:val="0"/>
      <w:spacing w:before="0" w:after="100" w:line="340" w:lineRule="exact"/>
      <w:ind w:left="1620" w:hanging="360"/>
    </w:pPr>
    <w:rPr>
      <w:rFonts w:ascii="Arial" w:eastAsia="Malgun Gothic" w:hAnsi="Arial"/>
      <w:b/>
      <w:color w:val="000000"/>
      <w:sz w:val="22"/>
      <w:szCs w:val="20"/>
      <w:lang w:eastAsia="ko-KR"/>
    </w:rPr>
  </w:style>
  <w:style w:type="paragraph" w:customStyle="1" w:styleId="chuvietCharChar">
    <w:name w:val="chu viet Char Char"/>
    <w:basedOn w:val="Normal"/>
    <w:rsid w:val="009C0F30"/>
    <w:pPr>
      <w:spacing w:before="40" w:after="80"/>
      <w:ind w:firstLine="340"/>
      <w:jc w:val="both"/>
    </w:pPr>
    <w:rPr>
      <w:rFonts w:cs="Times New Roman"/>
      <w:sz w:val="28"/>
      <w:lang w:bidi="ar-SA"/>
    </w:rPr>
  </w:style>
  <w:style w:type="paragraph" w:customStyle="1" w:styleId="nguonsolieu">
    <w:name w:val="nguon so lieu"/>
    <w:basedOn w:val="Normal"/>
    <w:rsid w:val="009C0F30"/>
    <w:pPr>
      <w:tabs>
        <w:tab w:val="center" w:pos="4320"/>
        <w:tab w:val="right" w:pos="8640"/>
      </w:tabs>
      <w:spacing w:before="80" w:after="40"/>
      <w:ind w:firstLine="340"/>
      <w:jc w:val="both"/>
    </w:pPr>
    <w:rPr>
      <w:rFonts w:cs="Times New Roman"/>
      <w:szCs w:val="20"/>
      <w:lang w:bidi="ar-SA"/>
    </w:rPr>
  </w:style>
  <w:style w:type="character" w:customStyle="1" w:styleId="A3Char">
    <w:name w:val="A3 Char"/>
    <w:link w:val="A3"/>
    <w:rsid w:val="009C0F30"/>
    <w:rPr>
      <w:rFonts w:eastAsia="Arial"/>
      <w:b/>
      <w:i/>
      <w:iCs/>
      <w:noProof/>
      <w:color w:val="000000" w:themeColor="text1"/>
      <w:spacing w:val="-6"/>
      <w:kern w:val="16"/>
      <w:sz w:val="28"/>
      <w:szCs w:val="28"/>
      <w:lang w:val="af-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iPriority="9" w:unhideWhenUsed="0"/>
    <w:lsdException w:name="heading 4" w:semiHidden="0" w:unhideWhenUsed="0"/>
    <w:lsdException w:name="heading 5" w:semiHidden="0" w:uiPriority="9" w:unhideWhenUsed="0"/>
    <w:lsdException w:name="heading 6" w:semiHidden="0" w:unhideWhenUsed="0"/>
    <w:lsdException w:name="index 1"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line number" w:uiPriority="99"/>
    <w:lsdException w:name="endnote text" w:uiPriority="99"/>
    <w:lsdException w:name="List Number" w:semiHidden="0" w:unhideWhenUsed="0"/>
    <w:lsdException w:name="List 2" w:uiPriority="99"/>
    <w:lsdException w:name="List 4" w:semiHidden="0" w:unhideWhenUsed="0"/>
    <w:lsdException w:name="List 5" w:semiHidden="0" w:unhideWhenUsed="0"/>
    <w:lsdException w:name="List Bullet 2" w:uiPriority="99"/>
    <w:lsdException w:name="Title" w:semiHidden="0" w:unhideWhenUsed="0"/>
    <w:lsdException w:name="Body Text Indent" w:uiPriority="99"/>
    <w:lsdException w:name="Subtitle" w:semiHidden="0" w:uiPriority="99" w:unhideWhenUsed="0"/>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Strong" w:semiHidden="0" w:uiPriority="22" w:unhideWhenUsed="0"/>
    <w:lsdException w:name="Emphasis" w:semiHidden="0" w:unhideWhenUsed="0"/>
    <w:lsdException w:name="HTML Preformatted" w:uiPriority="99"/>
    <w:lsdException w:name="annotation subject"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st3,II,标题 1 Char Char Char Char,标题 1XW,白鹤滩标题 1,TCVN"/>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uiPriority w:val="9"/>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 Char,Appendix 1- Titre 4,Heading 4 Char Char,small-head4,heading 4"/>
    <w:basedOn w:val="Normal"/>
    <w:next w:val="Normal"/>
    <w:link w:val="Heading4Char1"/>
    <w:rsid w:val="00ED74B6"/>
    <w:pPr>
      <w:keepNext/>
      <w:spacing w:before="240" w:after="60"/>
      <w:outlineLvl w:val="3"/>
    </w:pPr>
    <w:rPr>
      <w:rFonts w:eastAsia="Cordia New" w:cs="Times New Roman"/>
      <w:b/>
      <w:bCs/>
      <w:iCs/>
      <w:sz w:val="28"/>
    </w:rPr>
  </w:style>
  <w:style w:type="paragraph" w:styleId="Heading5">
    <w:name w:val="heading 5"/>
    <w:aliases w:val="BANG,Heading 5 Char,8.1,Titre 5-tableau,Heading 5a,BVI5,RepHead5"/>
    <w:basedOn w:val="Normal"/>
    <w:next w:val="Normal"/>
    <w:link w:val="Heading5Char1"/>
    <w:autoRedefine/>
    <w:uiPriority w:val="9"/>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Heading 7 Char 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qFormat/>
    <w:rsid w:val="003E49C6"/>
    <w:pPr>
      <w:widowControl w:val="0"/>
      <w:tabs>
        <w:tab w:val="left" w:pos="0"/>
        <w:tab w:val="left" w:pos="180"/>
        <w:tab w:val="left" w:pos="6840"/>
      </w:tabs>
      <w:spacing w:before="120"/>
      <w:ind w:firstLine="562"/>
      <w:jc w:val="right"/>
    </w:pPr>
    <w:rPr>
      <w:rFonts w:eastAsia="Cordia New" w:cs="Times New Roman"/>
      <w:i/>
      <w:iCs/>
      <w:noProof/>
      <w:color w:val="000000"/>
      <w:szCs w:val="24"/>
    </w:rPr>
  </w:style>
  <w:style w:type="paragraph" w:customStyle="1" w:styleId="Normal1Char">
    <w:name w:val="Normal1 Char"/>
    <w:basedOn w:val="Normal"/>
    <w:link w:val="Normal1CharChar1"/>
    <w:uiPriority w:val="99"/>
    <w:rsid w:val="00ED74B6"/>
    <w:pPr>
      <w:jc w:val="both"/>
    </w:pPr>
    <w:rPr>
      <w:rFonts w:ascii=".VnTime" w:eastAsia="Cordia New" w:hAnsi=".VnTime" w:cs="Times New Roman"/>
      <w:iCs/>
      <w:sz w:val="26"/>
      <w:szCs w:val="24"/>
      <w:lang w:bidi="ar-SA"/>
    </w:rPr>
  </w:style>
  <w:style w:type="table" w:styleId="TableGrid">
    <w:name w:val="Table Grid"/>
    <w:basedOn w:val="TableNormal"/>
    <w:uiPriority w:val="3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uiPriority w:val="99"/>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1,En-tête client,Header Char Char Char,Header Char Char,g1,g2,g3,g4,g5,g11,headline,even,g Char1,g11 Char Char Char Char1,g11 Char1,Char4 Char1,Char4 Char Char Char Char1,h Char Char Char Cha"/>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heading3,Body Text - Level 2"/>
    <w:basedOn w:val="Normal"/>
    <w:link w:val="BodyTextChar1"/>
    <w:rsid w:val="004139FC"/>
    <w:pPr>
      <w:spacing w:after="120"/>
    </w:pPr>
    <w:rPr>
      <w:rFonts w:eastAsia="Cordia New"/>
      <w:iCs/>
    </w:rPr>
  </w:style>
  <w:style w:type="character" w:customStyle="1" w:styleId="Heading4Char1">
    <w:name w:val="Heading 4 Char1"/>
    <w:aliases w:val=" Char Char,Appendix 1- Titre 4 Char,Heading 4 Char Char Char,small-head4 Char,heading 4 Char"/>
    <w:link w:val="Heading4"/>
    <w:rsid w:val="004C3024"/>
    <w:rPr>
      <w:rFonts w:eastAsia="Cordia New"/>
      <w:b/>
      <w:bCs/>
      <w:iCs/>
      <w:sz w:val="28"/>
      <w:szCs w:val="28"/>
      <w:lang w:val="en-US" w:eastAsia="en-US" w:bidi="th-TH"/>
    </w:rPr>
  </w:style>
  <w:style w:type="paragraph" w:styleId="BodyTextIndent">
    <w:name w:val="Body Text Indent"/>
    <w:basedOn w:val="Normal"/>
    <w:link w:val="BodyTextIndentChar"/>
    <w:uiPriority w:val="99"/>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3D095B"/>
    <w:pPr>
      <w:tabs>
        <w:tab w:val="right" w:leader="dot" w:pos="9540"/>
      </w:tabs>
      <w:spacing w:line="264" w:lineRule="auto"/>
      <w:jc w:val="both"/>
    </w:pPr>
    <w:rPr>
      <w:rFonts w:cs="Times New Roman"/>
      <w:noProof/>
      <w:color w:val="000000"/>
      <w:sz w:val="28"/>
      <w:lang w:val="cs-CZ"/>
    </w:rPr>
  </w:style>
  <w:style w:type="paragraph" w:styleId="TableofFigures">
    <w:name w:val="table of figures"/>
    <w:aliases w:val="hello"/>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uiPriority w:val="99"/>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uiPriority w:val="99"/>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uiPriority w:val="99"/>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uiPriority w:val="99"/>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uiPriority w:val="99"/>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uiPriority w:val="99"/>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uiPriority w:val="99"/>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uiPriority w:val="99"/>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uiPriority w:val="99"/>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uiPriority w:val="99"/>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8E0917"/>
    <w:pPr>
      <w:ind w:left="240"/>
    </w:pPr>
    <w:rPr>
      <w:rFonts w:cs="Times New Roman"/>
      <w:smallCaps/>
      <w:sz w:val="20"/>
      <w:szCs w:val="20"/>
    </w:rPr>
  </w:style>
  <w:style w:type="paragraph" w:styleId="TOC3">
    <w:name w:val="toc 3"/>
    <w:basedOn w:val="Normal"/>
    <w:next w:val="Normal"/>
    <w:autoRedefine/>
    <w:uiPriority w:val="39"/>
    <w:rsid w:val="00862D67"/>
    <w:pPr>
      <w:tabs>
        <w:tab w:val="left" w:pos="284"/>
        <w:tab w:val="right" w:leader="dot" w:pos="9497"/>
      </w:tabs>
      <w:jc w:val="both"/>
    </w:pPr>
    <w:rPr>
      <w:rFonts w:cs="Times New Roman"/>
      <w:noProof/>
      <w:sz w:val="28"/>
      <w:lang w:val="sq-AL"/>
    </w:rPr>
  </w:style>
  <w:style w:type="paragraph" w:styleId="TOC4">
    <w:name w:val="toc 4"/>
    <w:basedOn w:val="Normal"/>
    <w:next w:val="Normal"/>
    <w:autoRedefine/>
    <w:uiPriority w:val="39"/>
    <w:rsid w:val="004C3024"/>
    <w:pPr>
      <w:ind w:left="720"/>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Title Char Char,Title Char Char Char Char Char Char,Title Char Char Char Char Char Char Char,Title Char Char Char Char Char Char Char Char,Title Char Char Char Char,Title Char Char Char Char Char,HINHH"/>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uiPriority w:val="99"/>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link w:val="Style1Char"/>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uiPriority w:val="99"/>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List Char,Char2 Char,Char2 Char Char Char Char Char Char Char Char,Char2 Char Char Char Char Char"/>
    <w:basedOn w:val="Normal"/>
    <w:link w:val="ListChar1"/>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uiPriority w:val="99"/>
    <w:rsid w:val="004C3024"/>
    <w:pPr>
      <w:ind w:right="-108" w:firstLine="18"/>
      <w:jc w:val="both"/>
    </w:pPr>
    <w:rPr>
      <w:rFonts w:cs="Times New Roman"/>
      <w:noProof/>
      <w:color w:val="000000"/>
      <w:sz w:val="26"/>
      <w:szCs w:val="26"/>
      <w:lang w:bidi="ar-SA"/>
    </w:rPr>
  </w:style>
  <w:style w:type="paragraph" w:customStyle="1" w:styleId="abc">
    <w:name w:val="abc"/>
    <w:basedOn w:val="Normal"/>
    <w:uiPriority w:val="99"/>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uiPriority w:val="9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uiPriority w:val="99"/>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uiPriority w:val="99"/>
    <w:rsid w:val="004C3024"/>
    <w:pPr>
      <w:spacing w:before="100" w:beforeAutospacing="1" w:after="100" w:afterAutospacing="1"/>
    </w:pPr>
    <w:rPr>
      <w:rFonts w:cs="Times New Roman"/>
      <w:sz w:val="16"/>
      <w:szCs w:val="16"/>
      <w:lang w:bidi="ar-SA"/>
    </w:rPr>
  </w:style>
  <w:style w:type="paragraph" w:customStyle="1" w:styleId="xl23">
    <w:name w:val="xl23"/>
    <w:basedOn w:val="Normal"/>
    <w:uiPriority w:val="99"/>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rsid w:val="004C3024"/>
    <w:rPr>
      <w:rFonts w:ascii="Arial" w:hAnsi="Arial"/>
      <w:dstrike w:val="0"/>
      <w:color w:val="auto"/>
      <w:sz w:val="18"/>
      <w:vertAlign w:val="superscript"/>
    </w:rPr>
  </w:style>
  <w:style w:type="paragraph" w:styleId="ListBullet2">
    <w:name w:val="List Bullet 2"/>
    <w:basedOn w:val="Normal"/>
    <w:uiPriority w:val="99"/>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uiPriority w:val="99"/>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uiPriority w:val="99"/>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uiPriority w:val="99"/>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uiPriority w:val="99"/>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uiPriority w:val="99"/>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uiPriority w:val="99"/>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uiPriority w:val="99"/>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uiPriority w:val="99"/>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uiPriority w:val="99"/>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uiPriority w:val="99"/>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uiPriority w:val="99"/>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uiPriority w:val="99"/>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uiPriority w:val="99"/>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uiPriority w:val="99"/>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uiPriority w:val="99"/>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uiPriority w:val="99"/>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uiPriority w:val="99"/>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uiPriority w:val="99"/>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uiPriority w:val="99"/>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uiPriority w:val="99"/>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uiPriority w:val="99"/>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uiPriority w:val="99"/>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uiPriority w:val="99"/>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uiPriority w:val="99"/>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uiPriority w:val="99"/>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uiPriority w:val="99"/>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H 1 Char1,标题 1 Char Char Char Char Char1,标题 1XW Char1,白鹤滩标题 1 Char1,Heading 1 Char Char Char Char Char Char Char Char Char Char Char Char Char Char,TCVN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aliases w:val="Char1 Char,Heading 4 Char Char Char1,small-head4 Char1,heading 4 Char1"/>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rsid w:val="004C3024"/>
    <w:rPr>
      <w:rFonts w:eastAsia="Cordia New"/>
      <w:iCs/>
      <w:sz w:val="28"/>
    </w:rPr>
  </w:style>
  <w:style w:type="paragraph" w:styleId="CommentSubject">
    <w:name w:val="annotation subject"/>
    <w:basedOn w:val="CommentText"/>
    <w:next w:val="CommentText"/>
    <w:link w:val="CommentSubjectChar"/>
    <w:uiPriority w:val="99"/>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uiPriority w:val="99"/>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uiPriority w:val="99"/>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3E49C6"/>
    <w:rPr>
      <w:rFonts w:eastAsia="Cordia New"/>
      <w:i/>
      <w:iCs/>
      <w:noProof/>
      <w:color w:val="000000"/>
      <w:sz w:val="24"/>
      <w:szCs w:val="24"/>
      <w:lang w:bidi="th-TH"/>
    </w:rPr>
  </w:style>
  <w:style w:type="paragraph" w:customStyle="1" w:styleId="Heading12">
    <w:name w:val="Heading 12"/>
    <w:basedOn w:val="Style1"/>
    <w:autoRedefine/>
    <w:uiPriority w:val="99"/>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uiPriority w:val="99"/>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h3 Char,HeadC Char,Char Char8"/>
    <w:uiPriority w:val="9"/>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Title Char Char Char,Title Char Char Char Char Char Char Char1,Title Char Char Char Char Char Char Char Char1,Title Char Char Char Char Char Char Char Char Char,Title Char Char Char Char Char1,HINHH Char"/>
    <w:link w:val="Title"/>
    <w:uiPriority w:val="99"/>
    <w:qFormat/>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rPr>
      <w:noProof/>
    </w:r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uiPriority w:val="99"/>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val="0"/>
      <w:noProof/>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uiPriority w:val="99"/>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1 Char,En-tête client Char,Header Char Char Char Char,Header Char Char Char1,g1 Char,g2 Char,g3 Char,g4 Char,g5 Char,g11 Char,headline Char,even Char,g Char1 Char,g11 Char Char Char Char1 Char,g11 Char1 Char"/>
    <w:link w:val="Header"/>
    <w:uiPriority w:val="99"/>
    <w:qFormat/>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uiPriority w:val="99"/>
    <w:rsid w:val="00251E29"/>
    <w:pPr>
      <w:widowControl w:val="0"/>
      <w:jc w:val="both"/>
    </w:pPr>
    <w:rPr>
      <w:rFonts w:eastAsia="MS Mincho" w:cs="Times New Roman"/>
      <w:b/>
      <w:sz w:val="28"/>
      <w:szCs w:val="20"/>
      <w:lang w:bidi="ar-SA"/>
    </w:rPr>
  </w:style>
  <w:style w:type="paragraph" w:customStyle="1" w:styleId="Bang">
    <w:name w:val="Bang"/>
    <w:basedOn w:val="Normal"/>
    <w:autoRedefine/>
    <w:rsid w:val="001724E7"/>
    <w:pPr>
      <w:keepNext/>
      <w:tabs>
        <w:tab w:val="right" w:leader="dot" w:pos="9064"/>
        <w:tab w:val="right" w:leader="dot" w:pos="9680"/>
      </w:tabs>
      <w:spacing w:before="60" w:after="60"/>
      <w:ind w:left="-91" w:right="-62"/>
      <w:jc w:val="center"/>
      <w:outlineLvl w:val="0"/>
    </w:pPr>
    <w:rPr>
      <w:b/>
      <w:sz w:val="28"/>
    </w:rPr>
  </w:style>
  <w:style w:type="paragraph" w:customStyle="1" w:styleId="Bang1">
    <w:name w:val="Bang1"/>
    <w:basedOn w:val="Normal"/>
    <w:uiPriority w:val="99"/>
    <w:rsid w:val="0005370C"/>
    <w:rPr>
      <w:spacing w:val="-4"/>
    </w:rPr>
  </w:style>
  <w:style w:type="paragraph" w:customStyle="1" w:styleId="Bng">
    <w:name w:val="Bảng"/>
    <w:basedOn w:val="Normal"/>
    <w:link w:val="BngChar"/>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8.1 Char,Titre 5-tableau Char,Heading 5a Char,BVI5 Char,RepHead5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Heading 7 Char Char Char Char"/>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uiPriority w:val="99"/>
    <w:rsid w:val="00816462"/>
    <w:rPr>
      <w:rFonts w:eastAsia="Cordia New" w:cs=".VnArialH"/>
      <w:iCs/>
      <w:noProof/>
      <w:sz w:val="24"/>
      <w:szCs w:val="28"/>
      <w:lang w:val="en-US" w:eastAsia="en-US" w:bidi="th-TH"/>
    </w:rPr>
  </w:style>
  <w:style w:type="character" w:customStyle="1" w:styleId="BodyText2Char">
    <w:name w:val="Body Text 2 Char"/>
    <w:link w:val="BodyText2"/>
    <w:uiPriority w:val="99"/>
    <w:rsid w:val="00816462"/>
    <w:rPr>
      <w:rFonts w:eastAsia="Cordia New" w:cs=".VnArialH"/>
      <w:iCs/>
      <w:sz w:val="24"/>
      <w:szCs w:val="28"/>
      <w:lang w:val="en-US" w:eastAsia="en-US" w:bidi="th-TH"/>
    </w:rPr>
  </w:style>
  <w:style w:type="character" w:customStyle="1" w:styleId="BalloonTextChar">
    <w:name w:val="Balloon Text Char"/>
    <w:link w:val="BalloonText"/>
    <w:uiPriority w:val="99"/>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uiPriority w:val="99"/>
    <w:rsid w:val="00816462"/>
    <w:rPr>
      <w:rFonts w:eastAsia="Cordia New" w:cs=".VnArialH"/>
      <w:iCs/>
      <w:sz w:val="24"/>
      <w:szCs w:val="28"/>
      <w:lang w:val="en-US" w:eastAsia="en-US" w:bidi="th-TH"/>
    </w:rPr>
  </w:style>
  <w:style w:type="character" w:customStyle="1" w:styleId="BodyTextIndent2Char">
    <w:name w:val="Body Text Indent 2 Char"/>
    <w:link w:val="BodyTextIndent2"/>
    <w:uiPriority w:val="99"/>
    <w:rsid w:val="00816462"/>
    <w:rPr>
      <w:rFonts w:eastAsia="Cordia New" w:cs=".VnArialH"/>
      <w:iCs/>
      <w:sz w:val="24"/>
      <w:szCs w:val="24"/>
      <w:lang w:val="en-US" w:eastAsia="en-US" w:bidi="th-TH"/>
    </w:rPr>
  </w:style>
  <w:style w:type="character" w:customStyle="1" w:styleId="BodyTextIndent3Char">
    <w:name w:val="Body Text Indent 3 Char"/>
    <w:link w:val="BodyTextIndent3"/>
    <w:uiPriority w:val="99"/>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uiPriority w:val="99"/>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rsid w:val="00816462"/>
    <w:rPr>
      <w:rFonts w:eastAsia="Cordia New" w:cs=".VnArialH"/>
      <w:iCs/>
      <w:sz w:val="28"/>
      <w:szCs w:val="28"/>
      <w:lang w:val="en-US" w:eastAsia="en-US" w:bidi="th-TH"/>
    </w:rPr>
  </w:style>
  <w:style w:type="character" w:customStyle="1" w:styleId="CommentSubjectChar">
    <w:name w:val="Comment Subject Char"/>
    <w:link w:val="CommentSubject"/>
    <w:uiPriority w:val="99"/>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uiPriority w:val="99"/>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List Paragraph1,Picture,Nội dung,chữ trong bảng,Gach -,List Paragraph11,tieu de phu 1,Tiêu đề Bảng-Hình,Nguồn trích dẫn,CAP 2,ADB paragraph numbering,Normal 2,List Paragraph (numbered (a)),List Bullet-OpsManual,References,Title Style 1"/>
    <w:basedOn w:val="Normal"/>
    <w:link w:val="ListParagraphChar"/>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uiPriority w:val="9"/>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bang0">
    <w:name w:val="bang"/>
    <w:basedOn w:val="Normal"/>
    <w:link w:val="bangChar"/>
    <w:autoRedefine/>
    <w:rsid w:val="00140F1D"/>
    <w:pPr>
      <w:tabs>
        <w:tab w:val="left" w:pos="0"/>
      </w:tabs>
      <w:spacing w:line="288" w:lineRule="auto"/>
      <w:ind w:firstLine="624"/>
      <w:jc w:val="both"/>
    </w:pPr>
    <w:rPr>
      <w:color w:val="000000" w:themeColor="text1"/>
      <w:position w:val="-6"/>
      <w:sz w:val="28"/>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ind w:left="0" w:right="0"/>
    </w:pPr>
    <w:rPr>
      <w:rFonts w:eastAsia="Cordia New" w:cs="Times New Roman"/>
      <w:iCs/>
      <w:spacing w:val="-4"/>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uiPriority w:val="99"/>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uiPriority w:val="99"/>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uiPriority w:val="99"/>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uiPriority w:val="99"/>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uiPriority w:val="99"/>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bangChar">
    <w:name w:val="bang Char"/>
    <w:link w:val="bang0"/>
    <w:rsid w:val="00140F1D"/>
    <w:rPr>
      <w:rFonts w:cs=".VnArialH"/>
      <w:color w:val="000000" w:themeColor="text1"/>
      <w:position w:val="-6"/>
      <w:sz w:val="28"/>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ListParagraphChar">
    <w:name w:val="List Paragraph Char"/>
    <w:aliases w:val="List Paragraph1 Char,Picture Char,Nội dung Char,chữ trong bảng Char,Gach - Char,List Paragraph11 Char,tieu de phu 1 Char,Tiêu đề Bảng-Hình Char,Nguồn trích dẫn Char,CAP 2 Char,ADB paragraph numbering Char,Normal 2 Char"/>
    <w:link w:val="ListParagraph"/>
    <w:qFormat/>
    <w:rsid w:val="00A37B94"/>
    <w:rPr>
      <w:sz w:val="26"/>
      <w:szCs w:val="26"/>
    </w:rPr>
  </w:style>
  <w:style w:type="paragraph" w:customStyle="1" w:styleId="Heading4Firstline074cmBefore9ptAfter9pt">
    <w:name w:val="Heading 4 + First line:  0.74 cm Before:  9 pt After:  9 pt..."/>
    <w:basedOn w:val="Heading3"/>
    <w:rsid w:val="00A37B94"/>
    <w:pPr>
      <w:numPr>
        <w:ilvl w:val="0"/>
        <w:numId w:val="0"/>
      </w:numPr>
      <w:spacing w:before="180" w:after="180" w:line="264" w:lineRule="auto"/>
      <w:ind w:firstLine="420"/>
      <w:jc w:val="both"/>
    </w:pPr>
    <w:rPr>
      <w:rFonts w:ascii="Times New Roman" w:eastAsia="Times New Roman" w:hAnsi="Times New Roman" w:cs="Times New Roman"/>
      <w:iCs w:val="0"/>
      <w:color w:val="000000" w:themeColor="text1"/>
      <w:spacing w:val="-6"/>
      <w:kern w:val="16"/>
      <w:sz w:val="28"/>
      <w:szCs w:val="20"/>
      <w:lang w:val="de-DE" w:bidi="ar-SA"/>
    </w:rPr>
  </w:style>
  <w:style w:type="character" w:customStyle="1" w:styleId="NormalWebChar">
    <w:name w:val="Normal (Web) Char"/>
    <w:aliases w:val="표준 (웹) Char Char Char,표준 (웹) Char Char1,표준 (웹) Char1"/>
    <w:link w:val="NormalWeb"/>
    <w:qFormat/>
    <w:rsid w:val="00ED5DE8"/>
    <w:rPr>
      <w:sz w:val="24"/>
      <w:szCs w:val="24"/>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Tua2 Char"/>
    <w:rsid w:val="00854EEB"/>
    <w:rPr>
      <w:rFonts w:ascii="Times New Roman Bold" w:eastAsia="Times New Roman" w:hAnsi="Times New Roman Bold"/>
      <w:b/>
      <w:iCs/>
      <w:spacing w:val="-4"/>
      <w:sz w:val="28"/>
      <w:szCs w:val="28"/>
      <w:lang w:val="vi-VN"/>
    </w:rPr>
  </w:style>
  <w:style w:type="character" w:customStyle="1" w:styleId="81Char1">
    <w:name w:val="8.1 Char1"/>
    <w:aliases w:val="Titre 5-tableau Char1,Heading 5a Char1,BVI5 Char1,RepHead5 Char1"/>
    <w:rsid w:val="00854EEB"/>
    <w:rPr>
      <w:rFonts w:eastAsia="Times New Roman" w:cs="Times New Roman"/>
      <w:b/>
      <w:i/>
      <w:iCs/>
      <w:sz w:val="26"/>
      <w:szCs w:val="26"/>
    </w:rPr>
  </w:style>
  <w:style w:type="paragraph" w:customStyle="1" w:styleId="minh-baocao-modau-heading02">
    <w:name w:val="minh-baocao-modau-heading02"/>
    <w:basedOn w:val="Heading2"/>
    <w:next w:val="minh-baocao-normal"/>
    <w:rsid w:val="00854EEB"/>
    <w:pPr>
      <w:numPr>
        <w:ilvl w:val="0"/>
        <w:numId w:val="0"/>
      </w:numPr>
      <w:tabs>
        <w:tab w:val="num" w:pos="360"/>
      </w:tabs>
      <w:spacing w:before="0" w:after="0" w:line="360" w:lineRule="auto"/>
      <w:ind w:firstLine="567"/>
      <w:jc w:val="both"/>
    </w:pPr>
    <w:rPr>
      <w:rFonts w:ascii=".VnTime" w:eastAsia="Times New Roman" w:hAnsi=".VnTime" w:cs="Times New Roman"/>
      <w:b/>
      <w:bCs w:val="0"/>
      <w:i w:val="0"/>
      <w:spacing w:val="-4"/>
      <w:lang w:val="vi-VN" w:bidi="ar-SA"/>
    </w:rPr>
  </w:style>
  <w:style w:type="paragraph" w:customStyle="1" w:styleId="minh-baocao-heading01">
    <w:name w:val="minh-baocao-heading01"/>
    <w:basedOn w:val="Heading1"/>
    <w:next w:val="minh-baocao-normal"/>
    <w:rsid w:val="00854EEB"/>
    <w:pPr>
      <w:numPr>
        <w:numId w:val="7"/>
      </w:numPr>
      <w:tabs>
        <w:tab w:val="clear" w:pos="720"/>
      </w:tabs>
      <w:spacing w:before="0" w:after="240"/>
      <w:jc w:val="center"/>
    </w:pPr>
    <w:rPr>
      <w:rFonts w:ascii=".VnTimeH" w:eastAsia="Times New Roman" w:hAnsi=".VnTimeH" w:cs="Times New Roman"/>
      <w:b w:val="0"/>
      <w:iCs w:val="0"/>
      <w:kern w:val="0"/>
      <w:szCs w:val="24"/>
      <w:lang w:bidi="ar-SA"/>
    </w:rPr>
  </w:style>
  <w:style w:type="paragraph" w:customStyle="1" w:styleId="minh-baocao-chuong03-heading02">
    <w:name w:val="minh-baocao-chuong03-heading02"/>
    <w:basedOn w:val="Heading2"/>
    <w:next w:val="minh-baocao-normal"/>
    <w:uiPriority w:val="99"/>
    <w:rsid w:val="00854EEB"/>
    <w:pPr>
      <w:numPr>
        <w:ilvl w:val="0"/>
        <w:numId w:val="0"/>
      </w:numPr>
      <w:tabs>
        <w:tab w:val="num" w:pos="720"/>
      </w:tabs>
      <w:spacing w:before="0" w:after="0" w:line="360" w:lineRule="auto"/>
      <w:ind w:firstLine="567"/>
      <w:jc w:val="both"/>
    </w:pPr>
    <w:rPr>
      <w:rFonts w:ascii=".VnTime" w:eastAsia="Times New Roman" w:hAnsi=".VnTime" w:cs="Times New Roman"/>
      <w:b/>
      <w:i w:val="0"/>
      <w:spacing w:val="-4"/>
      <w:lang w:val="vi-VN" w:bidi="ar-SA"/>
    </w:rPr>
  </w:style>
  <w:style w:type="paragraph" w:customStyle="1" w:styleId="CharChar1CharChar">
    <w:name w:val="Char Char1 Char Char"/>
    <w:basedOn w:val="Normal"/>
    <w:rsid w:val="00854EEB"/>
    <w:pPr>
      <w:widowControl w:val="0"/>
      <w:jc w:val="both"/>
    </w:pPr>
    <w:rPr>
      <w:rFonts w:ascii="Tahoma" w:eastAsia="SimSun" w:hAnsi="Tahoma" w:cs="Times New Roman"/>
      <w:bCs/>
      <w:kern w:val="2"/>
      <w:szCs w:val="20"/>
      <w:lang w:eastAsia="zh-CN" w:bidi="ar-SA"/>
    </w:rPr>
  </w:style>
  <w:style w:type="paragraph" w:customStyle="1" w:styleId="StyleLinespacingsingle">
    <w:name w:val="Style Line spacing:  single"/>
    <w:basedOn w:val="Normal"/>
    <w:uiPriority w:val="99"/>
    <w:rsid w:val="00854EEB"/>
    <w:pPr>
      <w:spacing w:before="80" w:after="80"/>
      <w:ind w:firstLine="680"/>
      <w:jc w:val="both"/>
    </w:pPr>
    <w:rPr>
      <w:rFonts w:ascii=".VnTime" w:hAnsi=".VnTime" w:cs="Times New Roman"/>
      <w:bCs/>
      <w:sz w:val="28"/>
      <w:szCs w:val="20"/>
      <w:lang w:bidi="ar-SA"/>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854EEB"/>
    <w:rPr>
      <w:rFonts w:ascii="Tahoma" w:eastAsia="SimSun" w:hAnsi="Tahoma"/>
      <w:kern w:val="2"/>
      <w:sz w:val="24"/>
      <w:lang w:eastAsia="zh-CN"/>
    </w:rPr>
  </w:style>
  <w:style w:type="paragraph" w:customStyle="1" w:styleId="List02">
    <w:name w:val="List 02"/>
    <w:basedOn w:val="Normal"/>
    <w:rsid w:val="00854EEB"/>
    <w:pPr>
      <w:numPr>
        <w:numId w:val="8"/>
      </w:numPr>
      <w:spacing w:line="312" w:lineRule="auto"/>
      <w:jc w:val="both"/>
    </w:pPr>
    <w:rPr>
      <w:rFonts w:ascii=".VnTime" w:hAnsi=".VnTime" w:cs="Arial"/>
      <w:bCs/>
      <w:sz w:val="28"/>
      <w:lang w:bidi="ar-SA"/>
    </w:rPr>
  </w:style>
  <w:style w:type="paragraph" w:customStyle="1" w:styleId="CharCharCharChar1CharCharCharChar">
    <w:name w:val="Char Char Char Char1 Char Char Char Char"/>
    <w:basedOn w:val="Normal"/>
    <w:uiPriority w:val="99"/>
    <w:rsid w:val="00854EEB"/>
    <w:pPr>
      <w:widowControl w:val="0"/>
      <w:jc w:val="both"/>
    </w:pPr>
    <w:rPr>
      <w:rFonts w:eastAsia="SimSun" w:cs="Times New Roman"/>
      <w:bCs/>
      <w:kern w:val="2"/>
      <w:szCs w:val="24"/>
      <w:lang w:eastAsia="zh-CN" w:bidi="ar-SA"/>
    </w:rPr>
  </w:style>
  <w:style w:type="character" w:customStyle="1" w:styleId="st">
    <w:name w:val="st"/>
    <w:basedOn w:val="DefaultParagraphFont"/>
    <w:rsid w:val="00854EEB"/>
  </w:style>
  <w:style w:type="paragraph" w:customStyle="1" w:styleId="List-">
    <w:name w:val="List -"/>
    <w:basedOn w:val="Normal"/>
    <w:autoRedefine/>
    <w:uiPriority w:val="99"/>
    <w:rsid w:val="00854EEB"/>
    <w:pPr>
      <w:spacing w:before="120" w:line="288" w:lineRule="auto"/>
      <w:ind w:firstLine="567"/>
      <w:jc w:val="both"/>
    </w:pPr>
    <w:rPr>
      <w:rFonts w:cs="Times New Roman"/>
      <w:bCs/>
      <w:spacing w:val="8"/>
      <w:sz w:val="28"/>
      <w:lang w:val="nl-NL" w:bidi="ar-SA"/>
    </w:rPr>
  </w:style>
  <w:style w:type="paragraph" w:customStyle="1" w:styleId="Text-1">
    <w:name w:val="Text-1"/>
    <w:basedOn w:val="Normal"/>
    <w:rsid w:val="00854EEB"/>
    <w:pPr>
      <w:widowControl w:val="0"/>
      <w:adjustRightInd w:val="0"/>
      <w:spacing w:before="60" w:after="60" w:line="320" w:lineRule="atLeast"/>
      <w:ind w:left="839"/>
      <w:jc w:val="both"/>
    </w:pPr>
    <w:rPr>
      <w:rFonts w:eastAsia="MS Mincho" w:cs="Times New Roman"/>
      <w:bCs/>
      <w:kern w:val="2"/>
      <w:szCs w:val="20"/>
      <w:lang w:eastAsia="ja-JP" w:bidi="ar-SA"/>
    </w:rPr>
  </w:style>
  <w:style w:type="paragraph" w:customStyle="1" w:styleId="Heading41">
    <w:name w:val="Heading 41"/>
    <w:basedOn w:val="Normal"/>
    <w:link w:val="Heading41Char"/>
    <w:rsid w:val="00854EEB"/>
    <w:pPr>
      <w:widowControl w:val="0"/>
      <w:adjustRightInd w:val="0"/>
      <w:spacing w:before="60" w:after="60" w:line="320" w:lineRule="atLeast"/>
      <w:ind w:left="1366" w:hanging="527"/>
      <w:jc w:val="both"/>
      <w:textAlignment w:val="baseline"/>
    </w:pPr>
    <w:rPr>
      <w:rFonts w:ascii=".VnTime" w:hAnsi=".VnTime" w:cs="Times New Roman"/>
      <w:bCs/>
      <w:kern w:val="2"/>
      <w:szCs w:val="24"/>
      <w:lang w:eastAsia="ja-JP" w:bidi="ar-SA"/>
    </w:rPr>
  </w:style>
  <w:style w:type="character" w:customStyle="1" w:styleId="Heading41Char">
    <w:name w:val="Heading 41 Char"/>
    <w:link w:val="Heading41"/>
    <w:rsid w:val="00854EEB"/>
    <w:rPr>
      <w:rFonts w:ascii=".VnTime" w:hAnsi=".VnTime"/>
      <w:bCs/>
      <w:kern w:val="2"/>
      <w:sz w:val="24"/>
      <w:szCs w:val="24"/>
      <w:lang w:eastAsia="ja-JP"/>
    </w:rPr>
  </w:style>
  <w:style w:type="paragraph" w:customStyle="1" w:styleId="A3">
    <w:name w:val="A3"/>
    <w:basedOn w:val="Heading3"/>
    <w:link w:val="A3Char"/>
    <w:qFormat/>
    <w:rsid w:val="00854EEB"/>
    <w:pPr>
      <w:numPr>
        <w:ilvl w:val="0"/>
        <w:numId w:val="0"/>
      </w:numPr>
      <w:spacing w:before="80" w:after="80" w:line="312" w:lineRule="auto"/>
      <w:ind w:firstLine="680"/>
      <w:jc w:val="both"/>
    </w:pPr>
    <w:rPr>
      <w:rFonts w:ascii="Times New Roman" w:eastAsia="Arial" w:hAnsi="Times New Roman" w:cs="Times New Roman"/>
      <w:bCs w:val="0"/>
      <w:i/>
      <w:noProof/>
      <w:color w:val="000000" w:themeColor="text1"/>
      <w:spacing w:val="-6"/>
      <w:kern w:val="16"/>
      <w:sz w:val="28"/>
      <w:szCs w:val="28"/>
      <w:lang w:val="af-ZA" w:bidi="ar-SA"/>
    </w:rPr>
  </w:style>
  <w:style w:type="paragraph" w:customStyle="1" w:styleId="Stylenormal14ptBoldItalicFirstline127cmBefore">
    <w:name w:val="Style normal + 14 pt Bold Italic First line:  127 cm Before:  ..."/>
    <w:basedOn w:val="Normal2"/>
    <w:next w:val="TOC3"/>
    <w:rsid w:val="00854EEB"/>
    <w:pPr>
      <w:widowControl/>
      <w:tabs>
        <w:tab w:val="left" w:pos="567"/>
      </w:tabs>
      <w:spacing w:before="60" w:after="60" w:line="288" w:lineRule="auto"/>
      <w:ind w:firstLine="720"/>
    </w:pPr>
    <w:rPr>
      <w:rFonts w:eastAsia="Times New Roman"/>
      <w:b/>
      <w:i/>
      <w:color w:val="000000" w:themeColor="text1"/>
      <w:sz w:val="28"/>
      <w:szCs w:val="20"/>
      <w:lang w:val="af-ZA"/>
    </w:rPr>
  </w:style>
  <w:style w:type="paragraph" w:styleId="Index5">
    <w:name w:val="index 5"/>
    <w:basedOn w:val="Normal"/>
    <w:next w:val="Normal"/>
    <w:autoRedefine/>
    <w:rsid w:val="00854EEB"/>
    <w:pPr>
      <w:ind w:left="1200" w:hanging="240"/>
    </w:pPr>
    <w:rPr>
      <w:rFonts w:cs="Times New Roman"/>
      <w:bCs/>
      <w:sz w:val="20"/>
      <w:szCs w:val="20"/>
      <w:lang w:bidi="ar-SA"/>
    </w:rPr>
  </w:style>
  <w:style w:type="paragraph" w:styleId="Index6">
    <w:name w:val="index 6"/>
    <w:basedOn w:val="Normal"/>
    <w:next w:val="Normal"/>
    <w:autoRedefine/>
    <w:rsid w:val="00854EEB"/>
    <w:pPr>
      <w:ind w:left="1440" w:hanging="240"/>
    </w:pPr>
    <w:rPr>
      <w:rFonts w:cs="Times New Roman"/>
      <w:bCs/>
      <w:sz w:val="20"/>
      <w:szCs w:val="20"/>
      <w:lang w:bidi="ar-SA"/>
    </w:rPr>
  </w:style>
  <w:style w:type="paragraph" w:styleId="Index7">
    <w:name w:val="index 7"/>
    <w:basedOn w:val="Normal"/>
    <w:next w:val="Normal"/>
    <w:autoRedefine/>
    <w:rsid w:val="00854EEB"/>
    <w:pPr>
      <w:ind w:left="1680" w:hanging="240"/>
    </w:pPr>
    <w:rPr>
      <w:rFonts w:cs="Times New Roman"/>
      <w:bCs/>
      <w:sz w:val="20"/>
      <w:szCs w:val="20"/>
      <w:lang w:bidi="ar-SA"/>
    </w:rPr>
  </w:style>
  <w:style w:type="paragraph" w:styleId="Index8">
    <w:name w:val="index 8"/>
    <w:basedOn w:val="Normal"/>
    <w:next w:val="Normal"/>
    <w:autoRedefine/>
    <w:rsid w:val="00854EEB"/>
    <w:pPr>
      <w:ind w:left="1920" w:hanging="240"/>
    </w:pPr>
    <w:rPr>
      <w:rFonts w:cs="Times New Roman"/>
      <w:bCs/>
      <w:sz w:val="20"/>
      <w:szCs w:val="20"/>
      <w:lang w:bidi="ar-SA"/>
    </w:rPr>
  </w:style>
  <w:style w:type="paragraph" w:styleId="Index9">
    <w:name w:val="index 9"/>
    <w:basedOn w:val="Normal"/>
    <w:next w:val="Normal"/>
    <w:autoRedefine/>
    <w:rsid w:val="00854EEB"/>
    <w:pPr>
      <w:ind w:left="2160" w:hanging="240"/>
    </w:pPr>
    <w:rPr>
      <w:rFonts w:cs="Times New Roman"/>
      <w:bCs/>
      <w:sz w:val="20"/>
      <w:szCs w:val="20"/>
      <w:lang w:bidi="ar-SA"/>
    </w:rPr>
  </w:style>
  <w:style w:type="paragraph" w:styleId="IndexHeading">
    <w:name w:val="index heading"/>
    <w:basedOn w:val="Normal"/>
    <w:next w:val="Index1"/>
    <w:rsid w:val="00854EEB"/>
    <w:pPr>
      <w:spacing w:before="120" w:after="120"/>
    </w:pPr>
    <w:rPr>
      <w:rFonts w:cs="Times New Roman"/>
      <w:b/>
      <w:i/>
      <w:iCs/>
      <w:sz w:val="20"/>
      <w:szCs w:val="20"/>
      <w:lang w:bidi="ar-SA"/>
    </w:rPr>
  </w:style>
  <w:style w:type="paragraph" w:customStyle="1" w:styleId="font8">
    <w:name w:val="font8"/>
    <w:basedOn w:val="Normal"/>
    <w:uiPriority w:val="99"/>
    <w:rsid w:val="00854EEB"/>
    <w:pPr>
      <w:spacing w:before="100" w:beforeAutospacing="1" w:after="100" w:afterAutospacing="1"/>
    </w:pPr>
    <w:rPr>
      <w:rFonts w:ascii=".VnTime" w:hAnsi=".VnTime" w:cs="Times New Roman"/>
      <w:bCs/>
      <w:szCs w:val="24"/>
      <w:lang w:bidi="ar-SA"/>
    </w:rPr>
  </w:style>
  <w:style w:type="paragraph" w:customStyle="1" w:styleId="font9">
    <w:name w:val="font9"/>
    <w:basedOn w:val="Normal"/>
    <w:uiPriority w:val="99"/>
    <w:rsid w:val="00854EEB"/>
    <w:pPr>
      <w:spacing w:before="100" w:beforeAutospacing="1" w:after="100" w:afterAutospacing="1"/>
    </w:pPr>
    <w:rPr>
      <w:rFonts w:cs="Times New Roman"/>
      <w:bCs/>
      <w:szCs w:val="24"/>
      <w:lang w:bidi="ar-SA"/>
    </w:rPr>
  </w:style>
  <w:style w:type="paragraph" w:customStyle="1" w:styleId="font10">
    <w:name w:val="font10"/>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1">
    <w:name w:val="font11"/>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2">
    <w:name w:val="font12"/>
    <w:basedOn w:val="Normal"/>
    <w:rsid w:val="00854EEB"/>
    <w:pPr>
      <w:spacing w:before="100" w:beforeAutospacing="1" w:after="100" w:afterAutospacing="1"/>
    </w:pPr>
    <w:rPr>
      <w:rFonts w:cs="Times New Roman"/>
      <w:bCs/>
      <w:color w:val="000000"/>
      <w:szCs w:val="24"/>
      <w:lang w:bidi="ar-SA"/>
    </w:rPr>
  </w:style>
  <w:style w:type="paragraph" w:customStyle="1" w:styleId="font13">
    <w:name w:val="font13"/>
    <w:basedOn w:val="Normal"/>
    <w:rsid w:val="00854EEB"/>
    <w:pPr>
      <w:spacing w:before="100" w:beforeAutospacing="1" w:after="100" w:afterAutospacing="1"/>
    </w:pPr>
    <w:rPr>
      <w:rFonts w:cs="Times New Roman"/>
      <w:bCs/>
      <w:sz w:val="26"/>
      <w:szCs w:val="26"/>
      <w:lang w:bidi="ar-SA"/>
    </w:rPr>
  </w:style>
  <w:style w:type="paragraph" w:customStyle="1" w:styleId="font14">
    <w:name w:val="font14"/>
    <w:basedOn w:val="Normal"/>
    <w:rsid w:val="00854EEB"/>
    <w:pPr>
      <w:spacing w:before="100" w:beforeAutospacing="1" w:after="100" w:afterAutospacing="1"/>
    </w:pPr>
    <w:rPr>
      <w:rFonts w:cs="Times New Roman"/>
      <w:bCs/>
      <w:sz w:val="26"/>
      <w:szCs w:val="26"/>
      <w:lang w:bidi="ar-SA"/>
    </w:rPr>
  </w:style>
  <w:style w:type="paragraph" w:customStyle="1" w:styleId="xl124">
    <w:name w:val="xl124"/>
    <w:basedOn w:val="Normal"/>
    <w:rsid w:val="00854EEB"/>
    <w:pPr>
      <w:pBdr>
        <w:left w:val="single" w:sz="4" w:space="0" w:color="auto"/>
        <w:bottom w:val="single" w:sz="4" w:space="0" w:color="auto"/>
        <w:right w:val="single" w:sz="4" w:space="0" w:color="auto"/>
      </w:pBdr>
      <w:spacing w:before="100" w:beforeAutospacing="1" w:after="100" w:afterAutospacing="1"/>
    </w:pPr>
    <w:rPr>
      <w:rFonts w:cs="Times New Roman"/>
      <w:bCs/>
      <w:szCs w:val="24"/>
      <w:lang w:bidi="ar-SA"/>
    </w:rPr>
  </w:style>
  <w:style w:type="paragraph" w:customStyle="1" w:styleId="xl125">
    <w:name w:val="xl125"/>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Cs/>
      <w:szCs w:val="24"/>
      <w:lang w:bidi="ar-SA"/>
    </w:rPr>
  </w:style>
  <w:style w:type="paragraph" w:customStyle="1" w:styleId="xl126">
    <w:name w:val="xl12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7">
    <w:name w:val="xl127"/>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8">
    <w:name w:val="xl128"/>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Time" w:hAnsi=".VnTime" w:cs="Times New Roman"/>
      <w:b/>
      <w:sz w:val="26"/>
      <w:szCs w:val="26"/>
      <w:lang w:bidi="ar-SA"/>
    </w:rPr>
  </w:style>
  <w:style w:type="paragraph" w:customStyle="1" w:styleId="xl129">
    <w:name w:val="xl129"/>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VnTime" w:hAnsi=".VnTime" w:cs="Times New Roman"/>
      <w:b/>
      <w:sz w:val="26"/>
      <w:szCs w:val="26"/>
      <w:lang w:bidi="ar-SA"/>
    </w:rPr>
  </w:style>
  <w:style w:type="paragraph" w:customStyle="1" w:styleId="xl130">
    <w:name w:val="xl130"/>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1">
    <w:name w:val="xl131"/>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2">
    <w:name w:val="xl132"/>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
      <w:sz w:val="22"/>
      <w:szCs w:val="22"/>
      <w:lang w:bidi="ar-SA"/>
    </w:rPr>
  </w:style>
  <w:style w:type="paragraph" w:customStyle="1" w:styleId="xl133">
    <w:name w:val="xl133"/>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Cs w:val="24"/>
      <w:lang w:bidi="ar-SA"/>
    </w:rPr>
  </w:style>
  <w:style w:type="paragraph" w:customStyle="1" w:styleId="xl134">
    <w:name w:val="xl134"/>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5">
    <w:name w:val="xl135"/>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6">
    <w:name w:val="xl136"/>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7">
    <w:name w:val="xl137"/>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8">
    <w:name w:val="xl138"/>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39">
    <w:name w:val="xl13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0">
    <w:name w:val="xl14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1">
    <w:name w:val="xl14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2">
    <w:name w:val="xl142"/>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3">
    <w:name w:val="xl14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4">
    <w:name w:val="xl14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5">
    <w:name w:val="xl145"/>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6">
    <w:name w:val="xl14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7">
    <w:name w:val="xl14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8">
    <w:name w:val="xl148"/>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9">
    <w:name w:val="xl149"/>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50">
    <w:name w:val="xl150"/>
    <w:basedOn w:val="Normal"/>
    <w:rsid w:val="00854EEB"/>
    <w:pPr>
      <w:pBdr>
        <w:top w:val="single" w:sz="4" w:space="0" w:color="auto"/>
      </w:pBdr>
      <w:spacing w:before="100" w:beforeAutospacing="1" w:after="100" w:afterAutospacing="1"/>
      <w:jc w:val="both"/>
      <w:textAlignment w:val="center"/>
    </w:pPr>
    <w:rPr>
      <w:rFonts w:ascii=".VnTime" w:hAnsi=".VnTime" w:cs="Times New Roman"/>
      <w:bCs/>
      <w:sz w:val="26"/>
      <w:szCs w:val="26"/>
      <w:lang w:bidi="ar-SA"/>
    </w:rPr>
  </w:style>
  <w:style w:type="paragraph" w:customStyle="1" w:styleId="xl151">
    <w:name w:val="xl15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2">
    <w:name w:val="xl152"/>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3">
    <w:name w:val="xl15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54">
    <w:name w:val="xl154"/>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55">
    <w:name w:val="xl155"/>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6">
    <w:name w:val="xl156"/>
    <w:basedOn w:val="Normal"/>
    <w:rsid w:val="00854EEB"/>
    <w:pPr>
      <w:spacing w:before="100" w:beforeAutospacing="1" w:after="100" w:afterAutospacing="1"/>
      <w:jc w:val="center"/>
      <w:textAlignment w:val="center"/>
    </w:pPr>
    <w:rPr>
      <w:rFonts w:ascii=".VnTime" w:hAnsi=".VnTime" w:cs="Times New Roman"/>
      <w:b/>
      <w:bCs/>
      <w:szCs w:val="24"/>
      <w:lang w:bidi="ar-SA"/>
    </w:rPr>
  </w:style>
  <w:style w:type="paragraph" w:customStyle="1" w:styleId="xl157">
    <w:name w:val="xl157"/>
    <w:basedOn w:val="Normal"/>
    <w:rsid w:val="00854EEB"/>
    <w:pPr>
      <w:spacing w:before="100" w:beforeAutospacing="1" w:after="100" w:afterAutospacing="1"/>
      <w:jc w:val="both"/>
      <w:textAlignment w:val="center"/>
    </w:pPr>
    <w:rPr>
      <w:rFonts w:ascii=".VnTime" w:hAnsi=".VnTime" w:cs="Times New Roman"/>
      <w:sz w:val="26"/>
      <w:szCs w:val="26"/>
      <w:lang w:bidi="ar-SA"/>
    </w:rPr>
  </w:style>
  <w:style w:type="paragraph" w:customStyle="1" w:styleId="xl158">
    <w:name w:val="xl158"/>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 w:val="26"/>
      <w:szCs w:val="26"/>
      <w:lang w:bidi="ar-SA"/>
    </w:rPr>
  </w:style>
  <w:style w:type="paragraph" w:customStyle="1" w:styleId="xl159">
    <w:name w:val="xl15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Cs w:val="24"/>
      <w:lang w:bidi="ar-SA"/>
    </w:rPr>
  </w:style>
  <w:style w:type="paragraph" w:customStyle="1" w:styleId="xl160">
    <w:name w:val="xl160"/>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1">
    <w:name w:val="xl161"/>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2">
    <w:name w:val="xl162"/>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3">
    <w:name w:val="xl163"/>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4">
    <w:name w:val="xl164"/>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5">
    <w:name w:val="xl16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66">
    <w:name w:val="xl16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6"/>
      <w:szCs w:val="26"/>
      <w:lang w:bidi="ar-SA"/>
    </w:rPr>
  </w:style>
  <w:style w:type="paragraph" w:customStyle="1" w:styleId="xl167">
    <w:name w:val="xl16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8">
    <w:name w:val="xl168"/>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9">
    <w:name w:val="xl16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6"/>
      <w:szCs w:val="26"/>
      <w:lang w:bidi="ar-SA"/>
    </w:rPr>
  </w:style>
  <w:style w:type="paragraph" w:customStyle="1" w:styleId="xl170">
    <w:name w:val="xl170"/>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71">
    <w:name w:val="xl17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2">
    <w:name w:val="xl172"/>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3">
    <w:name w:val="xl173"/>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4">
    <w:name w:val="xl17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5">
    <w:name w:val="xl17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76">
    <w:name w:val="xl17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77">
    <w:name w:val="xl177"/>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customStyle="1" w:styleId="xl178">
    <w:name w:val="xl178"/>
    <w:basedOn w:val="Normal"/>
    <w:rsid w:val="00854EEB"/>
    <w:pPr>
      <w:pBdr>
        <w:bottom w:val="single" w:sz="4" w:space="0" w:color="auto"/>
      </w:pBdr>
      <w:spacing w:before="100" w:beforeAutospacing="1" w:after="100" w:afterAutospacing="1"/>
      <w:jc w:val="right"/>
    </w:pPr>
    <w:rPr>
      <w:rFonts w:ascii=".VnTime" w:hAnsi=".VnTime" w:cs="Times New Roman"/>
      <w:i/>
      <w:iCs/>
      <w:sz w:val="28"/>
      <w:lang w:bidi="ar-SA"/>
    </w:rPr>
  </w:style>
  <w:style w:type="paragraph" w:customStyle="1" w:styleId="xl179">
    <w:name w:val="xl17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0">
    <w:name w:val="xl18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1">
    <w:name w:val="xl18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2">
    <w:name w:val="xl182"/>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styleId="TOCHeading">
    <w:name w:val="TOC Heading"/>
    <w:basedOn w:val="Heading1"/>
    <w:next w:val="Normal"/>
    <w:uiPriority w:val="39"/>
    <w:rsid w:val="00854EEB"/>
    <w:pPr>
      <w:keepLines/>
      <w:numPr>
        <w:numId w:val="0"/>
      </w:numPr>
      <w:spacing w:before="480" w:after="0" w:line="276" w:lineRule="auto"/>
      <w:outlineLvl w:val="9"/>
    </w:pPr>
    <w:rPr>
      <w:rFonts w:ascii="Cambria" w:eastAsia="Times New Roman" w:hAnsi="Cambria" w:cs="Times New Roman"/>
      <w:iCs w:val="0"/>
      <w:color w:val="365F91"/>
      <w:kern w:val="0"/>
      <w:sz w:val="28"/>
      <w:szCs w:val="28"/>
      <w:lang w:bidi="ar-SA"/>
    </w:rPr>
  </w:style>
  <w:style w:type="character" w:customStyle="1" w:styleId="TitleChar1">
    <w:name w:val="Title Char1"/>
    <w:rsid w:val="00854EEB"/>
    <w:rPr>
      <w:rFonts w:ascii=".VnTimeH" w:hAnsi=".VnTimeH"/>
      <w:sz w:val="28"/>
      <w:lang w:val="en-US" w:eastAsia="en-US" w:bidi="ar-SA"/>
    </w:rPr>
  </w:style>
  <w:style w:type="paragraph" w:customStyle="1" w:styleId="vanban">
    <w:name w:val="van ban"/>
    <w:basedOn w:val="BodyTextIndent"/>
    <w:rsid w:val="00854EEB"/>
    <w:pPr>
      <w:spacing w:before="120" w:line="240" w:lineRule="auto"/>
      <w:ind w:left="0" w:firstLine="624"/>
    </w:pPr>
    <w:rPr>
      <w:rFonts w:ascii=".VnTime" w:eastAsia="Times New Roman" w:hAnsi=".VnTime" w:cs="Times New Roman"/>
      <w:iCs w:val="0"/>
      <w:sz w:val="26"/>
      <w:szCs w:val="20"/>
      <w:lang w:bidi="ar-SA"/>
    </w:rPr>
  </w:style>
  <w:style w:type="paragraph" w:customStyle="1" w:styleId="Ta">
    <w:name w:val="Ta"/>
    <w:basedOn w:val="Bang"/>
    <w:uiPriority w:val="99"/>
    <w:rsid w:val="00854EEB"/>
    <w:pPr>
      <w:tabs>
        <w:tab w:val="clear" w:pos="9064"/>
        <w:tab w:val="clear" w:pos="9680"/>
      </w:tabs>
      <w:spacing w:before="240"/>
      <w:ind w:left="0" w:right="0"/>
    </w:pPr>
    <w:rPr>
      <w:rFonts w:cs="Times New Roman"/>
      <w:b w:val="0"/>
      <w:bCs/>
      <w:i/>
      <w:kern w:val="32"/>
      <w:sz w:val="26"/>
      <w:szCs w:val="26"/>
      <w:lang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54EEB"/>
    <w:pPr>
      <w:widowControl w:val="0"/>
      <w:jc w:val="both"/>
    </w:pPr>
    <w:rPr>
      <w:rFonts w:eastAsia="SimSun" w:cs="Times New Roman"/>
      <w:kern w:val="2"/>
      <w:sz w:val="21"/>
      <w:szCs w:val="24"/>
      <w:lang w:eastAsia="zh-CN" w:bidi="ar-SA"/>
    </w:rPr>
  </w:style>
  <w:style w:type="numbering" w:customStyle="1" w:styleId="NoList1">
    <w:name w:val="No List1"/>
    <w:next w:val="NoList"/>
    <w:uiPriority w:val="99"/>
    <w:semiHidden/>
    <w:unhideWhenUsed/>
    <w:rsid w:val="00854EEB"/>
  </w:style>
  <w:style w:type="character" w:customStyle="1" w:styleId="BngChar">
    <w:name w:val="Bảng Char"/>
    <w:link w:val="Bng"/>
    <w:rsid w:val="00854EEB"/>
    <w:rPr>
      <w:rFonts w:cs=".VnArialH"/>
      <w:spacing w:val="-4"/>
      <w:sz w:val="24"/>
      <w:szCs w:val="28"/>
      <w:lang w:bidi="th-TH"/>
    </w:rPr>
  </w:style>
  <w:style w:type="table" w:customStyle="1" w:styleId="TableGrid10">
    <w:name w:val="Table Grid1"/>
    <w:basedOn w:val="TableNormal"/>
    <w:next w:val="TableGrid"/>
    <w:rsid w:val="00854EEB"/>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0">
    <w:name w:val="Normal2"/>
    <w:basedOn w:val="Normal"/>
    <w:rsid w:val="00854EEB"/>
    <w:pPr>
      <w:widowControl w:val="0"/>
      <w:spacing w:before="120" w:line="288" w:lineRule="auto"/>
      <w:ind w:firstLine="720"/>
      <w:jc w:val="both"/>
    </w:pPr>
    <w:rPr>
      <w:rFonts w:cs="Times New Roman"/>
      <w:sz w:val="28"/>
      <w:szCs w:val="26"/>
      <w:lang w:bidi="ar-SA"/>
    </w:rPr>
  </w:style>
  <w:style w:type="paragraph" w:customStyle="1" w:styleId="Normal3">
    <w:name w:val="Normal3"/>
    <w:basedOn w:val="Normal"/>
    <w:rsid w:val="00854EEB"/>
    <w:pPr>
      <w:widowControl w:val="0"/>
      <w:spacing w:before="120" w:line="288" w:lineRule="auto"/>
      <w:ind w:firstLine="720"/>
      <w:jc w:val="both"/>
    </w:pPr>
    <w:rPr>
      <w:rFonts w:cs="Times New Roman"/>
      <w:sz w:val="28"/>
      <w:szCs w:val="26"/>
      <w:lang w:bidi="ar-SA"/>
    </w:rPr>
  </w:style>
  <w:style w:type="paragraph" w:customStyle="1" w:styleId="Normal4">
    <w:name w:val="Normal4"/>
    <w:basedOn w:val="Normal"/>
    <w:rsid w:val="00854EEB"/>
    <w:pPr>
      <w:widowControl w:val="0"/>
      <w:spacing w:before="120" w:line="288" w:lineRule="auto"/>
      <w:ind w:firstLine="720"/>
      <w:jc w:val="both"/>
    </w:pPr>
    <w:rPr>
      <w:rFonts w:cs="Times New Roman"/>
      <w:sz w:val="28"/>
      <w:szCs w:val="26"/>
      <w:lang w:bidi="ar-SA"/>
    </w:rPr>
  </w:style>
  <w:style w:type="paragraph" w:customStyle="1" w:styleId="l10">
    <w:name w:val="l1"/>
    <w:basedOn w:val="Heading12"/>
    <w:rsid w:val="00854EEB"/>
    <w:pPr>
      <w:spacing w:before="120" w:after="120" w:line="240" w:lineRule="auto"/>
      <w:ind w:firstLine="619"/>
      <w:jc w:val="both"/>
    </w:pPr>
    <w:rPr>
      <w:rFonts w:ascii="Times New Roman Bold" w:hAnsi="Times New Roman Bold"/>
      <w:b/>
      <w:bCs/>
      <w:iCs/>
      <w:caps/>
      <w:color w:val="auto"/>
      <w:lang w:val="vi-VN"/>
    </w:rPr>
  </w:style>
  <w:style w:type="paragraph" w:customStyle="1" w:styleId="l20">
    <w:name w:val="l2"/>
    <w:basedOn w:val="Heading2"/>
    <w:rsid w:val="00854EEB"/>
    <w:pPr>
      <w:numPr>
        <w:ilvl w:val="0"/>
        <w:numId w:val="0"/>
      </w:numPr>
      <w:spacing w:before="0" w:after="0" w:line="360" w:lineRule="auto"/>
      <w:ind w:firstLine="567"/>
      <w:jc w:val="center"/>
    </w:pPr>
    <w:rPr>
      <w:rFonts w:ascii="Times New Roman Bold" w:eastAsia="Arial" w:hAnsi="Times New Roman Bold" w:cs="Times New Roman"/>
      <w:b/>
      <w:bCs w:val="0"/>
      <w:i w:val="0"/>
      <w:spacing w:val="-4"/>
      <w:lang w:val="vi-VN" w:bidi="ar-SA"/>
    </w:rPr>
  </w:style>
  <w:style w:type="paragraph" w:customStyle="1" w:styleId="l3">
    <w:name w:val="l3"/>
    <w:basedOn w:val="Normal"/>
    <w:rsid w:val="00854EEB"/>
    <w:pPr>
      <w:keepNext/>
      <w:keepLines/>
      <w:spacing w:before="120" w:after="120"/>
      <w:ind w:firstLine="567"/>
      <w:jc w:val="both"/>
      <w:outlineLvl w:val="2"/>
    </w:pPr>
    <w:rPr>
      <w:rFonts w:ascii="Times New Roman Bold Italic" w:hAnsi="Times New Roman Bold Italic" w:cs="Times New Roman"/>
      <w:sz w:val="28"/>
      <w:lang w:bidi="ar-SA"/>
    </w:rPr>
  </w:style>
  <w:style w:type="paragraph" w:customStyle="1" w:styleId="Bn">
    <w:name w:val="Bn"/>
    <w:basedOn w:val="l3"/>
    <w:rsid w:val="00854EEB"/>
    <w:rPr>
      <w:rFonts w:eastAsia="Arial"/>
    </w:rPr>
  </w:style>
  <w:style w:type="character" w:customStyle="1" w:styleId="apple-converted-space">
    <w:name w:val="apple-converted-space"/>
    <w:rsid w:val="00854EEB"/>
  </w:style>
  <w:style w:type="paragraph" w:customStyle="1" w:styleId="DMBang">
    <w:name w:val="DMBang"/>
    <w:link w:val="DMBangChar"/>
    <w:rsid w:val="00854EEB"/>
    <w:pPr>
      <w:spacing w:before="120" w:after="120" w:line="312" w:lineRule="auto"/>
      <w:jc w:val="center"/>
    </w:pPr>
    <w:rPr>
      <w:rFonts w:ascii="Times New Roman Bold" w:hAnsi="Times New Roman Bold"/>
      <w:b/>
      <w:color w:val="000000"/>
      <w:sz w:val="28"/>
      <w:szCs w:val="32"/>
    </w:rPr>
  </w:style>
  <w:style w:type="character" w:customStyle="1" w:styleId="DMBangChar">
    <w:name w:val="DMBang Char"/>
    <w:link w:val="DMBang"/>
    <w:rsid w:val="00854EEB"/>
    <w:rPr>
      <w:rFonts w:ascii="Times New Roman Bold" w:hAnsi="Times New Roman Bold"/>
      <w:b/>
      <w:color w:val="000000"/>
      <w:sz w:val="28"/>
      <w:szCs w:val="32"/>
    </w:rPr>
  </w:style>
  <w:style w:type="paragraph" w:customStyle="1" w:styleId="Vinhst2">
    <w:name w:val="Vinh st2"/>
    <w:basedOn w:val="BodyTextIndent"/>
    <w:link w:val="Vinhst2Char"/>
    <w:rsid w:val="00854EEB"/>
    <w:pPr>
      <w:spacing w:after="120" w:line="264" w:lineRule="auto"/>
      <w:ind w:left="0" w:firstLine="567"/>
    </w:pPr>
    <w:rPr>
      <w:rFonts w:eastAsia="Times New Roman" w:cs="Times New Roman"/>
      <w:iCs w:val="0"/>
      <w:sz w:val="28"/>
      <w:szCs w:val="20"/>
      <w:lang w:bidi="ar-SA"/>
    </w:rPr>
  </w:style>
  <w:style w:type="character" w:customStyle="1" w:styleId="Vinhst2Char">
    <w:name w:val="Vinh st2 Char"/>
    <w:link w:val="Vinhst2"/>
    <w:rsid w:val="00854EEB"/>
    <w:rPr>
      <w:sz w:val="28"/>
    </w:rPr>
  </w:style>
  <w:style w:type="paragraph" w:customStyle="1" w:styleId="VnhSt">
    <w:name w:val="Vnh St"/>
    <w:basedOn w:val="Title"/>
    <w:link w:val="VnhStChar"/>
    <w:rsid w:val="00854EEB"/>
    <w:pPr>
      <w:spacing w:line="264" w:lineRule="auto"/>
      <w:ind w:firstLine="567"/>
      <w:jc w:val="both"/>
    </w:pPr>
    <w:rPr>
      <w:rFonts w:ascii="Times New Roman" w:eastAsia="Times New Roman" w:hAnsi="Times New Roman" w:cs="Times New Roman"/>
      <w:b w:val="0"/>
      <w:bCs/>
      <w:iCs w:val="0"/>
      <w:lang w:val="pt-BR" w:eastAsia="en-US" w:bidi="ar-SA"/>
    </w:rPr>
  </w:style>
  <w:style w:type="character" w:customStyle="1" w:styleId="VnhStChar">
    <w:name w:val="Vnh St Char"/>
    <w:link w:val="VnhSt"/>
    <w:rsid w:val="00854EEB"/>
    <w:rPr>
      <w:bCs/>
      <w:sz w:val="28"/>
      <w:szCs w:val="28"/>
      <w:lang w:val="pt-BR"/>
    </w:rPr>
  </w:style>
  <w:style w:type="character" w:customStyle="1" w:styleId="bangKSChar">
    <w:name w:val="bang KS Char"/>
    <w:link w:val="bangKS"/>
    <w:locked/>
    <w:rsid w:val="00854EEB"/>
    <w:rPr>
      <w:i/>
      <w:sz w:val="26"/>
      <w:szCs w:val="24"/>
      <w:lang w:val="pl-PL"/>
    </w:rPr>
  </w:style>
  <w:style w:type="paragraph" w:customStyle="1" w:styleId="bangKS">
    <w:name w:val="bang KS"/>
    <w:basedOn w:val="Normal"/>
    <w:link w:val="bangKSChar"/>
    <w:rsid w:val="00854EEB"/>
    <w:pPr>
      <w:widowControl w:val="0"/>
      <w:spacing w:before="120" w:after="120" w:line="312" w:lineRule="auto"/>
      <w:jc w:val="center"/>
    </w:pPr>
    <w:rPr>
      <w:rFonts w:cs="Times New Roman"/>
      <w:i/>
      <w:sz w:val="26"/>
      <w:szCs w:val="24"/>
      <w:lang w:val="pl-PL" w:bidi="ar-SA"/>
    </w:rPr>
  </w:style>
  <w:style w:type="paragraph" w:customStyle="1" w:styleId="DOANVAN">
    <w:name w:val="DOAN VAN"/>
    <w:basedOn w:val="NormalWeb"/>
    <w:link w:val="DOANVANChar"/>
    <w:autoRedefine/>
    <w:rsid w:val="00854EEB"/>
    <w:pPr>
      <w:spacing w:before="40" w:beforeAutospacing="0" w:after="40" w:afterAutospacing="0" w:line="312" w:lineRule="auto"/>
      <w:ind w:firstLine="567"/>
      <w:jc w:val="both"/>
    </w:pPr>
    <w:rPr>
      <w:bCs/>
      <w:color w:val="0000FF"/>
      <w:spacing w:val="-4"/>
      <w:sz w:val="28"/>
      <w:szCs w:val="28"/>
    </w:rPr>
  </w:style>
  <w:style w:type="character" w:customStyle="1" w:styleId="DOANVANChar">
    <w:name w:val="DOAN VAN Char"/>
    <w:link w:val="DOANVAN"/>
    <w:rsid w:val="00854EEB"/>
    <w:rPr>
      <w:bCs/>
      <w:color w:val="0000FF"/>
      <w:spacing w:val="-4"/>
      <w:sz w:val="28"/>
      <w:szCs w:val="28"/>
    </w:rPr>
  </w:style>
  <w:style w:type="paragraph" w:customStyle="1" w:styleId="NoSpacing1">
    <w:name w:val="No Spacing1"/>
    <w:aliases w:val="No Spacing,st2,No Spacing11,No Spacing111,No Spacing2,Không Dãn cách,No Spacing1111,No Spacing21"/>
    <w:basedOn w:val="Normal"/>
    <w:next w:val="Normal"/>
    <w:uiPriority w:val="1"/>
    <w:rsid w:val="00854EEB"/>
    <w:pPr>
      <w:keepNext/>
      <w:keepLines/>
      <w:spacing w:before="120" w:after="120" w:line="276" w:lineRule="auto"/>
      <w:outlineLvl w:val="8"/>
    </w:pPr>
    <w:rPr>
      <w:rFonts w:cs="Times New Roman"/>
      <w:b/>
      <w:sz w:val="26"/>
      <w:szCs w:val="26"/>
      <w:lang w:bidi="en-US"/>
    </w:rPr>
  </w:style>
  <w:style w:type="character" w:customStyle="1" w:styleId="Style1Char">
    <w:name w:val="Style1 Char"/>
    <w:link w:val="Style1"/>
    <w:rsid w:val="00854EEB"/>
    <w:rPr>
      <w:rFonts w:ascii="Book Antiqua" w:eastAsia="Cordia New" w:hAnsi="Book Antiqua" w:cs=".VnArialH"/>
      <w:iCs/>
      <w:sz w:val="22"/>
      <w:lang w:bidi="th-TH"/>
    </w:rPr>
  </w:style>
  <w:style w:type="paragraph" w:customStyle="1" w:styleId="Caption1">
    <w:name w:val="Caption1"/>
    <w:basedOn w:val="Normal"/>
    <w:next w:val="Normal"/>
    <w:rsid w:val="00854EEB"/>
    <w:pPr>
      <w:tabs>
        <w:tab w:val="left" w:pos="567"/>
      </w:tabs>
      <w:spacing w:after="200" w:line="276" w:lineRule="auto"/>
      <w:jc w:val="both"/>
    </w:pPr>
    <w:rPr>
      <w:rFonts w:cs="Times New Roman"/>
      <w:sz w:val="28"/>
      <w:szCs w:val="20"/>
      <w:lang w:bidi="ar-SA"/>
    </w:rPr>
  </w:style>
  <w:style w:type="paragraph" w:styleId="TableofAuthorities">
    <w:name w:val="table of authorities"/>
    <w:basedOn w:val="Normal"/>
    <w:next w:val="Normal"/>
    <w:autoRedefine/>
    <w:rsid w:val="00854EEB"/>
    <w:pPr>
      <w:numPr>
        <w:numId w:val="9"/>
      </w:numPr>
      <w:spacing w:before="120" w:after="120" w:line="276" w:lineRule="auto"/>
    </w:pPr>
    <w:rPr>
      <w:rFonts w:cs="Times New Roman"/>
      <w:sz w:val="28"/>
      <w:lang w:bidi="ar-SA"/>
    </w:rPr>
  </w:style>
  <w:style w:type="paragraph" w:styleId="Subtitle">
    <w:name w:val="Subtitle"/>
    <w:basedOn w:val="Normal"/>
    <w:next w:val="Normal"/>
    <w:link w:val="SubtitleChar"/>
    <w:uiPriority w:val="99"/>
    <w:rsid w:val="00854EEB"/>
    <w:pPr>
      <w:numPr>
        <w:ilvl w:val="1"/>
      </w:numPr>
      <w:spacing w:after="200" w:line="276" w:lineRule="auto"/>
    </w:pPr>
    <w:rPr>
      <w:rFonts w:ascii="Cambria" w:hAnsi="Cambria" w:cs="Times New Roman"/>
      <w:i/>
      <w:iCs/>
      <w:color w:val="4F81BD"/>
      <w:spacing w:val="15"/>
      <w:szCs w:val="24"/>
      <w:lang w:bidi="ar-SA"/>
    </w:rPr>
  </w:style>
  <w:style w:type="character" w:customStyle="1" w:styleId="SubtitleChar">
    <w:name w:val="Subtitle Char"/>
    <w:basedOn w:val="DefaultParagraphFont"/>
    <w:link w:val="Subtitle"/>
    <w:uiPriority w:val="99"/>
    <w:rsid w:val="00854EEB"/>
    <w:rPr>
      <w:rFonts w:ascii="Cambria" w:hAnsi="Cambria"/>
      <w:i/>
      <w:iCs/>
      <w:color w:val="4F81BD"/>
      <w:spacing w:val="15"/>
      <w:sz w:val="24"/>
      <w:szCs w:val="24"/>
    </w:rPr>
  </w:style>
  <w:style w:type="paragraph" w:styleId="Quote">
    <w:name w:val="Quote"/>
    <w:basedOn w:val="Normal"/>
    <w:next w:val="Normal"/>
    <w:link w:val="QuoteChar"/>
    <w:uiPriority w:val="29"/>
    <w:rsid w:val="00854EEB"/>
    <w:pPr>
      <w:spacing w:after="200" w:line="276" w:lineRule="auto"/>
    </w:pPr>
    <w:rPr>
      <w:rFonts w:cs="Times New Roman"/>
      <w:i/>
      <w:iCs/>
      <w:color w:val="000000"/>
      <w:sz w:val="20"/>
      <w:szCs w:val="20"/>
      <w:lang w:bidi="ar-SA"/>
    </w:rPr>
  </w:style>
  <w:style w:type="character" w:customStyle="1" w:styleId="QuoteChar">
    <w:name w:val="Quote Char"/>
    <w:basedOn w:val="DefaultParagraphFont"/>
    <w:link w:val="Quote"/>
    <w:uiPriority w:val="29"/>
    <w:rsid w:val="00854EEB"/>
    <w:rPr>
      <w:i/>
      <w:iCs/>
      <w:color w:val="000000"/>
    </w:rPr>
  </w:style>
  <w:style w:type="paragraph" w:styleId="IntenseQuote">
    <w:name w:val="Intense Quote"/>
    <w:basedOn w:val="Normal"/>
    <w:next w:val="Normal"/>
    <w:link w:val="IntenseQuoteChar"/>
    <w:uiPriority w:val="30"/>
    <w:rsid w:val="00854EEB"/>
    <w:pPr>
      <w:pBdr>
        <w:bottom w:val="single" w:sz="4" w:space="4" w:color="4F81BD"/>
      </w:pBdr>
      <w:spacing w:before="200" w:after="280" w:line="276" w:lineRule="auto"/>
      <w:ind w:left="936" w:right="936"/>
    </w:pPr>
    <w:rPr>
      <w:rFonts w:cs="Times New Roman"/>
      <w:b/>
      <w:bCs/>
      <w:i/>
      <w:iCs/>
      <w:color w:val="4F81BD"/>
      <w:sz w:val="20"/>
      <w:szCs w:val="20"/>
      <w:lang w:bidi="ar-SA"/>
    </w:rPr>
  </w:style>
  <w:style w:type="character" w:customStyle="1" w:styleId="IntenseQuoteChar">
    <w:name w:val="Intense Quote Char"/>
    <w:basedOn w:val="DefaultParagraphFont"/>
    <w:link w:val="IntenseQuote"/>
    <w:uiPriority w:val="30"/>
    <w:rsid w:val="00854EEB"/>
    <w:rPr>
      <w:b/>
      <w:bCs/>
      <w:i/>
      <w:iCs/>
      <w:color w:val="4F81BD"/>
    </w:rPr>
  </w:style>
  <w:style w:type="character" w:styleId="SubtleEmphasis">
    <w:name w:val="Subtle Emphasis"/>
    <w:uiPriority w:val="19"/>
    <w:rsid w:val="00854EEB"/>
    <w:rPr>
      <w:i/>
      <w:iCs/>
      <w:color w:val="808080"/>
    </w:rPr>
  </w:style>
  <w:style w:type="character" w:styleId="IntenseEmphasis">
    <w:name w:val="Intense Emphasis"/>
    <w:uiPriority w:val="21"/>
    <w:rsid w:val="00854EEB"/>
    <w:rPr>
      <w:b/>
      <w:bCs/>
      <w:i/>
      <w:iCs/>
      <w:color w:val="4F81BD"/>
    </w:rPr>
  </w:style>
  <w:style w:type="character" w:styleId="SubtleReference">
    <w:name w:val="Subtle Reference"/>
    <w:uiPriority w:val="31"/>
    <w:rsid w:val="00854EEB"/>
    <w:rPr>
      <w:smallCaps/>
      <w:color w:val="C0504D"/>
      <w:u w:val="single"/>
    </w:rPr>
  </w:style>
  <w:style w:type="character" w:styleId="IntenseReference">
    <w:name w:val="Intense Reference"/>
    <w:uiPriority w:val="32"/>
    <w:rsid w:val="00854EEB"/>
    <w:rPr>
      <w:b/>
      <w:bCs/>
      <w:smallCaps/>
      <w:color w:val="C0504D"/>
      <w:spacing w:val="5"/>
      <w:u w:val="single"/>
    </w:rPr>
  </w:style>
  <w:style w:type="character" w:styleId="BookTitle">
    <w:name w:val="Book Title"/>
    <w:uiPriority w:val="33"/>
    <w:rsid w:val="00854EEB"/>
    <w:rPr>
      <w:b/>
      <w:bCs/>
      <w:smallCaps/>
      <w:spacing w:val="5"/>
    </w:rPr>
  </w:style>
  <w:style w:type="character" w:customStyle="1" w:styleId="apple-style-span">
    <w:name w:val="apple-style-span"/>
    <w:basedOn w:val="DefaultParagraphFont"/>
    <w:rsid w:val="00854EEB"/>
  </w:style>
  <w:style w:type="paragraph" w:customStyle="1" w:styleId="StyleHeading3BlackBefore0pt">
    <w:name w:val="Style Heading 3 + Black Before:  0 pt"/>
    <w:basedOn w:val="Heading3"/>
    <w:rsid w:val="00854EEB"/>
    <w:pPr>
      <w:keepLines/>
      <w:numPr>
        <w:numId w:val="0"/>
      </w:numPr>
      <w:tabs>
        <w:tab w:val="num" w:pos="990"/>
      </w:tabs>
      <w:spacing w:before="0" w:after="0" w:line="276" w:lineRule="auto"/>
      <w:ind w:left="1225" w:hanging="505"/>
    </w:pPr>
    <w:rPr>
      <w:rFonts w:ascii="Times New Roman" w:eastAsia="Times New Roman" w:hAnsi="Times New Roman" w:cs="Times New Roman"/>
      <w:bCs w:val="0"/>
      <w:color w:val="000000"/>
      <w:spacing w:val="-6"/>
      <w:kern w:val="16"/>
      <w:sz w:val="28"/>
      <w:szCs w:val="20"/>
      <w:lang w:val="af-ZA" w:bidi="ar-SA"/>
    </w:rPr>
  </w:style>
  <w:style w:type="paragraph" w:customStyle="1" w:styleId="CharCharCharCharCharCharCharCharCharChar">
    <w:name w:val="Char Char Char Char Char Char Char Char Char Char"/>
    <w:basedOn w:val="Normal"/>
    <w:rsid w:val="00854EEB"/>
    <w:pPr>
      <w:spacing w:after="160" w:line="240" w:lineRule="exact"/>
    </w:pPr>
    <w:rPr>
      <w:rFonts w:ascii="Tahoma" w:hAnsi="Tahoma" w:cs="Tahoma"/>
      <w:sz w:val="20"/>
      <w:szCs w:val="20"/>
      <w:lang w:bidi="ar-SA"/>
    </w:rPr>
  </w:style>
  <w:style w:type="paragraph" w:customStyle="1" w:styleId="CharCharCharCharCharCharCharCharChar1Char">
    <w:name w:val="Char Char Char Char Char Char Char Char Char1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CharCharCharChar9">
    <w:name w:val="Char Char Char Char9"/>
    <w:basedOn w:val="Normal"/>
    <w:rsid w:val="00854EEB"/>
    <w:pPr>
      <w:pageBreakBefore/>
      <w:spacing w:before="100" w:beforeAutospacing="1" w:after="100" w:afterAutospacing="1"/>
      <w:jc w:val="both"/>
    </w:pPr>
    <w:rPr>
      <w:rFonts w:ascii="Tahoma" w:hAnsi="Tahoma" w:cs="Times New Roman"/>
      <w:sz w:val="20"/>
      <w:szCs w:val="20"/>
      <w:lang w:bidi="ar-SA"/>
    </w:rPr>
  </w:style>
  <w:style w:type="paragraph" w:customStyle="1" w:styleId="minh-baocao-chuong05-heading0401">
    <w:name w:val="minh-baocao-chuong05-heading04.01"/>
    <w:basedOn w:val="minh-baocao-normal"/>
    <w:next w:val="minh-baocao-normal"/>
    <w:uiPriority w:val="99"/>
    <w:rsid w:val="00854EEB"/>
    <w:pPr>
      <w:tabs>
        <w:tab w:val="num" w:pos="1647"/>
      </w:tabs>
      <w:spacing w:before="60" w:after="60" w:line="288" w:lineRule="auto"/>
    </w:pPr>
    <w:rPr>
      <w:rFonts w:eastAsia="Times New Roman"/>
      <w:bCs w:val="0"/>
      <w:i/>
      <w:lang w:val="en-US"/>
    </w:rPr>
  </w:style>
  <w:style w:type="paragraph" w:customStyle="1" w:styleId="anh-">
    <w:name w:val="anh -"/>
    <w:basedOn w:val="Normal"/>
    <w:link w:val="anh-Char"/>
    <w:rsid w:val="00854EEB"/>
    <w:pPr>
      <w:numPr>
        <w:numId w:val="10"/>
      </w:numPr>
      <w:spacing w:after="120"/>
      <w:jc w:val="both"/>
    </w:pPr>
    <w:rPr>
      <w:rFonts w:cs="Times New Roman"/>
      <w:noProof/>
      <w:sz w:val="26"/>
      <w:szCs w:val="26"/>
      <w:lang w:val="vi-VN" w:bidi="ar-SA"/>
    </w:rPr>
  </w:style>
  <w:style w:type="character" w:customStyle="1" w:styleId="anh-Char">
    <w:name w:val="anh - Char"/>
    <w:link w:val="anh-"/>
    <w:rsid w:val="00854EEB"/>
    <w:rPr>
      <w:noProof/>
      <w:sz w:val="26"/>
      <w:szCs w:val="26"/>
      <w:lang w:val="vi-VN"/>
    </w:rPr>
  </w:style>
  <w:style w:type="paragraph" w:styleId="HTMLPreformatted">
    <w:name w:val="HTML Preformatted"/>
    <w:basedOn w:val="Normal"/>
    <w:link w:val="HTMLPreformattedChar"/>
    <w:uiPriority w:val="99"/>
    <w:unhideWhenUsed/>
    <w:rsid w:val="0085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bidi="ar-SA"/>
    </w:rPr>
  </w:style>
  <w:style w:type="character" w:customStyle="1" w:styleId="HTMLPreformattedChar">
    <w:name w:val="HTML Preformatted Char"/>
    <w:basedOn w:val="DefaultParagraphFont"/>
    <w:link w:val="HTMLPreformatted"/>
    <w:uiPriority w:val="99"/>
    <w:rsid w:val="00854EEB"/>
    <w:rPr>
      <w:rFonts w:ascii="Courier New" w:hAnsi="Courier New"/>
    </w:rPr>
  </w:style>
  <w:style w:type="character" w:styleId="HTMLTypewriter">
    <w:name w:val="HTML Typewriter"/>
    <w:unhideWhenUsed/>
    <w:rsid w:val="00854EEB"/>
    <w:rPr>
      <w:rFonts w:ascii="Courier New" w:eastAsia="Times New Roman" w:hAnsi="Courier New" w:cs="Courier New" w:hint="default"/>
      <w:sz w:val="20"/>
      <w:szCs w:val="20"/>
    </w:rPr>
  </w:style>
  <w:style w:type="character" w:customStyle="1" w:styleId="HeaderChar1">
    <w:name w:val="Header Char1"/>
    <w:aliases w:val="MyHeader Char1,En-tête client Char1"/>
    <w:basedOn w:val="DefaultParagraphFont"/>
    <w:semiHidden/>
    <w:rsid w:val="00854EEB"/>
    <w:rPr>
      <w:rFonts w:ascii=".VnTime" w:eastAsia="Times New Roman" w:hAnsi=".VnTime"/>
      <w:bCs/>
      <w:iCs/>
      <w:color w:val="000000"/>
      <w:kern w:val="16"/>
      <w:sz w:val="28"/>
      <w:szCs w:val="28"/>
      <w:lang w:val="en-US" w:eastAsia="en-US"/>
    </w:rPr>
  </w:style>
  <w:style w:type="paragraph" w:styleId="EndnoteText">
    <w:name w:val="endnote text"/>
    <w:basedOn w:val="Normal"/>
    <w:link w:val="EndnoteTextChar"/>
    <w:uiPriority w:val="99"/>
    <w:unhideWhenUsed/>
    <w:rsid w:val="00854EEB"/>
    <w:rPr>
      <w:rFonts w:ascii=".VnTime" w:hAnsi=".VnTime" w:cs="Times New Roman"/>
      <w:bCs/>
      <w:iCs/>
      <w:color w:val="000000"/>
      <w:kern w:val="16"/>
      <w:sz w:val="20"/>
      <w:szCs w:val="20"/>
      <w:lang w:bidi="ar-SA"/>
    </w:rPr>
  </w:style>
  <w:style w:type="character" w:customStyle="1" w:styleId="EndnoteTextChar">
    <w:name w:val="Endnote Text Char"/>
    <w:basedOn w:val="DefaultParagraphFont"/>
    <w:link w:val="EndnoteText"/>
    <w:uiPriority w:val="99"/>
    <w:rsid w:val="00854EEB"/>
    <w:rPr>
      <w:rFonts w:ascii=".VnTime" w:hAnsi=".VnTime"/>
      <w:bCs/>
      <w:iCs/>
      <w:color w:val="000000"/>
      <w:kern w:val="16"/>
    </w:rPr>
  </w:style>
  <w:style w:type="character" w:customStyle="1" w:styleId="ListChar1">
    <w:name w:val="List Char1"/>
    <w:aliases w:val="List 01 Char,01 Char,List Char Char,Char2 Char Char,Char2 Char Char Char Char Char Char Char Char Char,Char2 Char Char Char Char Char Char"/>
    <w:link w:val="List"/>
    <w:locked/>
    <w:rsid w:val="00854EEB"/>
    <w:rPr>
      <w:rFonts w:cs=".VnArialH"/>
      <w:sz w:val="24"/>
      <w:szCs w:val="28"/>
      <w:lang w:bidi="th-TH"/>
    </w:rPr>
  </w:style>
  <w:style w:type="paragraph" w:styleId="PlainText">
    <w:name w:val="Plain Text"/>
    <w:basedOn w:val="Normal"/>
    <w:link w:val="PlainTextChar"/>
    <w:unhideWhenUsed/>
    <w:rsid w:val="00854EEB"/>
    <w:rPr>
      <w:rFonts w:ascii="Courier New" w:hAnsi="Courier New" w:cs="Times New Roman"/>
      <w:sz w:val="20"/>
      <w:szCs w:val="20"/>
      <w:lang w:bidi="ar-SA"/>
    </w:rPr>
  </w:style>
  <w:style w:type="character" w:customStyle="1" w:styleId="PlainTextChar">
    <w:name w:val="Plain Text Char"/>
    <w:basedOn w:val="DefaultParagraphFont"/>
    <w:link w:val="PlainText"/>
    <w:rsid w:val="00854EEB"/>
    <w:rPr>
      <w:rFonts w:ascii="Courier New" w:hAnsi="Courier New"/>
    </w:rPr>
  </w:style>
  <w:style w:type="paragraph" w:customStyle="1" w:styleId="1">
    <w:name w:val="1"/>
    <w:basedOn w:val="Footer"/>
    <w:rsid w:val="00854EEB"/>
    <w:pPr>
      <w:spacing w:before="80" w:line="360" w:lineRule="auto"/>
      <w:ind w:right="27" w:firstLine="536"/>
      <w:jc w:val="center"/>
    </w:pPr>
    <w:rPr>
      <w:rFonts w:ascii=".VnTimeH" w:eastAsia="Times New Roman" w:hAnsi=".VnTimeH" w:cs="Arial"/>
      <w:b/>
      <w:iCs w:val="0"/>
      <w:sz w:val="32"/>
      <w:szCs w:val="36"/>
      <w:lang w:val="en-US" w:bidi="ar-SA"/>
    </w:rPr>
  </w:style>
  <w:style w:type="paragraph" w:customStyle="1" w:styleId="1-1">
    <w:name w:val="1-1"/>
    <w:basedOn w:val="Normal"/>
    <w:rsid w:val="00854EEB"/>
    <w:pPr>
      <w:spacing w:line="312" w:lineRule="auto"/>
      <w:jc w:val="both"/>
    </w:pPr>
    <w:rPr>
      <w:rFonts w:ascii=".VnTime" w:hAnsi=".VnTime" w:cs="Arial"/>
      <w:b/>
      <w:color w:val="000000"/>
      <w:sz w:val="28"/>
      <w:szCs w:val="26"/>
      <w:lang w:bidi="ar-SA"/>
    </w:rPr>
  </w:style>
  <w:style w:type="paragraph" w:customStyle="1" w:styleId="1-1-1">
    <w:name w:val="1-1-1"/>
    <w:basedOn w:val="BodyTextIndent"/>
    <w:rsid w:val="00854EEB"/>
    <w:pPr>
      <w:spacing w:before="120" w:after="120"/>
      <w:ind w:left="0"/>
    </w:pPr>
    <w:rPr>
      <w:rFonts w:ascii=".VnTime" w:eastAsia="Times New Roman" w:hAnsi=".VnTime" w:cs="Arial"/>
      <w:b/>
      <w:iCs w:val="0"/>
      <w:color w:val="000000"/>
      <w:sz w:val="28"/>
      <w:lang w:bidi="ar-SA"/>
    </w:rPr>
  </w:style>
  <w:style w:type="paragraph" w:customStyle="1" w:styleId="1-1-1-1">
    <w:name w:val="1-1-1-1"/>
    <w:basedOn w:val="1-1-1"/>
    <w:uiPriority w:val="99"/>
    <w:rsid w:val="00854EEB"/>
    <w:rPr>
      <w:i/>
    </w:rPr>
  </w:style>
  <w:style w:type="paragraph" w:customStyle="1" w:styleId="CharCharCharCharChar1">
    <w:name w:val="Char Char Char Char Char1"/>
    <w:basedOn w:val="Normal"/>
    <w:uiPriority w:val="99"/>
    <w:rsid w:val="00854EEB"/>
    <w:pPr>
      <w:widowControl w:val="0"/>
      <w:jc w:val="both"/>
    </w:pPr>
    <w:rPr>
      <w:rFonts w:ascii=".VnTime" w:eastAsia=".VnTime" w:hAnsi=".VnTime" w:cs="Times New Roman"/>
      <w:b/>
      <w:bCs/>
      <w:color w:val="008000"/>
      <w:sz w:val="26"/>
      <w:szCs w:val="26"/>
      <w:lang w:val="fr-FR" w:bidi="ar-SA"/>
    </w:rPr>
  </w:style>
  <w:style w:type="paragraph" w:customStyle="1" w:styleId="Table-tittle">
    <w:name w:val="Table-tittle"/>
    <w:basedOn w:val="Normal"/>
    <w:next w:val="Normal"/>
    <w:uiPriority w:val="99"/>
    <w:rsid w:val="00854EEB"/>
    <w:pPr>
      <w:spacing w:line="312" w:lineRule="auto"/>
      <w:jc w:val="center"/>
    </w:pPr>
    <w:rPr>
      <w:rFonts w:cs="Times New Roman"/>
      <w:b/>
      <w:sz w:val="28"/>
      <w:lang w:bidi="ar-SA"/>
    </w:rPr>
  </w:style>
  <w:style w:type="paragraph" w:customStyle="1" w:styleId="normal-p">
    <w:name w:val="normal-p"/>
    <w:basedOn w:val="Normal"/>
    <w:uiPriority w:val="99"/>
    <w:rsid w:val="00854EEB"/>
    <w:pPr>
      <w:spacing w:before="100" w:beforeAutospacing="1" w:after="100" w:afterAutospacing="1"/>
    </w:pPr>
    <w:rPr>
      <w:rFonts w:cs="Times New Roman"/>
      <w:szCs w:val="24"/>
      <w:lang w:bidi="ar-SA"/>
    </w:rPr>
  </w:style>
  <w:style w:type="paragraph" w:customStyle="1" w:styleId="d">
    <w:name w:val="d"/>
    <w:basedOn w:val="Normal"/>
    <w:uiPriority w:val="99"/>
    <w:rsid w:val="00854EEB"/>
    <w:pPr>
      <w:spacing w:before="120" w:after="80"/>
      <w:ind w:firstLine="567"/>
      <w:jc w:val="both"/>
    </w:pPr>
    <w:rPr>
      <w:rFonts w:ascii="VNtimes new roman" w:hAnsi="VNtimes new roman" w:cs="Times New Roman"/>
      <w:color w:val="000000"/>
      <w:sz w:val="28"/>
      <w:szCs w:val="20"/>
      <w:lang w:val="en-GB" w:bidi="ar-SA"/>
    </w:rPr>
  </w:style>
  <w:style w:type="paragraph" w:customStyle="1" w:styleId="mn">
    <w:name w:val="mn"/>
    <w:basedOn w:val="Normal"/>
    <w:uiPriority w:val="99"/>
    <w:rsid w:val="00854EEB"/>
    <w:pPr>
      <w:spacing w:before="80" w:after="80"/>
      <w:ind w:firstLine="510"/>
      <w:jc w:val="both"/>
    </w:pPr>
    <w:rPr>
      <w:rFonts w:ascii="VNtimes new roman" w:hAnsi="VNtimes new roman" w:cs="Times New Roman"/>
      <w:b/>
      <w:color w:val="000000"/>
      <w:sz w:val="28"/>
      <w:szCs w:val="20"/>
      <w:lang w:val="en-GB" w:bidi="ar-SA"/>
    </w:rPr>
  </w:style>
  <w:style w:type="paragraph" w:customStyle="1" w:styleId="Body">
    <w:name w:val="Body"/>
    <w:basedOn w:val="Normal"/>
    <w:uiPriority w:val="99"/>
    <w:rsid w:val="00854EEB"/>
    <w:pPr>
      <w:tabs>
        <w:tab w:val="left" w:pos="-1440"/>
        <w:tab w:val="left" w:pos="-720"/>
        <w:tab w:val="left" w:pos="0"/>
        <w:tab w:val="left" w:pos="313"/>
        <w:tab w:val="left" w:pos="720"/>
      </w:tabs>
      <w:spacing w:before="120" w:after="60" w:line="300" w:lineRule="exact"/>
      <w:jc w:val="both"/>
    </w:pPr>
    <w:rPr>
      <w:rFonts w:ascii="VNI-Aptima" w:hAnsi="VNI-Aptima" w:cs="Times New Roman"/>
      <w:szCs w:val="20"/>
      <w:lang w:val="en-GB" w:bidi="ar-SA"/>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Hinh">
    <w:name w:val="Hinh"/>
    <w:basedOn w:val="Normal"/>
    <w:uiPriority w:val="99"/>
    <w:rsid w:val="00854EEB"/>
    <w:pPr>
      <w:spacing w:before="60" w:after="60" w:line="264" w:lineRule="auto"/>
      <w:jc w:val="center"/>
    </w:pPr>
    <w:rPr>
      <w:rFonts w:cs="Times New Roman"/>
      <w:b/>
      <w:i/>
      <w:szCs w:val="24"/>
      <w:lang w:bidi="ar-SA"/>
    </w:rPr>
  </w:style>
  <w:style w:type="character" w:customStyle="1" w:styleId="S2Char">
    <w:name w:val="S2 Char"/>
    <w:link w:val="S2"/>
    <w:locked/>
    <w:rsid w:val="00854EEB"/>
    <w:rPr>
      <w:b/>
      <w:sz w:val="26"/>
      <w:szCs w:val="26"/>
    </w:rPr>
  </w:style>
  <w:style w:type="paragraph" w:customStyle="1" w:styleId="S2">
    <w:name w:val="S2"/>
    <w:basedOn w:val="Normal"/>
    <w:link w:val="S2Char"/>
    <w:rsid w:val="00854EEB"/>
    <w:pPr>
      <w:spacing w:before="120" w:after="120" w:line="300" w:lineRule="auto"/>
      <w:jc w:val="both"/>
    </w:pPr>
    <w:rPr>
      <w:rFonts w:cs="Times New Roman"/>
      <w:b/>
      <w:sz w:val="26"/>
      <w:szCs w:val="26"/>
      <w:lang w:bidi="ar-SA"/>
    </w:rPr>
  </w:style>
  <w:style w:type="paragraph" w:customStyle="1" w:styleId="A4">
    <w:name w:val="A4"/>
    <w:basedOn w:val="Heading1"/>
    <w:uiPriority w:val="99"/>
    <w:rsid w:val="00854EEB"/>
    <w:pPr>
      <w:numPr>
        <w:numId w:val="0"/>
      </w:numPr>
      <w:spacing w:before="120" w:after="120" w:line="312" w:lineRule="auto"/>
      <w:jc w:val="both"/>
    </w:pPr>
    <w:rPr>
      <w:rFonts w:ascii=".VnTime" w:eastAsia="Times New Roman" w:hAnsi=".VnTime" w:cs="Times New Roman"/>
      <w:kern w:val="0"/>
      <w:sz w:val="26"/>
      <w:szCs w:val="26"/>
      <w:lang w:val="fr-FR" w:bidi="ar-SA"/>
    </w:rPr>
  </w:style>
  <w:style w:type="paragraph" w:customStyle="1" w:styleId="S3">
    <w:name w:val="S3"/>
    <w:basedOn w:val="S2"/>
    <w:uiPriority w:val="99"/>
    <w:rsid w:val="00854EEB"/>
  </w:style>
  <w:style w:type="paragraph" w:customStyle="1" w:styleId="canchinh">
    <w:name w:val="canchinh"/>
    <w:basedOn w:val="Normal"/>
    <w:uiPriority w:val="99"/>
    <w:rsid w:val="00854EEB"/>
    <w:pPr>
      <w:spacing w:before="120" w:after="60" w:line="312" w:lineRule="auto"/>
      <w:ind w:firstLine="741"/>
      <w:jc w:val="both"/>
    </w:pPr>
    <w:rPr>
      <w:rFonts w:cs="Times New Roman"/>
      <w:color w:val="000000"/>
      <w:sz w:val="26"/>
      <w:szCs w:val="20"/>
      <w:lang w:bidi="ar-SA"/>
    </w:rPr>
  </w:style>
  <w:style w:type="paragraph" w:customStyle="1" w:styleId="S">
    <w:name w:val="S"/>
    <w:basedOn w:val="Normal"/>
    <w:uiPriority w:val="99"/>
    <w:rsid w:val="00854EEB"/>
    <w:pPr>
      <w:keepNext/>
      <w:tabs>
        <w:tab w:val="left" w:pos="3780"/>
        <w:tab w:val="center" w:pos="4536"/>
      </w:tabs>
      <w:spacing w:line="288" w:lineRule="auto"/>
      <w:jc w:val="center"/>
      <w:outlineLvl w:val="0"/>
    </w:pPr>
    <w:rPr>
      <w:rFonts w:cs="Times New Roman"/>
      <w:b/>
      <w:bCs/>
      <w:kern w:val="32"/>
      <w:sz w:val="28"/>
      <w:lang w:val="pt-BR" w:bidi="ar-SA"/>
    </w:rPr>
  </w:style>
  <w:style w:type="paragraph" w:customStyle="1" w:styleId="Titnho">
    <w:name w:val="Tit nho"/>
    <w:basedOn w:val="Normal"/>
    <w:uiPriority w:val="99"/>
    <w:rsid w:val="00854EEB"/>
    <w:pPr>
      <w:spacing w:before="120" w:after="120" w:line="360" w:lineRule="auto"/>
      <w:jc w:val="both"/>
    </w:pPr>
    <w:rPr>
      <w:rFonts w:ascii=".VnTime" w:hAnsi=".VnTime" w:cs="Times New Roman"/>
      <w:b/>
      <w:sz w:val="28"/>
      <w:szCs w:val="20"/>
      <w:lang w:bidi="ar-SA"/>
    </w:rPr>
  </w:style>
  <w:style w:type="paragraph" w:customStyle="1" w:styleId="Congthuc">
    <w:name w:val="Cong thuc"/>
    <w:basedOn w:val="Normal"/>
    <w:uiPriority w:val="99"/>
    <w:rsid w:val="00854EEB"/>
    <w:pPr>
      <w:jc w:val="both"/>
    </w:pPr>
    <w:rPr>
      <w:rFonts w:ascii=".VnTime" w:hAnsi=".VnTime" w:cs="Times New Roman"/>
      <w:sz w:val="28"/>
      <w:szCs w:val="20"/>
      <w:lang w:bidi="ar-SA"/>
    </w:rPr>
  </w:style>
  <w:style w:type="character" w:customStyle="1" w:styleId="TenbangChar0">
    <w:name w:val="Ten bang Char"/>
    <w:link w:val="Tenbang0"/>
    <w:locked/>
    <w:rsid w:val="00854EEB"/>
    <w:rPr>
      <w:rFonts w:ascii=".VnTime" w:hAnsi=".VnTime"/>
      <w:b/>
      <w:snapToGrid w:val="0"/>
      <w:color w:val="000000"/>
      <w:sz w:val="28"/>
      <w:szCs w:val="28"/>
    </w:rPr>
  </w:style>
  <w:style w:type="paragraph" w:customStyle="1" w:styleId="Tenbang0">
    <w:name w:val="Ten bang"/>
    <w:basedOn w:val="Heading4"/>
    <w:link w:val="TenbangChar0"/>
    <w:rsid w:val="00854EEB"/>
    <w:pPr>
      <w:snapToGrid w:val="0"/>
      <w:spacing w:before="120" w:after="0"/>
      <w:jc w:val="center"/>
    </w:pPr>
    <w:rPr>
      <w:rFonts w:ascii=".VnTime" w:eastAsia="Times New Roman" w:hAnsi=".VnTime"/>
      <w:bCs w:val="0"/>
      <w:iCs w:val="0"/>
      <w:snapToGrid w:val="0"/>
      <w:color w:val="000000"/>
      <w:lang w:bidi="ar-SA"/>
    </w:rPr>
  </w:style>
  <w:style w:type="character" w:customStyle="1" w:styleId="ChuthuongChar">
    <w:name w:val="Chu thuong Char"/>
    <w:link w:val="Chuthuong"/>
    <w:locked/>
    <w:rsid w:val="00854EEB"/>
    <w:rPr>
      <w:color w:val="7030A0"/>
      <w:spacing w:val="-8"/>
      <w:sz w:val="24"/>
      <w:szCs w:val="26"/>
      <w:lang w:val="cs-CZ"/>
    </w:rPr>
  </w:style>
  <w:style w:type="paragraph" w:customStyle="1" w:styleId="Chuthuong">
    <w:name w:val="Chu thuong"/>
    <w:basedOn w:val="Normal"/>
    <w:link w:val="ChuthuongChar"/>
    <w:autoRedefine/>
    <w:rsid w:val="00854EEB"/>
    <w:pPr>
      <w:spacing w:line="312" w:lineRule="auto"/>
      <w:jc w:val="both"/>
    </w:pPr>
    <w:rPr>
      <w:rFonts w:cs="Times New Roman"/>
      <w:color w:val="7030A0"/>
      <w:spacing w:val="-8"/>
      <w:szCs w:val="26"/>
      <w:lang w:val="cs-CZ" w:bidi="ar-SA"/>
    </w:rPr>
  </w:style>
  <w:style w:type="paragraph" w:customStyle="1" w:styleId="Heading30">
    <w:name w:val="Heading3"/>
    <w:basedOn w:val="Heading2"/>
    <w:uiPriority w:val="99"/>
    <w:rsid w:val="00854EEB"/>
    <w:pPr>
      <w:widowControl w:val="0"/>
      <w:numPr>
        <w:ilvl w:val="0"/>
        <w:numId w:val="0"/>
      </w:numPr>
      <w:spacing w:before="120" w:after="0" w:line="300" w:lineRule="auto"/>
      <w:jc w:val="center"/>
    </w:pPr>
    <w:rPr>
      <w:rFonts w:ascii="Times New Roman Bold" w:eastAsia="Times New Roman" w:hAnsi="Times New Roman Bold" w:cs="Times New Roman"/>
      <w:b/>
      <w:i w:val="0"/>
      <w:iCs w:val="0"/>
      <w:spacing w:val="-4"/>
      <w:lang w:val="vi-VN" w:bidi="ar-SA"/>
    </w:rPr>
  </w:style>
  <w:style w:type="paragraph" w:customStyle="1" w:styleId="CharChar2Char">
    <w:name w:val="Char Char2 Char"/>
    <w:basedOn w:val="Normal"/>
    <w:next w:val="Normal"/>
    <w:uiPriority w:val="99"/>
    <w:rsid w:val="00854EEB"/>
    <w:pPr>
      <w:widowControl w:val="0"/>
      <w:spacing w:before="120" w:after="120"/>
      <w:ind w:left="851"/>
      <w:jc w:val="both"/>
    </w:pPr>
    <w:rPr>
      <w:rFonts w:cs="Times New Roman"/>
      <w:sz w:val="26"/>
      <w:szCs w:val="26"/>
      <w:lang w:bidi="ar-SA"/>
    </w:rPr>
  </w:style>
  <w:style w:type="paragraph" w:customStyle="1" w:styleId="StyleJustifiedFirstline05cmBefore6ptLinespacing">
    <w:name w:val="Style Justified First line:  0.5 cm Before:  6 pt Line spacing: ..."/>
    <w:basedOn w:val="Normal"/>
    <w:uiPriority w:val="99"/>
    <w:rsid w:val="00854EEB"/>
    <w:pPr>
      <w:spacing w:before="120" w:line="300" w:lineRule="auto"/>
      <w:ind w:firstLine="284"/>
      <w:jc w:val="both"/>
    </w:pPr>
    <w:rPr>
      <w:rFonts w:cs="Times New Roman"/>
      <w:bCs/>
      <w:noProof/>
      <w:sz w:val="26"/>
      <w:szCs w:val="20"/>
      <w:lang w:val="vi-VN" w:bidi="ar-SA"/>
    </w:rPr>
  </w:style>
  <w:style w:type="paragraph" w:customStyle="1" w:styleId="StyleHeading2BoldNotItalicBlackJustifiedBefore12p">
    <w:name w:val="Style Heading 2 + Bold Not Italic Black Justified Before:  12 p..."/>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iCs w:val="0"/>
      <w:color w:val="000000"/>
      <w:spacing w:val="-4"/>
      <w:szCs w:val="20"/>
      <w:lang w:bidi="ar-SA"/>
    </w:rPr>
  </w:style>
  <w:style w:type="paragraph" w:customStyle="1" w:styleId="StyleHeading2NotBold">
    <w:name w:val="Style Heading 2 + Not Bold"/>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bCs w:val="0"/>
      <w:i w:val="0"/>
      <w:iCs w:val="0"/>
      <w:spacing w:val="-4"/>
      <w:lang w:bidi="ar-SA"/>
    </w:rPr>
  </w:style>
  <w:style w:type="paragraph" w:customStyle="1" w:styleId="StyleHeading3NotBold">
    <w:name w:val="Style Heading 3 + Not Bold"/>
    <w:basedOn w:val="Heading3"/>
    <w:uiPriority w:val="99"/>
    <w:rsid w:val="00854EEB"/>
    <w:pPr>
      <w:numPr>
        <w:ilvl w:val="0"/>
        <w:numId w:val="0"/>
      </w:numPr>
      <w:tabs>
        <w:tab w:val="left" w:pos="567"/>
      </w:tabs>
      <w:spacing w:before="180" w:after="180" w:line="264" w:lineRule="auto"/>
      <w:ind w:right="-176"/>
      <w:jc w:val="both"/>
    </w:pPr>
    <w:rPr>
      <w:rFonts w:ascii="Times New Roman" w:eastAsia="Times New Roman" w:hAnsi="Times New Roman" w:cs="Times New Roman"/>
      <w:color w:val="000000" w:themeColor="text1"/>
      <w:spacing w:val="-6"/>
      <w:kern w:val="16"/>
      <w:sz w:val="28"/>
      <w:szCs w:val="28"/>
      <w:lang w:val="de-DE" w:bidi="ar-SA"/>
    </w:rPr>
  </w:style>
  <w:style w:type="paragraph" w:customStyle="1" w:styleId="StyleHeading4NotBold">
    <w:name w:val="Style Heading 4 + Not Bold"/>
    <w:basedOn w:val="Heading4"/>
    <w:uiPriority w:val="99"/>
    <w:rsid w:val="00854EEB"/>
    <w:pPr>
      <w:suppressAutoHyphens/>
      <w:spacing w:before="180" w:after="180" w:line="264" w:lineRule="auto"/>
      <w:ind w:firstLine="420"/>
      <w:jc w:val="both"/>
    </w:pPr>
    <w:rPr>
      <w:rFonts w:eastAsia="Times New Roman"/>
      <w:bCs w:val="0"/>
      <w:iCs w:val="0"/>
      <w:color w:val="000000"/>
      <w:lang w:eastAsia="ar-SA" w:bidi="ar-SA"/>
    </w:rPr>
  </w:style>
  <w:style w:type="paragraph" w:customStyle="1" w:styleId="StyleHeading6NotItalic">
    <w:name w:val="Style Heading 6 + Not Italic"/>
    <w:basedOn w:val="Heading6"/>
    <w:uiPriority w:val="99"/>
    <w:rsid w:val="00854EEB"/>
    <w:pPr>
      <w:suppressAutoHyphens/>
      <w:autoSpaceDE/>
      <w:autoSpaceDN/>
      <w:adjustRightInd/>
      <w:spacing w:before="180" w:after="180" w:line="264" w:lineRule="auto"/>
      <w:ind w:firstLine="567"/>
      <w:jc w:val="both"/>
    </w:pPr>
    <w:rPr>
      <w:rFonts w:eastAsia="Times New Roman" w:cs="Times New Roman"/>
      <w:i/>
      <w:iCs w:val="0"/>
      <w:sz w:val="28"/>
      <w:szCs w:val="28"/>
      <w:lang w:eastAsia="ar-SA" w:bidi="ar-SA"/>
    </w:rPr>
  </w:style>
  <w:style w:type="paragraph" w:customStyle="1" w:styleId="banghinh">
    <w:name w:val="banghinh"/>
    <w:basedOn w:val="Normal"/>
    <w:autoRedefine/>
    <w:uiPriority w:val="99"/>
    <w:rsid w:val="00854EEB"/>
    <w:pPr>
      <w:tabs>
        <w:tab w:val="left" w:pos="567"/>
      </w:tabs>
      <w:spacing w:before="80" w:after="80" w:line="288" w:lineRule="auto"/>
      <w:jc w:val="center"/>
    </w:pPr>
    <w:rPr>
      <w:rFonts w:cs="Times New Roman"/>
      <w:i/>
      <w:sz w:val="26"/>
      <w:lang w:val="vi-VN" w:bidi="ar-SA"/>
    </w:rPr>
  </w:style>
  <w:style w:type="paragraph" w:customStyle="1" w:styleId="Heading4Firstline0">
    <w:name w:val="Heading 4 + First line:  0"/>
    <w:aliases w:val="74 cm Before:  9 pt After:  9 pt"/>
    <w:basedOn w:val="Heading4"/>
    <w:uiPriority w:val="99"/>
    <w:rsid w:val="00854EEB"/>
    <w:pPr>
      <w:spacing w:before="180" w:after="180" w:line="264" w:lineRule="auto"/>
      <w:ind w:firstLine="420"/>
    </w:pPr>
    <w:rPr>
      <w:rFonts w:eastAsia="Times New Roman"/>
      <w:b w:val="0"/>
      <w:bCs w:val="0"/>
      <w:iCs w:val="0"/>
      <w:noProof/>
      <w:lang w:bidi="ar-SA"/>
    </w:rPr>
  </w:style>
  <w:style w:type="paragraph" w:customStyle="1" w:styleId="StyleHeading2BoldNotItalicBlackJustifiedBefore12p1">
    <w:name w:val="Style Heading 2 + Bold Not Italic Black Justified Before:  12 p...1"/>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i w:val="0"/>
      <w:iCs w:val="0"/>
      <w:color w:val="000000"/>
      <w:spacing w:val="-4"/>
      <w:szCs w:val="20"/>
      <w:lang w:bidi="ar-SA"/>
    </w:rPr>
  </w:style>
  <w:style w:type="paragraph" w:customStyle="1" w:styleId="tru">
    <w:name w:val="tru"/>
    <w:basedOn w:val="Normal"/>
    <w:uiPriority w:val="99"/>
    <w:rsid w:val="00854EEB"/>
    <w:pPr>
      <w:tabs>
        <w:tab w:val="num" w:pos="1440"/>
      </w:tabs>
      <w:spacing w:before="120"/>
      <w:ind w:left="357" w:hanging="357"/>
      <w:jc w:val="both"/>
    </w:pPr>
    <w:rPr>
      <w:rFonts w:ascii=".VnTime" w:hAnsi=".VnTime" w:cs="Times New Roman"/>
      <w:sz w:val="28"/>
      <w:szCs w:val="20"/>
      <w:lang w:bidi="ar-SA"/>
    </w:rPr>
  </w:style>
  <w:style w:type="paragraph" w:customStyle="1" w:styleId="a1">
    <w:name w:val="a1"/>
    <w:basedOn w:val="Normal"/>
    <w:uiPriority w:val="99"/>
    <w:rsid w:val="00854EEB"/>
    <w:pPr>
      <w:spacing w:before="360"/>
      <w:jc w:val="both"/>
    </w:pPr>
    <w:rPr>
      <w:rFonts w:ascii=".VnArialH" w:hAnsi=".VnArialH" w:cs="Times New Roman"/>
      <w:b/>
      <w:sz w:val="28"/>
      <w:szCs w:val="20"/>
      <w:lang w:bidi="ar-SA"/>
    </w:rPr>
  </w:style>
  <w:style w:type="paragraph" w:customStyle="1" w:styleId="a2">
    <w:name w:val="a2"/>
    <w:basedOn w:val="Normal"/>
    <w:uiPriority w:val="99"/>
    <w:rsid w:val="00854EEB"/>
    <w:pPr>
      <w:spacing w:before="240"/>
      <w:ind w:left="709" w:hanging="709"/>
      <w:jc w:val="both"/>
    </w:pPr>
    <w:rPr>
      <w:rFonts w:ascii=".VnArialH" w:hAnsi=".VnArialH" w:cs="Times New Roman"/>
      <w:b/>
      <w:szCs w:val="20"/>
      <w:lang w:bidi="ar-SA"/>
    </w:rPr>
  </w:style>
  <w:style w:type="paragraph" w:customStyle="1" w:styleId="cong">
    <w:name w:val="cong"/>
    <w:basedOn w:val="Normal"/>
    <w:uiPriority w:val="99"/>
    <w:rsid w:val="00854EEB"/>
    <w:pPr>
      <w:tabs>
        <w:tab w:val="num" w:pos="1440"/>
      </w:tabs>
      <w:spacing w:before="120"/>
      <w:ind w:left="567" w:hanging="272"/>
      <w:jc w:val="both"/>
    </w:pPr>
    <w:rPr>
      <w:rFonts w:ascii=".VnTime" w:hAnsi=".VnTime" w:cs="Times New Roman"/>
      <w:sz w:val="28"/>
      <w:szCs w:val="20"/>
      <w:lang w:bidi="ar-SA"/>
    </w:rPr>
  </w:style>
  <w:style w:type="paragraph" w:customStyle="1" w:styleId="ListTable">
    <w:name w:val="ListTable"/>
    <w:basedOn w:val="Normal"/>
    <w:uiPriority w:val="99"/>
    <w:rsid w:val="00854EEB"/>
    <w:pPr>
      <w:spacing w:before="120" w:after="60" w:line="360" w:lineRule="auto"/>
      <w:jc w:val="center"/>
    </w:pPr>
    <w:rPr>
      <w:rFonts w:cs="Times New Roman"/>
      <w:sz w:val="26"/>
      <w:szCs w:val="20"/>
      <w:lang w:bidi="ar-SA"/>
    </w:rPr>
  </w:style>
  <w:style w:type="paragraph" w:customStyle="1" w:styleId="Table">
    <w:name w:val="Table"/>
    <w:basedOn w:val="Heading2"/>
    <w:autoRedefine/>
    <w:uiPriority w:val="99"/>
    <w:rsid w:val="00854EEB"/>
    <w:pPr>
      <w:widowControl w:val="0"/>
      <w:numPr>
        <w:ilvl w:val="0"/>
        <w:numId w:val="0"/>
      </w:numPr>
      <w:spacing w:before="120" w:after="120" w:line="320" w:lineRule="exact"/>
      <w:ind w:left="360"/>
      <w:jc w:val="center"/>
    </w:pPr>
    <w:rPr>
      <w:rFonts w:ascii="Times New Roman Bold" w:eastAsia="Times New Roman" w:hAnsi="Times New Roman Bold" w:cs="Times New Roman"/>
      <w:noProof/>
      <w:spacing w:val="-4"/>
      <w:lang w:bidi="ar-SA"/>
    </w:rPr>
  </w:style>
  <w:style w:type="paragraph" w:customStyle="1" w:styleId="Mucnho1">
    <w:name w:val="Mucnho1"/>
    <w:basedOn w:val="Normal"/>
    <w:autoRedefine/>
    <w:uiPriority w:val="99"/>
    <w:rsid w:val="00854EEB"/>
    <w:pPr>
      <w:widowControl w:val="0"/>
      <w:tabs>
        <w:tab w:val="num" w:pos="360"/>
      </w:tabs>
      <w:spacing w:before="120" w:after="120" w:line="320" w:lineRule="exact"/>
      <w:ind w:hanging="360"/>
      <w:jc w:val="both"/>
    </w:pPr>
    <w:rPr>
      <w:rFonts w:ascii="Times New Roman Bold" w:hAnsi="Times New Roman Bold" w:cs="Times New Roman"/>
      <w:b/>
      <w:i/>
      <w:color w:val="0000FF"/>
      <w:sz w:val="26"/>
      <w:szCs w:val="26"/>
      <w:lang w:bidi="ar-SA"/>
    </w:rPr>
  </w:style>
  <w:style w:type="paragraph" w:customStyle="1" w:styleId="tenchuong0">
    <w:name w:val="tenchuong"/>
    <w:basedOn w:val="Normal"/>
    <w:autoRedefine/>
    <w:uiPriority w:val="99"/>
    <w:rsid w:val="00854EEB"/>
    <w:pPr>
      <w:widowControl w:val="0"/>
      <w:tabs>
        <w:tab w:val="num" w:pos="1800"/>
      </w:tabs>
      <w:spacing w:before="120" w:after="120" w:line="320" w:lineRule="exact"/>
      <w:ind w:left="390" w:hanging="360"/>
      <w:jc w:val="center"/>
    </w:pPr>
    <w:rPr>
      <w:rFonts w:ascii="Times New Roman Bold" w:hAnsi="Times New Roman Bold" w:cs="Times New Roman"/>
      <w:caps/>
      <w:color w:val="0000FF"/>
      <w:sz w:val="26"/>
      <w:szCs w:val="26"/>
      <w:lang w:bidi="ar-SA"/>
    </w:rPr>
  </w:style>
  <w:style w:type="paragraph" w:customStyle="1" w:styleId="muclon">
    <w:name w:val="muclon"/>
    <w:basedOn w:val="Heading2"/>
    <w:autoRedefine/>
    <w:uiPriority w:val="99"/>
    <w:rsid w:val="00854EEB"/>
    <w:pPr>
      <w:widowControl w:val="0"/>
      <w:numPr>
        <w:ilvl w:val="0"/>
        <w:numId w:val="0"/>
      </w:numPr>
      <w:tabs>
        <w:tab w:val="num" w:pos="1800"/>
      </w:tabs>
      <w:spacing w:before="120" w:after="120" w:line="320" w:lineRule="exact"/>
      <w:ind w:left="720" w:hanging="720"/>
    </w:pPr>
    <w:rPr>
      <w:rFonts w:ascii="Times New Roman Bold" w:eastAsia="Times New Roman" w:hAnsi="Times New Roman Bold" w:cs="Times New Roman"/>
      <w:b/>
      <w:bCs w:val="0"/>
      <w:i w:val="0"/>
      <w:iCs w:val="0"/>
      <w:color w:val="0000FF"/>
      <w:spacing w:val="-4"/>
      <w:sz w:val="26"/>
      <w:szCs w:val="26"/>
      <w:lang w:bidi="ar-SA"/>
    </w:rPr>
  </w:style>
  <w:style w:type="paragraph" w:customStyle="1" w:styleId="mucnho">
    <w:name w:val="mucnho"/>
    <w:basedOn w:val="Heading3"/>
    <w:autoRedefine/>
    <w:uiPriority w:val="99"/>
    <w:rsid w:val="00854EEB"/>
    <w:pPr>
      <w:numPr>
        <w:ilvl w:val="0"/>
        <w:numId w:val="0"/>
      </w:numPr>
      <w:tabs>
        <w:tab w:val="num" w:pos="1800"/>
      </w:tabs>
      <w:spacing w:before="120" w:after="120" w:line="320" w:lineRule="exact"/>
      <w:ind w:left="780"/>
      <w:jc w:val="both"/>
    </w:pPr>
    <w:rPr>
      <w:rFonts w:ascii="Times New Roman Bold" w:eastAsia="Times New Roman" w:hAnsi="Times New Roman Bold" w:cs="Times New Roman"/>
      <w:i/>
      <w:noProof/>
      <w:color w:val="0000FF"/>
      <w:spacing w:val="-6"/>
      <w:kern w:val="16"/>
      <w:szCs w:val="20"/>
      <w:lang w:bidi="ar-SA"/>
    </w:rPr>
  </w:style>
  <w:style w:type="paragraph" w:customStyle="1" w:styleId="lietke">
    <w:name w:val="lietke"/>
    <w:basedOn w:val="Normal"/>
    <w:autoRedefine/>
    <w:uiPriority w:val="99"/>
    <w:rsid w:val="00854EEB"/>
    <w:pPr>
      <w:widowControl w:val="0"/>
      <w:spacing w:before="120" w:after="120" w:line="320" w:lineRule="exact"/>
      <w:ind w:left="567" w:hanging="170"/>
      <w:jc w:val="both"/>
    </w:pPr>
    <w:rPr>
      <w:rFonts w:cs="Times New Roman"/>
      <w:color w:val="0000FF"/>
      <w:sz w:val="26"/>
      <w:szCs w:val="26"/>
      <w:lang w:bidi="ar-SA"/>
    </w:rPr>
  </w:style>
  <w:style w:type="paragraph" w:customStyle="1" w:styleId="sobang">
    <w:name w:val="sobang"/>
    <w:basedOn w:val="Normal"/>
    <w:uiPriority w:val="99"/>
    <w:semiHidden/>
    <w:rsid w:val="00854EEB"/>
    <w:pPr>
      <w:widowControl w:val="0"/>
      <w:tabs>
        <w:tab w:val="num" w:pos="0"/>
      </w:tabs>
      <w:spacing w:before="120" w:after="120" w:line="320" w:lineRule="exact"/>
      <w:jc w:val="right"/>
    </w:pPr>
    <w:rPr>
      <w:rFonts w:cs="Times New Roman"/>
      <w:color w:val="0000FF"/>
      <w:sz w:val="26"/>
      <w:szCs w:val="26"/>
      <w:lang w:bidi="ar-SA"/>
    </w:rPr>
  </w:style>
  <w:style w:type="paragraph" w:customStyle="1" w:styleId="Hth">
    <w:name w:val="Hthị"/>
    <w:basedOn w:val="Normal"/>
    <w:autoRedefine/>
    <w:uiPriority w:val="99"/>
    <w:rsid w:val="00854EEB"/>
    <w:pPr>
      <w:widowControl w:val="0"/>
      <w:spacing w:before="120" w:after="120" w:line="320" w:lineRule="exact"/>
      <w:ind w:firstLine="720"/>
      <w:jc w:val="both"/>
    </w:pPr>
    <w:rPr>
      <w:rFonts w:cs="Times New Roman"/>
      <w:color w:val="0000FF"/>
      <w:sz w:val="26"/>
      <w:szCs w:val="26"/>
      <w:lang w:bidi="ar-SA"/>
    </w:rPr>
  </w:style>
  <w:style w:type="character" w:customStyle="1" w:styleId="2Char">
    <w:name w:val="2 Char"/>
    <w:link w:val="2"/>
    <w:locked/>
    <w:rsid w:val="00854EEB"/>
    <w:rPr>
      <w:b/>
      <w:bCs/>
      <w:color w:val="000000"/>
      <w:sz w:val="24"/>
      <w:szCs w:val="24"/>
    </w:rPr>
  </w:style>
  <w:style w:type="paragraph" w:customStyle="1" w:styleId="2">
    <w:name w:val="2"/>
    <w:basedOn w:val="BodyTextIndent"/>
    <w:link w:val="2Char"/>
    <w:rsid w:val="00854EEB"/>
    <w:pPr>
      <w:spacing w:before="120" w:after="120" w:line="240" w:lineRule="auto"/>
      <w:ind w:left="851" w:hanging="851"/>
    </w:pPr>
    <w:rPr>
      <w:rFonts w:eastAsia="Times New Roman" w:cs="Times New Roman"/>
      <w:b/>
      <w:bCs/>
      <w:iCs w:val="0"/>
      <w:color w:val="000000"/>
      <w:szCs w:val="24"/>
      <w:lang w:bidi="ar-SA"/>
    </w:rPr>
  </w:style>
  <w:style w:type="paragraph" w:customStyle="1" w:styleId="tenbang1">
    <w:name w:val="tenbang"/>
    <w:basedOn w:val="Normal"/>
    <w:uiPriority w:val="99"/>
    <w:rsid w:val="00854EEB"/>
    <w:pPr>
      <w:spacing w:before="120" w:after="120"/>
    </w:pPr>
    <w:rPr>
      <w:rFonts w:ascii="VNI-Times" w:hAnsi="VNI-Times" w:cs="Times New Roman"/>
      <w:b/>
      <w:szCs w:val="24"/>
      <w:lang w:bidi="ar-SA"/>
    </w:rPr>
  </w:style>
  <w:style w:type="paragraph" w:customStyle="1" w:styleId="thuong">
    <w:name w:val="thuong"/>
    <w:basedOn w:val="Normal"/>
    <w:uiPriority w:val="99"/>
    <w:rsid w:val="00854EEB"/>
    <w:pPr>
      <w:spacing w:before="120" w:after="120"/>
      <w:jc w:val="both"/>
    </w:pPr>
    <w:rPr>
      <w:rFonts w:ascii="VNI-Times" w:hAnsi="VNI-Times" w:cs="Times New Roman"/>
      <w:szCs w:val="24"/>
      <w:lang w:bidi="ar-SA"/>
    </w:rPr>
  </w:style>
  <w:style w:type="paragraph" w:customStyle="1" w:styleId="a">
    <w:name w:val="(文字) (文字)"/>
    <w:basedOn w:val="Normal"/>
    <w:uiPriority w:val="99"/>
    <w:rsid w:val="00854EEB"/>
    <w:pPr>
      <w:spacing w:after="160" w:line="240" w:lineRule="exact"/>
    </w:pPr>
    <w:rPr>
      <w:rFonts w:ascii=".VnArial" w:hAnsi=".VnArial" w:cs=".VnArial"/>
      <w:sz w:val="20"/>
      <w:szCs w:val="20"/>
      <w:lang w:bidi="ar-SA"/>
    </w:rPr>
  </w:style>
  <w:style w:type="paragraph" w:customStyle="1" w:styleId="DANH">
    <w:name w:val="DANH"/>
    <w:basedOn w:val="Normal"/>
    <w:uiPriority w:val="99"/>
    <w:rsid w:val="00854EEB"/>
    <w:pPr>
      <w:keepLines/>
      <w:spacing w:before="120" w:after="120"/>
      <w:ind w:left="851"/>
      <w:jc w:val="both"/>
    </w:pPr>
    <w:rPr>
      <w:rFonts w:cs="Times New Roman"/>
      <w:szCs w:val="24"/>
      <w:lang w:bidi="ar-SA"/>
    </w:rPr>
  </w:style>
  <w:style w:type="character" w:customStyle="1" w:styleId="Style2CharChar1">
    <w:name w:val="Style2 Char Char1"/>
    <w:basedOn w:val="ListChar1"/>
    <w:link w:val="Style2Char"/>
    <w:locked/>
    <w:rsid w:val="00854EEB"/>
    <w:rPr>
      <w:rFonts w:cs=".VnArialH"/>
      <w:sz w:val="24"/>
      <w:szCs w:val="28"/>
      <w:lang w:bidi="th-TH"/>
    </w:rPr>
  </w:style>
  <w:style w:type="paragraph" w:customStyle="1" w:styleId="Style2Char">
    <w:name w:val="Style2 Char"/>
    <w:basedOn w:val="List"/>
    <w:link w:val="Style2CharChar1"/>
    <w:autoRedefine/>
    <w:rsid w:val="00854EEB"/>
    <w:pPr>
      <w:tabs>
        <w:tab w:val="num" w:pos="1040"/>
      </w:tabs>
      <w:adjustRightInd w:val="0"/>
      <w:spacing w:before="120" w:after="120" w:line="360" w:lineRule="exact"/>
      <w:ind w:left="1040"/>
      <w:jc w:val="both"/>
    </w:pPr>
  </w:style>
  <w:style w:type="character" w:customStyle="1" w:styleId="Style3-thanhChar">
    <w:name w:val="Style3 - thanh Char"/>
    <w:link w:val="Style3-thanh"/>
    <w:locked/>
    <w:rsid w:val="00854EEB"/>
    <w:rPr>
      <w:iCs/>
      <w:sz w:val="26"/>
      <w:szCs w:val="26"/>
      <w:lang w:eastAsia="zh-CN"/>
    </w:rPr>
  </w:style>
  <w:style w:type="paragraph" w:customStyle="1" w:styleId="Style3-thanh">
    <w:name w:val="Style3 - thanh"/>
    <w:basedOn w:val="Normal"/>
    <w:link w:val="Style3-thanhChar"/>
    <w:rsid w:val="00854EEB"/>
    <w:pPr>
      <w:tabs>
        <w:tab w:val="num" w:pos="1287"/>
        <w:tab w:val="left" w:pos="1491"/>
      </w:tabs>
      <w:spacing w:before="120" w:after="240"/>
      <w:ind w:left="1287" w:hanging="360"/>
      <w:jc w:val="both"/>
    </w:pPr>
    <w:rPr>
      <w:rFonts w:cs="Times New Roman"/>
      <w:iCs/>
      <w:sz w:val="26"/>
      <w:szCs w:val="26"/>
      <w:lang w:eastAsia="zh-CN" w:bidi="ar-SA"/>
    </w:rPr>
  </w:style>
  <w:style w:type="character" w:customStyle="1" w:styleId="StyleplChar">
    <w:name w:val="Style pl Char"/>
    <w:link w:val="Stylepl"/>
    <w:locked/>
    <w:rsid w:val="00854EEB"/>
    <w:rPr>
      <w:spacing w:val="-6"/>
      <w:sz w:val="26"/>
    </w:rPr>
  </w:style>
  <w:style w:type="paragraph" w:customStyle="1" w:styleId="Stylepl">
    <w:name w:val="Style pl"/>
    <w:basedOn w:val="Normal"/>
    <w:link w:val="StyleplChar"/>
    <w:autoRedefine/>
    <w:rsid w:val="00854EEB"/>
    <w:pPr>
      <w:tabs>
        <w:tab w:val="left" w:pos="1134"/>
      </w:tabs>
      <w:spacing w:before="60" w:after="60" w:line="360" w:lineRule="exact"/>
      <w:ind w:left="1135" w:hanging="284"/>
      <w:jc w:val="both"/>
    </w:pPr>
    <w:rPr>
      <w:rFonts w:cs="Times New Roman"/>
      <w:spacing w:val="-6"/>
      <w:sz w:val="26"/>
      <w:szCs w:val="20"/>
      <w:lang w:bidi="ar-SA"/>
    </w:rPr>
  </w:style>
  <w:style w:type="paragraph" w:customStyle="1" w:styleId="StyleHeading5Heading5CharCharCharBefore6ptAfter0">
    <w:name w:val="Style Heading 5Heading 5 CharChar Char + Before:  6 pt After:  0..."/>
    <w:basedOn w:val="Heading5"/>
    <w:uiPriority w:val="99"/>
    <w:rsid w:val="00854EEB"/>
    <w:pPr>
      <w:keepNext w:val="0"/>
      <w:widowControl w:val="0"/>
      <w:tabs>
        <w:tab w:val="clear" w:pos="626"/>
        <w:tab w:val="num" w:pos="851"/>
      </w:tabs>
      <w:adjustRightInd w:val="0"/>
      <w:spacing w:line="240" w:lineRule="auto"/>
      <w:ind w:left="851" w:hanging="851"/>
      <w:jc w:val="both"/>
    </w:pPr>
    <w:rPr>
      <w:rFonts w:eastAsia="Times New Roman" w:cs="Times New Roman"/>
      <w:b/>
      <w:lang w:bidi="ar-SA"/>
    </w:rPr>
  </w:style>
  <w:style w:type="character" w:customStyle="1" w:styleId="Style2CharCharCharChar2">
    <w:name w:val="Style2 Char Char Char Char2"/>
    <w:link w:val="Style2CharChar"/>
    <w:locked/>
    <w:rsid w:val="00854EEB"/>
    <w:rPr>
      <w:iCs/>
      <w:color w:val="000000"/>
      <w:spacing w:val="-4"/>
      <w:sz w:val="28"/>
      <w:szCs w:val="28"/>
      <w:lang w:val="fr-FR" w:eastAsia="zh-CN"/>
    </w:rPr>
  </w:style>
  <w:style w:type="paragraph" w:customStyle="1" w:styleId="Style2CharChar">
    <w:name w:val="Style2 Char Char"/>
    <w:basedOn w:val="List"/>
    <w:link w:val="Style2CharCharCharChar2"/>
    <w:autoRedefine/>
    <w:rsid w:val="00854EEB"/>
    <w:pPr>
      <w:tabs>
        <w:tab w:val="left" w:pos="357"/>
        <w:tab w:val="num" w:pos="720"/>
      </w:tabs>
      <w:spacing w:before="120" w:after="120" w:line="288" w:lineRule="auto"/>
      <w:ind w:left="720"/>
      <w:jc w:val="both"/>
    </w:pPr>
    <w:rPr>
      <w:rFonts w:cs="Times New Roman"/>
      <w:iCs/>
      <w:color w:val="000000"/>
      <w:spacing w:val="-4"/>
      <w:sz w:val="28"/>
      <w:lang w:val="fr-FR" w:eastAsia="zh-CN" w:bidi="ar-SA"/>
    </w:rPr>
  </w:style>
  <w:style w:type="paragraph" w:customStyle="1" w:styleId="cotgiua">
    <w:name w:val="cot giua"/>
    <w:basedOn w:val="Normal"/>
    <w:autoRedefine/>
    <w:uiPriority w:val="99"/>
    <w:rsid w:val="00854EEB"/>
    <w:pPr>
      <w:widowControl w:val="0"/>
      <w:adjustRightInd w:val="0"/>
      <w:ind w:left="153" w:hanging="153"/>
      <w:jc w:val="center"/>
    </w:pPr>
    <w:rPr>
      <w:rFonts w:cs="Times New Roman"/>
      <w:szCs w:val="24"/>
      <w:lang w:val="fr-FR" w:bidi="ar-SA"/>
    </w:rPr>
  </w:style>
  <w:style w:type="paragraph" w:customStyle="1" w:styleId="Cotc">
    <w:name w:val="Cot c"/>
    <w:basedOn w:val="Normal"/>
    <w:autoRedefine/>
    <w:uiPriority w:val="99"/>
    <w:rsid w:val="00854EEB"/>
    <w:pPr>
      <w:widowControl w:val="0"/>
      <w:adjustRightInd w:val="0"/>
      <w:spacing w:line="360" w:lineRule="exact"/>
      <w:ind w:left="57"/>
      <w:jc w:val="center"/>
    </w:pPr>
    <w:rPr>
      <w:rFonts w:cs="Times New Roman"/>
      <w:sz w:val="26"/>
      <w:szCs w:val="24"/>
      <w:lang w:bidi="ar-SA"/>
    </w:rPr>
  </w:style>
  <w:style w:type="character" w:customStyle="1" w:styleId="MUCCONCAP2Char">
    <w:name w:val="MUC CON CAP 2 Char"/>
    <w:link w:val="MUCCONCAP2"/>
    <w:locked/>
    <w:rsid w:val="00854EEB"/>
    <w:rPr>
      <w:sz w:val="24"/>
      <w:szCs w:val="24"/>
    </w:rPr>
  </w:style>
  <w:style w:type="paragraph" w:customStyle="1" w:styleId="MUCCONCAP2">
    <w:name w:val="MUC CON CAP 2"/>
    <w:basedOn w:val="Normal"/>
    <w:link w:val="MUCCONCAP2Char"/>
    <w:rsid w:val="00854EEB"/>
    <w:pPr>
      <w:tabs>
        <w:tab w:val="num" w:pos="720"/>
      </w:tabs>
      <w:ind w:left="720" w:hanging="360"/>
    </w:pPr>
    <w:rPr>
      <w:rFonts w:cs="Times New Roman"/>
      <w:szCs w:val="24"/>
      <w:lang w:bidi="ar-SA"/>
    </w:rPr>
  </w:style>
  <w:style w:type="paragraph" w:customStyle="1" w:styleId="ndieund">
    <w:name w:val="ndieund"/>
    <w:basedOn w:val="Normal"/>
    <w:uiPriority w:val="99"/>
    <w:rsid w:val="00854EEB"/>
    <w:pPr>
      <w:spacing w:after="120"/>
      <w:ind w:firstLine="720"/>
      <w:jc w:val="both"/>
    </w:pPr>
    <w:rPr>
      <w:rFonts w:ascii=".VnTime" w:hAnsi=".VnTime" w:cs="Times New Roman"/>
      <w:sz w:val="28"/>
      <w:szCs w:val="24"/>
      <w:lang w:bidi="ar-SA"/>
    </w:rPr>
  </w:style>
  <w:style w:type="paragraph" w:customStyle="1" w:styleId="hinh0">
    <w:name w:val="hinh"/>
    <w:basedOn w:val="Normal"/>
    <w:uiPriority w:val="99"/>
    <w:rsid w:val="00854EEB"/>
    <w:pPr>
      <w:spacing w:beforeLines="60" w:afterLines="60"/>
      <w:jc w:val="center"/>
    </w:pPr>
    <w:rPr>
      <w:rFonts w:eastAsia="MS Mincho" w:cs="Times New Roman"/>
      <w:b/>
      <w:i/>
      <w:sz w:val="26"/>
      <w:szCs w:val="26"/>
      <w:lang w:bidi="ar-SA"/>
    </w:rPr>
  </w:style>
  <w:style w:type="paragraph" w:customStyle="1" w:styleId="-">
    <w:name w:val="-"/>
    <w:basedOn w:val="Normal"/>
    <w:link w:val="-Char"/>
    <w:qFormat/>
    <w:rsid w:val="00854EEB"/>
    <w:pPr>
      <w:tabs>
        <w:tab w:val="center" w:pos="4320"/>
        <w:tab w:val="right" w:pos="8640"/>
      </w:tabs>
      <w:spacing w:before="40" w:after="40"/>
      <w:ind w:firstLine="284"/>
      <w:jc w:val="both"/>
    </w:pPr>
    <w:rPr>
      <w:rFonts w:cs="Times New Roman"/>
      <w:sz w:val="28"/>
      <w:szCs w:val="24"/>
      <w:lang w:bidi="ar-SA"/>
    </w:rPr>
  </w:style>
  <w:style w:type="character" w:customStyle="1" w:styleId="chuChar1">
    <w:name w:val="chu Char1"/>
    <w:link w:val="chu"/>
    <w:locked/>
    <w:rsid w:val="00854EEB"/>
    <w:rPr>
      <w:szCs w:val="24"/>
    </w:rPr>
  </w:style>
  <w:style w:type="paragraph" w:customStyle="1" w:styleId="chu">
    <w:name w:val="chu"/>
    <w:basedOn w:val="Header"/>
    <w:link w:val="chuChar1"/>
    <w:rsid w:val="00854EEB"/>
    <w:pPr>
      <w:spacing w:before="40" w:after="40"/>
      <w:ind w:firstLine="567"/>
      <w:jc w:val="both"/>
    </w:pPr>
    <w:rPr>
      <w:rFonts w:eastAsia="Times New Roman" w:cs="Times New Roman"/>
      <w:iCs w:val="0"/>
      <w:sz w:val="20"/>
      <w:szCs w:val="24"/>
      <w:lang w:val="en-US" w:bidi="ar-SA"/>
    </w:rPr>
  </w:style>
  <w:style w:type="character" w:customStyle="1" w:styleId="3Char">
    <w:name w:val="3 Char"/>
    <w:link w:val="3"/>
    <w:locked/>
    <w:rsid w:val="00854EEB"/>
    <w:rPr>
      <w:bCs/>
      <w:sz w:val="28"/>
      <w:szCs w:val="28"/>
      <w:lang w:val="nb-NO"/>
    </w:rPr>
  </w:style>
  <w:style w:type="paragraph" w:customStyle="1" w:styleId="3">
    <w:name w:val="3"/>
    <w:link w:val="3Char"/>
    <w:autoRedefine/>
    <w:rsid w:val="00854EEB"/>
    <w:pPr>
      <w:widowControl w:val="0"/>
      <w:spacing w:line="312" w:lineRule="auto"/>
      <w:ind w:firstLine="432"/>
      <w:jc w:val="both"/>
    </w:pPr>
    <w:rPr>
      <w:bCs/>
      <w:sz w:val="28"/>
      <w:szCs w:val="28"/>
      <w:lang w:val="nb-NO"/>
    </w:rPr>
  </w:style>
  <w:style w:type="character" w:customStyle="1" w:styleId="4Char">
    <w:name w:val="4 Char"/>
    <w:link w:val="4"/>
    <w:locked/>
    <w:rsid w:val="00854EEB"/>
    <w:rPr>
      <w:rFonts w:ascii=".VnTime" w:hAnsi=".VnTime"/>
      <w:b/>
      <w:bCs/>
      <w:i/>
      <w:color w:val="800080"/>
      <w:sz w:val="28"/>
      <w:szCs w:val="28"/>
      <w:lang w:val="da-DK"/>
    </w:rPr>
  </w:style>
  <w:style w:type="paragraph" w:customStyle="1" w:styleId="4">
    <w:name w:val="4"/>
    <w:basedOn w:val="Normal"/>
    <w:link w:val="4Char"/>
    <w:autoRedefine/>
    <w:rsid w:val="00854EEB"/>
    <w:pPr>
      <w:spacing w:line="288" w:lineRule="auto"/>
      <w:ind w:firstLine="741"/>
      <w:jc w:val="both"/>
    </w:pPr>
    <w:rPr>
      <w:rFonts w:ascii=".VnTime" w:hAnsi=".VnTime" w:cs="Times New Roman"/>
      <w:b/>
      <w:bCs/>
      <w:i/>
      <w:color w:val="800080"/>
      <w:sz w:val="28"/>
      <w:lang w:val="da-DK" w:bidi="ar-SA"/>
    </w:rPr>
  </w:style>
  <w:style w:type="paragraph" w:customStyle="1" w:styleId="111">
    <w:name w:val="1.1.1"/>
    <w:basedOn w:val="Normal"/>
    <w:uiPriority w:val="99"/>
    <w:rsid w:val="00854EEB"/>
    <w:pPr>
      <w:spacing w:before="80" w:after="80"/>
      <w:ind w:firstLine="425"/>
      <w:jc w:val="both"/>
    </w:pPr>
    <w:rPr>
      <w:rFonts w:cs="Times New Roman"/>
      <w:i/>
      <w:sz w:val="28"/>
      <w:lang w:val="fr-FR" w:bidi="ar-SA"/>
    </w:rPr>
  </w:style>
  <w:style w:type="paragraph" w:customStyle="1" w:styleId="Char1CharCharChar">
    <w:name w:val="Char1 Char Char Char"/>
    <w:autoRedefine/>
    <w:uiPriority w:val="99"/>
    <w:semiHidden/>
    <w:rsid w:val="00854EEB"/>
    <w:pPr>
      <w:tabs>
        <w:tab w:val="left" w:pos="1152"/>
      </w:tabs>
      <w:spacing w:before="120" w:after="120" w:line="312" w:lineRule="auto"/>
    </w:pPr>
    <w:rPr>
      <w:rFonts w:ascii="Arial" w:hAnsi="Arial" w:cs="Arial"/>
      <w:sz w:val="26"/>
      <w:szCs w:val="26"/>
    </w:rPr>
  </w:style>
  <w:style w:type="paragraph" w:customStyle="1" w:styleId="CharCharCharCharCharCharCharCharChar">
    <w:name w:val="Char Char Char Char Char Char Char Char Char"/>
    <w:basedOn w:val="Normal"/>
    <w:uiPriority w:val="99"/>
    <w:rsid w:val="00854EEB"/>
    <w:pPr>
      <w:spacing w:after="160" w:line="240" w:lineRule="exact"/>
    </w:pPr>
    <w:rPr>
      <w:rFonts w:ascii="Verdana" w:hAnsi="Verdana" w:cs="Times New Roman"/>
      <w:sz w:val="20"/>
      <w:szCs w:val="20"/>
      <w:lang w:bidi="ar-SA"/>
    </w:rPr>
  </w:style>
  <w:style w:type="paragraph" w:customStyle="1" w:styleId="gachdong">
    <w:name w:val="gach dong"/>
    <w:basedOn w:val="Chuthuong"/>
    <w:autoRedefine/>
    <w:uiPriority w:val="99"/>
    <w:rsid w:val="00854EEB"/>
    <w:pPr>
      <w:tabs>
        <w:tab w:val="num" w:pos="1080"/>
      </w:tabs>
      <w:spacing w:after="120"/>
      <w:ind w:left="1080" w:hanging="480"/>
    </w:pPr>
    <w:rPr>
      <w:noProof/>
      <w:szCs w:val="20"/>
      <w:lang w:val="pt-BR"/>
    </w:rPr>
  </w:style>
  <w:style w:type="paragraph" w:customStyle="1" w:styleId="Ghichu">
    <w:name w:val="Ghi chu"/>
    <w:basedOn w:val="Chuthuong"/>
    <w:next w:val="Chuthuong"/>
    <w:autoRedefine/>
    <w:uiPriority w:val="99"/>
    <w:rsid w:val="00854EEB"/>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854EEB"/>
    <w:pPr>
      <w:tabs>
        <w:tab w:val="clear" w:pos="1080"/>
      </w:tabs>
      <w:spacing w:after="0"/>
      <w:ind w:left="0" w:firstLine="720"/>
    </w:pPr>
    <w:rPr>
      <w:spacing w:val="-4"/>
      <w:sz w:val="28"/>
      <w:szCs w:val="28"/>
      <w:lang w:val="en-US"/>
    </w:rPr>
  </w:style>
  <w:style w:type="character" w:customStyle="1" w:styleId="ChudamChar">
    <w:name w:val="Chu dam Char"/>
    <w:link w:val="Chudam"/>
    <w:locked/>
    <w:rsid w:val="00854EEB"/>
    <w:rPr>
      <w:b/>
      <w:bCs/>
      <w:noProof/>
      <w:sz w:val="24"/>
      <w:lang w:val="pt-BR"/>
    </w:rPr>
  </w:style>
  <w:style w:type="paragraph" w:customStyle="1" w:styleId="Chudam">
    <w:name w:val="Chu dam"/>
    <w:basedOn w:val="Tenbang0"/>
    <w:next w:val="Chuthuong"/>
    <w:link w:val="ChudamChar"/>
    <w:autoRedefine/>
    <w:rsid w:val="00854EEB"/>
    <w:pPr>
      <w:keepNext w:val="0"/>
      <w:tabs>
        <w:tab w:val="left" w:pos="600"/>
        <w:tab w:val="num" w:pos="1800"/>
      </w:tabs>
      <w:snapToGrid/>
      <w:spacing w:after="120" w:line="312" w:lineRule="auto"/>
      <w:ind w:left="600"/>
      <w:jc w:val="both"/>
      <w:outlineLvl w:val="9"/>
    </w:pPr>
    <w:rPr>
      <w:rFonts w:ascii="Times New Roman" w:hAnsi="Times New Roman"/>
      <w:bCs/>
      <w:noProof/>
      <w:snapToGrid/>
      <w:color w:val="auto"/>
      <w:sz w:val="24"/>
      <w:szCs w:val="20"/>
      <w:lang w:val="pt-BR"/>
    </w:rPr>
  </w:style>
  <w:style w:type="paragraph" w:customStyle="1" w:styleId="a0">
    <w:name w:val="a"/>
    <w:basedOn w:val="1"/>
    <w:uiPriority w:val="99"/>
    <w:rsid w:val="00854EEB"/>
    <w:pPr>
      <w:tabs>
        <w:tab w:val="clear" w:pos="4320"/>
        <w:tab w:val="clear" w:pos="8640"/>
        <w:tab w:val="left" w:pos="540"/>
      </w:tabs>
      <w:spacing w:before="60" w:after="60" w:line="240" w:lineRule="auto"/>
      <w:ind w:right="0" w:firstLine="0"/>
    </w:pPr>
    <w:rPr>
      <w:rFonts w:ascii="Times New Roman" w:hAnsi="Times New Roman" w:cs="Times New Roman"/>
      <w:sz w:val="26"/>
      <w:szCs w:val="26"/>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854EEB"/>
    <w:pPr>
      <w:widowControl w:val="0"/>
      <w:jc w:val="both"/>
    </w:pPr>
    <w:rPr>
      <w:rFonts w:cs="Times New Roman"/>
      <w:kern w:val="2"/>
      <w:szCs w:val="24"/>
      <w:lang w:eastAsia="zh-CN" w:bidi="ar-SA"/>
    </w:rPr>
  </w:style>
  <w:style w:type="paragraph" w:customStyle="1" w:styleId="CharCharCharCharChar11">
    <w:name w:val="Char Char Char Char Char11"/>
    <w:basedOn w:val="Normal"/>
    <w:uiPriority w:val="99"/>
    <w:rsid w:val="00854EEB"/>
    <w:pPr>
      <w:widowControl w:val="0"/>
      <w:jc w:val="both"/>
    </w:pPr>
    <w:rPr>
      <w:rFonts w:cs="Times New Roman"/>
      <w:b/>
      <w:bCs/>
      <w:color w:val="008000"/>
      <w:sz w:val="26"/>
      <w:szCs w:val="26"/>
      <w:lang w:val="fr-FR" w:bidi="ar-SA"/>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854EEB"/>
    <w:pPr>
      <w:widowControl w:val="0"/>
      <w:jc w:val="both"/>
    </w:pPr>
    <w:rPr>
      <w:rFonts w:cs="Times New Roman"/>
      <w:kern w:val="2"/>
      <w:sz w:val="21"/>
      <w:szCs w:val="21"/>
      <w:lang w:eastAsia="zh-CN" w:bidi="ar-SA"/>
    </w:rPr>
  </w:style>
  <w:style w:type="paragraph" w:customStyle="1" w:styleId="10">
    <w:name w:val="(文字) (文字)1"/>
    <w:basedOn w:val="Normal"/>
    <w:uiPriority w:val="99"/>
    <w:rsid w:val="00854EEB"/>
    <w:pPr>
      <w:spacing w:after="160" w:line="240" w:lineRule="exact"/>
    </w:pPr>
    <w:rPr>
      <w:rFonts w:ascii="Arial" w:hAnsi="Arial" w:cs="Arial"/>
      <w:sz w:val="20"/>
      <w:szCs w:val="20"/>
      <w:lang w:bidi="ar-SA"/>
    </w:rPr>
  </w:style>
  <w:style w:type="paragraph" w:customStyle="1" w:styleId="m4">
    <w:name w:val="m4"/>
    <w:basedOn w:val="Heading4"/>
    <w:uiPriority w:val="99"/>
    <w:rsid w:val="00854EEB"/>
    <w:pPr>
      <w:spacing w:line="288" w:lineRule="auto"/>
      <w:ind w:firstLine="432"/>
      <w:jc w:val="both"/>
    </w:pPr>
    <w:rPr>
      <w:rFonts w:eastAsia="Times New Roman"/>
      <w:i/>
      <w:iCs w:val="0"/>
      <w:sz w:val="24"/>
      <w:szCs w:val="20"/>
      <w:lang w:bidi="ar-SA"/>
    </w:rPr>
  </w:style>
  <w:style w:type="character" w:customStyle="1" w:styleId="tt2Char">
    <w:name w:val="tt2 Char"/>
    <w:link w:val="tt2"/>
    <w:locked/>
    <w:rsid w:val="00854EEB"/>
    <w:rPr>
      <w:b/>
      <w:bCs/>
      <w:i/>
      <w:iCs/>
      <w:noProof/>
      <w:sz w:val="28"/>
      <w:szCs w:val="28"/>
      <w:lang w:val="cs-CZ"/>
    </w:rPr>
  </w:style>
  <w:style w:type="paragraph" w:customStyle="1" w:styleId="tt2">
    <w:name w:val="tt2"/>
    <w:basedOn w:val="TOC2"/>
    <w:link w:val="tt2Char"/>
    <w:autoRedefine/>
    <w:rsid w:val="00854EEB"/>
    <w:pPr>
      <w:tabs>
        <w:tab w:val="right" w:leader="dot" w:pos="9072"/>
      </w:tabs>
      <w:spacing w:line="312" w:lineRule="auto"/>
      <w:ind w:left="0" w:right="-81" w:firstLine="284"/>
      <w:jc w:val="center"/>
    </w:pPr>
    <w:rPr>
      <w:b/>
      <w:bCs/>
      <w:i/>
      <w:iCs/>
      <w:smallCaps w:val="0"/>
      <w:noProof/>
      <w:sz w:val="28"/>
      <w:szCs w:val="28"/>
      <w:lang w:val="cs-CZ" w:bidi="ar-SA"/>
    </w:rPr>
  </w:style>
  <w:style w:type="character" w:customStyle="1" w:styleId="chuthuongChar0">
    <w:name w:val="chu thuong Char"/>
    <w:link w:val="chuthuong0"/>
    <w:locked/>
    <w:rsid w:val="00854EEB"/>
    <w:rPr>
      <w:rFonts w:ascii="Arial" w:hAnsi="Arial" w:cs="Arial"/>
      <w:noProof/>
      <w:color w:val="800080"/>
      <w:sz w:val="24"/>
    </w:rPr>
  </w:style>
  <w:style w:type="paragraph" w:customStyle="1" w:styleId="chuthuong0">
    <w:name w:val="chu thuong"/>
    <w:link w:val="chuthuongChar0"/>
    <w:rsid w:val="00854EEB"/>
    <w:pPr>
      <w:spacing w:before="240" w:line="312" w:lineRule="auto"/>
      <w:ind w:left="1418"/>
      <w:jc w:val="both"/>
    </w:pPr>
    <w:rPr>
      <w:rFonts w:ascii="Arial" w:hAnsi="Arial" w:cs="Arial"/>
      <w:noProof/>
      <w:color w:val="800080"/>
      <w:sz w:val="24"/>
    </w:rPr>
  </w:style>
  <w:style w:type="paragraph" w:customStyle="1" w:styleId="QB21">
    <w:name w:val="QB 2.1"/>
    <w:autoRedefine/>
    <w:uiPriority w:val="99"/>
    <w:rsid w:val="00854EEB"/>
    <w:pPr>
      <w:tabs>
        <w:tab w:val="num" w:pos="840"/>
        <w:tab w:val="num" w:pos="1440"/>
      </w:tabs>
      <w:spacing w:before="120" w:line="312" w:lineRule="auto"/>
      <w:ind w:left="840" w:hanging="840"/>
      <w:jc w:val="both"/>
    </w:pPr>
    <w:rPr>
      <w:rFonts w:cs="Arial"/>
      <w:b/>
      <w:bCs/>
      <w:sz w:val="32"/>
      <w:szCs w:val="24"/>
      <w:u w:val="single"/>
    </w:rPr>
  </w:style>
  <w:style w:type="paragraph" w:customStyle="1" w:styleId="Demucnho">
    <w:name w:val="Demucnho"/>
    <w:basedOn w:val="Normal"/>
    <w:uiPriority w:val="99"/>
    <w:rsid w:val="00854EEB"/>
    <w:pPr>
      <w:spacing w:before="240" w:line="312" w:lineRule="auto"/>
    </w:pPr>
    <w:rPr>
      <w:rFonts w:ascii="Arial" w:hAnsi="Arial" w:cs="Times New Roman"/>
      <w:b/>
      <w:spacing w:val="2"/>
      <w:szCs w:val="20"/>
      <w:lang w:bidi="ar-SA"/>
    </w:rPr>
  </w:style>
  <w:style w:type="character" w:customStyle="1" w:styleId="heading3Char0">
    <w:name w:val="heading3 Char"/>
    <w:locked/>
    <w:rsid w:val="00854EEB"/>
    <w:rPr>
      <w:bCs/>
      <w:iCs/>
      <w:kern w:val="16"/>
      <w:sz w:val="28"/>
      <w:szCs w:val="28"/>
      <w:lang w:val="pt-BR" w:eastAsia="zh-CN"/>
    </w:rPr>
  </w:style>
  <w:style w:type="paragraph" w:customStyle="1" w:styleId="VV0">
    <w:name w:val="VV0"/>
    <w:basedOn w:val="Normal"/>
    <w:uiPriority w:val="99"/>
    <w:rsid w:val="00854EEB"/>
    <w:pPr>
      <w:spacing w:before="60" w:after="60" w:line="288" w:lineRule="auto"/>
      <w:jc w:val="center"/>
    </w:pPr>
    <w:rPr>
      <w:rFonts w:eastAsia="Calibri" w:cs="Times New Roman"/>
      <w:b/>
      <w:sz w:val="32"/>
      <w:szCs w:val="32"/>
      <w:lang w:val="pt-BR" w:bidi="ar-SA"/>
    </w:rPr>
  </w:style>
  <w:style w:type="paragraph" w:customStyle="1" w:styleId="cp2">
    <w:name w:val="câp 2"/>
    <w:basedOn w:val="Normal"/>
    <w:uiPriority w:val="99"/>
    <w:rsid w:val="00854EEB"/>
    <w:pPr>
      <w:tabs>
        <w:tab w:val="num" w:pos="1440"/>
      </w:tabs>
      <w:spacing w:line="360" w:lineRule="auto"/>
      <w:ind w:left="1440" w:hanging="360"/>
      <w:jc w:val="both"/>
      <w:outlineLvl w:val="1"/>
    </w:pPr>
    <w:rPr>
      <w:rFonts w:cs="Times New Roman"/>
      <w:b/>
      <w:sz w:val="26"/>
      <w:szCs w:val="26"/>
      <w:lang w:val="pt-BR" w:bidi="ar-SA"/>
    </w:rPr>
  </w:style>
  <w:style w:type="paragraph" w:customStyle="1" w:styleId="StyleHeading2Heading2CharBVI2Heading2-BVIRepHead2smal-hea">
    <w:name w:val="Style Heading 2Heading 2 CharBVI2Heading 2-BVIRepHead2smal-hea..."/>
    <w:basedOn w:val="Heading2"/>
    <w:uiPriority w:val="99"/>
    <w:rsid w:val="00854EEB"/>
    <w:pPr>
      <w:numPr>
        <w:ilvl w:val="0"/>
        <w:numId w:val="0"/>
      </w:numPr>
      <w:spacing w:before="120" w:after="120"/>
    </w:pPr>
    <w:rPr>
      <w:rFonts w:ascii="Times New Roman Bold" w:eastAsia="Times New Roman" w:hAnsi="Times New Roman Bold" w:cs="Times New Roman"/>
      <w:b/>
      <w:i w:val="0"/>
      <w:iCs w:val="0"/>
      <w:spacing w:val="-4"/>
      <w:sz w:val="26"/>
      <w:szCs w:val="20"/>
      <w:lang w:bidi="ar-SA"/>
    </w:rPr>
  </w:style>
  <w:style w:type="character" w:customStyle="1" w:styleId="BinhthuongChar">
    <w:name w:val="Binhthuong Char"/>
    <w:link w:val="Binhthuong"/>
    <w:locked/>
    <w:rsid w:val="00854EEB"/>
    <w:rPr>
      <w:sz w:val="24"/>
    </w:rPr>
  </w:style>
  <w:style w:type="paragraph" w:customStyle="1" w:styleId="Binhthuong">
    <w:name w:val="Binhthuong"/>
    <w:basedOn w:val="Normal"/>
    <w:link w:val="BinhthuongChar"/>
    <w:rsid w:val="00854EEB"/>
    <w:pPr>
      <w:spacing w:before="120"/>
      <w:ind w:firstLine="420"/>
      <w:jc w:val="both"/>
    </w:pPr>
    <w:rPr>
      <w:rFonts w:cs="Times New Roman"/>
      <w:szCs w:val="20"/>
      <w:lang w:bidi="ar-SA"/>
    </w:rPr>
  </w:style>
  <w:style w:type="character" w:customStyle="1" w:styleId="aNormalChar">
    <w:name w:val="aNormal Char"/>
    <w:link w:val="aNormal"/>
    <w:locked/>
    <w:rsid w:val="00854EEB"/>
    <w:rPr>
      <w:rFonts w:ascii=".VnTime" w:hAnsi=".VnTime"/>
      <w:sz w:val="26"/>
    </w:rPr>
  </w:style>
  <w:style w:type="paragraph" w:customStyle="1" w:styleId="aNormal">
    <w:name w:val="aNormal"/>
    <w:basedOn w:val="Normal"/>
    <w:link w:val="aNormalChar"/>
    <w:rsid w:val="00854EEB"/>
    <w:pPr>
      <w:widowControl w:val="0"/>
      <w:spacing w:before="60" w:after="60" w:line="312" w:lineRule="auto"/>
      <w:ind w:firstLine="720"/>
      <w:jc w:val="both"/>
    </w:pPr>
    <w:rPr>
      <w:rFonts w:ascii=".VnTime" w:hAnsi=".VnTime" w:cs="Times New Roman"/>
      <w:sz w:val="26"/>
      <w:szCs w:val="20"/>
      <w:lang w:bidi="ar-SA"/>
    </w:rPr>
  </w:style>
  <w:style w:type="paragraph" w:customStyle="1" w:styleId="Lb1">
    <w:name w:val="Lb1"/>
    <w:uiPriority w:val="99"/>
    <w:rsid w:val="00854EEB"/>
    <w:pPr>
      <w:numPr>
        <w:numId w:val="11"/>
      </w:numPr>
      <w:tabs>
        <w:tab w:val="left" w:pos="300"/>
      </w:tabs>
      <w:spacing w:after="100"/>
    </w:pPr>
    <w:rPr>
      <w:sz w:val="21"/>
    </w:rPr>
  </w:style>
  <w:style w:type="paragraph" w:customStyle="1" w:styleId="Lb2Tpf">
    <w:name w:val="Lb2Tpf"/>
    <w:basedOn w:val="Normal"/>
    <w:uiPriority w:val="99"/>
    <w:rsid w:val="00854EEB"/>
    <w:pPr>
      <w:numPr>
        <w:ilvl w:val="1"/>
        <w:numId w:val="11"/>
      </w:numPr>
      <w:tabs>
        <w:tab w:val="left" w:pos="480"/>
        <w:tab w:val="left" w:pos="540"/>
      </w:tabs>
      <w:spacing w:before="20" w:after="60" w:line="240" w:lineRule="exact"/>
      <w:ind w:left="480" w:hanging="240"/>
    </w:pPr>
    <w:rPr>
      <w:rFonts w:cs="Times New Roman"/>
      <w:sz w:val="19"/>
      <w:szCs w:val="20"/>
      <w:lang w:bidi="ar-SA"/>
    </w:rPr>
  </w:style>
  <w:style w:type="paragraph" w:customStyle="1" w:styleId="LbP">
    <w:name w:val="LbP"/>
    <w:next w:val="Normal"/>
    <w:uiPriority w:val="99"/>
    <w:rsid w:val="00854EEB"/>
    <w:pPr>
      <w:numPr>
        <w:ilvl w:val="2"/>
        <w:numId w:val="11"/>
      </w:numPr>
      <w:spacing w:after="100" w:line="240" w:lineRule="exact"/>
      <w:ind w:left="0" w:firstLine="0"/>
    </w:pPr>
    <w:rPr>
      <w:sz w:val="21"/>
    </w:rPr>
  </w:style>
  <w:style w:type="paragraph" w:customStyle="1" w:styleId="Le">
    <w:name w:val="Le"/>
    <w:next w:val="Normal"/>
    <w:uiPriority w:val="99"/>
    <w:rsid w:val="00854EEB"/>
    <w:pPr>
      <w:numPr>
        <w:ilvl w:val="3"/>
        <w:numId w:val="11"/>
      </w:numPr>
      <w:spacing w:line="160" w:lineRule="exact"/>
      <w:ind w:left="0" w:firstLine="0"/>
      <w:jc w:val="right"/>
    </w:pPr>
    <w:rPr>
      <w:sz w:val="16"/>
    </w:rPr>
  </w:style>
  <w:style w:type="paragraph" w:customStyle="1" w:styleId="Leh">
    <w:name w:val="Leh"/>
    <w:next w:val="Normal"/>
    <w:uiPriority w:val="99"/>
    <w:rsid w:val="00854EEB"/>
    <w:pPr>
      <w:numPr>
        <w:ilvl w:val="4"/>
        <w:numId w:val="11"/>
      </w:numPr>
      <w:tabs>
        <w:tab w:val="num" w:pos="1440"/>
      </w:tabs>
      <w:spacing w:line="80" w:lineRule="exact"/>
      <w:ind w:left="1440" w:hanging="360"/>
      <w:jc w:val="right"/>
    </w:pPr>
    <w:rPr>
      <w:sz w:val="12"/>
    </w:rPr>
  </w:style>
  <w:style w:type="paragraph" w:customStyle="1" w:styleId="StyleLb1Justified">
    <w:name w:val="Style Lb1 + Justified"/>
    <w:basedOn w:val="Lb1"/>
    <w:uiPriority w:val="99"/>
    <w:rsid w:val="00854EEB"/>
    <w:pPr>
      <w:jc w:val="both"/>
    </w:pPr>
    <w:rPr>
      <w:sz w:val="24"/>
    </w:rPr>
  </w:style>
  <w:style w:type="paragraph" w:customStyle="1" w:styleId="StyleLb1125ptJustified">
    <w:name w:val="Style Lb1 + 12.5 pt Justified"/>
    <w:basedOn w:val="Lb1"/>
    <w:uiPriority w:val="99"/>
    <w:rsid w:val="00854EEB"/>
    <w:pPr>
      <w:jc w:val="both"/>
    </w:pPr>
    <w:rPr>
      <w:sz w:val="24"/>
    </w:rPr>
  </w:style>
  <w:style w:type="paragraph" w:customStyle="1" w:styleId="Muc20">
    <w:name w:val="Muc 2"/>
    <w:basedOn w:val="Normal"/>
    <w:uiPriority w:val="99"/>
    <w:rsid w:val="00854EEB"/>
    <w:pPr>
      <w:tabs>
        <w:tab w:val="num" w:pos="2040"/>
      </w:tabs>
      <w:spacing w:before="120" w:line="360" w:lineRule="auto"/>
      <w:ind w:left="2040" w:hanging="360"/>
      <w:jc w:val="both"/>
    </w:pPr>
    <w:rPr>
      <w:rFonts w:ascii="Arial" w:hAnsi="Arial" w:cs="Times New Roman"/>
      <w:b/>
      <w:sz w:val="28"/>
      <w:lang w:bidi="ar-SA"/>
    </w:rPr>
  </w:style>
  <w:style w:type="paragraph" w:customStyle="1" w:styleId="Muc30">
    <w:name w:val="Muc 3"/>
    <w:basedOn w:val="Muc20"/>
    <w:uiPriority w:val="99"/>
    <w:rsid w:val="00854EEB"/>
    <w:pPr>
      <w:numPr>
        <w:ilvl w:val="2"/>
      </w:numPr>
      <w:tabs>
        <w:tab w:val="num" w:pos="2040"/>
        <w:tab w:val="num" w:pos="2760"/>
      </w:tabs>
      <w:ind w:left="1080" w:hanging="360"/>
    </w:pPr>
  </w:style>
  <w:style w:type="paragraph" w:customStyle="1" w:styleId="Muc4">
    <w:name w:val="Muc 4"/>
    <w:basedOn w:val="Muc30"/>
    <w:uiPriority w:val="99"/>
    <w:rsid w:val="00854EEB"/>
    <w:pPr>
      <w:numPr>
        <w:ilvl w:val="3"/>
      </w:numPr>
      <w:tabs>
        <w:tab w:val="num" w:pos="2040"/>
        <w:tab w:val="num" w:pos="3480"/>
      </w:tabs>
      <w:ind w:left="1440" w:hanging="360"/>
    </w:pPr>
  </w:style>
  <w:style w:type="paragraph" w:customStyle="1" w:styleId="Muc5">
    <w:name w:val="Muc 5"/>
    <w:basedOn w:val="Muc4"/>
    <w:uiPriority w:val="99"/>
    <w:rsid w:val="00854EEB"/>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854EEB"/>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854EEB"/>
    <w:pPr>
      <w:tabs>
        <w:tab w:val="left" w:pos="0"/>
      </w:tabs>
      <w:snapToGrid w:val="0"/>
      <w:spacing w:before="120"/>
      <w:jc w:val="center"/>
    </w:pPr>
    <w:rPr>
      <w:rFonts w:ascii=".VnTime" w:hAnsi=".VnTime" w:cs="Times New Roman"/>
      <w:color w:val="000000"/>
      <w:sz w:val="22"/>
      <w:szCs w:val="22"/>
      <w:lang w:bidi="ar-SA"/>
    </w:rPr>
  </w:style>
  <w:style w:type="paragraph" w:customStyle="1" w:styleId="Normalbullet2">
    <w:name w:val="Normal bullet 2"/>
    <w:basedOn w:val="Normal"/>
    <w:autoRedefine/>
    <w:uiPriority w:val="99"/>
    <w:rsid w:val="00854EEB"/>
    <w:pPr>
      <w:widowControl w:val="0"/>
      <w:tabs>
        <w:tab w:val="left" w:pos="567"/>
      </w:tabs>
      <w:spacing w:before="120" w:line="360" w:lineRule="auto"/>
      <w:ind w:firstLine="284"/>
      <w:jc w:val="both"/>
    </w:pPr>
    <w:rPr>
      <w:rFonts w:ascii=".VnTime" w:hAnsi=".VnTime" w:cs="Times New Roman"/>
      <w:spacing w:val="-6"/>
      <w:sz w:val="28"/>
      <w:lang w:val="en-GB" w:bidi="ar-SA"/>
    </w:rPr>
  </w:style>
  <w:style w:type="paragraph" w:customStyle="1" w:styleId="chnghing">
    <w:name w:val="ch÷ nghiªng"/>
    <w:basedOn w:val="Normal"/>
    <w:uiPriority w:val="99"/>
    <w:rsid w:val="00854EEB"/>
    <w:pPr>
      <w:tabs>
        <w:tab w:val="left" w:pos="709"/>
      </w:tabs>
      <w:snapToGrid w:val="0"/>
      <w:spacing w:before="120" w:after="60"/>
      <w:jc w:val="both"/>
    </w:pPr>
    <w:rPr>
      <w:rFonts w:ascii=".VnTime" w:hAnsi=".VnTime" w:cs="Times New Roman"/>
      <w:b/>
      <w:color w:val="000000"/>
      <w:sz w:val="26"/>
      <w:szCs w:val="20"/>
      <w:lang w:bidi="ar-SA"/>
    </w:rPr>
  </w:style>
  <w:style w:type="paragraph" w:customStyle="1" w:styleId="Bng0">
    <w:name w:val="B¶ng"/>
    <w:basedOn w:val="Normal"/>
    <w:autoRedefine/>
    <w:uiPriority w:val="99"/>
    <w:rsid w:val="00854EEB"/>
    <w:pPr>
      <w:widowControl w:val="0"/>
      <w:spacing w:line="312" w:lineRule="auto"/>
      <w:jc w:val="center"/>
    </w:pPr>
    <w:rPr>
      <w:rFonts w:cs="Times New Roman"/>
      <w:b/>
      <w:i/>
      <w:sz w:val="28"/>
      <w:lang w:val="nl-NL" w:bidi="ar-SA"/>
    </w:rPr>
  </w:style>
  <w:style w:type="paragraph" w:customStyle="1" w:styleId="StyleD">
    <w:name w:val="StyleD"/>
    <w:basedOn w:val="Normal"/>
    <w:uiPriority w:val="99"/>
    <w:rsid w:val="00854EEB"/>
    <w:pPr>
      <w:snapToGrid w:val="0"/>
      <w:spacing w:before="40" w:after="40" w:line="400" w:lineRule="exact"/>
      <w:jc w:val="both"/>
    </w:pPr>
    <w:rPr>
      <w:rFonts w:ascii=".VnArial" w:hAnsi=".VnArial" w:cs="Times New Roman"/>
      <w:color w:val="000000"/>
      <w:szCs w:val="20"/>
      <w:lang w:bidi="ar-SA"/>
    </w:rPr>
  </w:style>
  <w:style w:type="paragraph" w:customStyle="1" w:styleId="Body2">
    <w:name w:val="Body 2"/>
    <w:basedOn w:val="Normal"/>
    <w:next w:val="Normal"/>
    <w:uiPriority w:val="99"/>
    <w:rsid w:val="00854EEB"/>
    <w:pPr>
      <w:widowControl w:val="0"/>
      <w:autoSpaceDE w:val="0"/>
      <w:autoSpaceDN w:val="0"/>
      <w:adjustRightInd w:val="0"/>
      <w:spacing w:before="120"/>
    </w:pPr>
    <w:rPr>
      <w:rFonts w:ascii="Arial" w:hAnsi="Arial" w:cs="Times New Roman"/>
      <w:sz w:val="20"/>
      <w:szCs w:val="26"/>
      <w:lang w:bidi="ar-SA"/>
    </w:rPr>
  </w:style>
  <w:style w:type="paragraph" w:customStyle="1" w:styleId="content">
    <w:name w:val="content"/>
    <w:basedOn w:val="Normal"/>
    <w:uiPriority w:val="99"/>
    <w:rsid w:val="00854EEB"/>
    <w:pPr>
      <w:spacing w:before="100" w:beforeAutospacing="1" w:after="100" w:afterAutospacing="1"/>
    </w:pPr>
    <w:rPr>
      <w:rFonts w:cs="Times New Roman"/>
      <w:szCs w:val="24"/>
      <w:lang w:bidi="ar-SA"/>
    </w:rPr>
  </w:style>
  <w:style w:type="paragraph" w:customStyle="1" w:styleId="1CharCharCharChar">
    <w:name w:val="1 Char Char Char Char"/>
    <w:basedOn w:val="DocumentMap"/>
    <w:autoRedefine/>
    <w:uiPriority w:val="99"/>
    <w:rsid w:val="00854EEB"/>
    <w:pPr>
      <w:widowControl w:val="0"/>
      <w:jc w:val="both"/>
    </w:pPr>
    <w:rPr>
      <w:rFonts w:eastAsia="SimSun" w:cs="Times New Roman"/>
      <w:iCs w:val="0"/>
      <w:kern w:val="2"/>
      <w:sz w:val="24"/>
      <w:szCs w:val="24"/>
      <w:lang w:eastAsia="zh-CN" w:bidi="ar-SA"/>
    </w:rPr>
  </w:style>
  <w:style w:type="character" w:customStyle="1" w:styleId="Style6Char">
    <w:name w:val="Style6 Char"/>
    <w:link w:val="Style6"/>
    <w:locked/>
    <w:rsid w:val="00854EEB"/>
    <w:rPr>
      <w:rFonts w:ascii=".VnTime" w:hAnsi=".VnTime"/>
      <w:sz w:val="27"/>
    </w:rPr>
  </w:style>
  <w:style w:type="paragraph" w:customStyle="1" w:styleId="Style6">
    <w:name w:val="Style6"/>
    <w:basedOn w:val="Normal"/>
    <w:link w:val="Style6Char"/>
    <w:rsid w:val="00854EEB"/>
    <w:pPr>
      <w:tabs>
        <w:tab w:val="left" w:pos="709"/>
      </w:tabs>
      <w:spacing w:before="100" w:line="288" w:lineRule="auto"/>
      <w:jc w:val="both"/>
    </w:pPr>
    <w:rPr>
      <w:rFonts w:ascii=".VnTime" w:hAnsi=".VnTime" w:cs="Times New Roman"/>
      <w:sz w:val="27"/>
      <w:szCs w:val="20"/>
      <w:lang w:bidi="ar-SA"/>
    </w:rPr>
  </w:style>
  <w:style w:type="paragraph" w:customStyle="1" w:styleId="Dauthoi">
    <w:name w:val="Dau thoi"/>
    <w:basedOn w:val="Header"/>
    <w:autoRedefine/>
    <w:uiPriority w:val="99"/>
    <w:rsid w:val="00854EEB"/>
    <w:pPr>
      <w:numPr>
        <w:numId w:val="12"/>
      </w:numPr>
      <w:tabs>
        <w:tab w:val="clear" w:pos="4320"/>
        <w:tab w:val="clear" w:pos="8640"/>
        <w:tab w:val="right" w:pos="340"/>
      </w:tabs>
      <w:spacing w:before="120" w:after="120" w:line="300" w:lineRule="atLeast"/>
      <w:jc w:val="both"/>
    </w:pPr>
    <w:rPr>
      <w:rFonts w:ascii=".VnTime" w:eastAsia="Calibri" w:hAnsi=".VnTime" w:cs="Times New Roman"/>
      <w:i/>
      <w:iCs w:val="0"/>
      <w:color w:val="000000"/>
      <w:sz w:val="26"/>
      <w:lang w:val="en-GB" w:eastAsia="zh-CN" w:bidi="ar-SA"/>
    </w:rPr>
  </w:style>
  <w:style w:type="paragraph" w:customStyle="1" w:styleId="BoldItalics">
    <w:name w:val="Bold/Italics"/>
    <w:basedOn w:val="Normal"/>
    <w:next w:val="Normal"/>
    <w:uiPriority w:val="99"/>
    <w:rsid w:val="00854EEB"/>
    <w:pPr>
      <w:keepNext/>
      <w:keepLines/>
      <w:overflowPunct w:val="0"/>
      <w:autoSpaceDE w:val="0"/>
      <w:autoSpaceDN w:val="0"/>
      <w:adjustRightInd w:val="0"/>
      <w:spacing w:after="113"/>
      <w:ind w:left="851" w:right="-108"/>
      <w:jc w:val="both"/>
    </w:pPr>
    <w:rPr>
      <w:rFonts w:ascii="Arial" w:hAnsi="Arial" w:cs="Times New Roman"/>
      <w:b/>
      <w:bCs/>
      <w:i/>
      <w:iCs/>
      <w:sz w:val="22"/>
      <w:szCs w:val="20"/>
      <w:lang w:val="en-AU" w:bidi="ar-SA"/>
    </w:rPr>
  </w:style>
  <w:style w:type="character" w:customStyle="1" w:styleId="BanghieuChar">
    <w:name w:val="Banghieu Char"/>
    <w:link w:val="Banghieu"/>
    <w:locked/>
    <w:rsid w:val="00854EEB"/>
    <w:rPr>
      <w:i/>
      <w:sz w:val="24"/>
      <w:szCs w:val="24"/>
      <w:lang w:val="en-GB"/>
    </w:rPr>
  </w:style>
  <w:style w:type="paragraph" w:customStyle="1" w:styleId="Banghieu">
    <w:name w:val="Banghieu"/>
    <w:basedOn w:val="Normal"/>
    <w:link w:val="BanghieuChar"/>
    <w:rsid w:val="00854EEB"/>
    <w:pPr>
      <w:tabs>
        <w:tab w:val="center" w:pos="4320"/>
      </w:tabs>
      <w:suppressAutoHyphens/>
      <w:spacing w:before="240" w:after="120"/>
      <w:jc w:val="center"/>
    </w:pPr>
    <w:rPr>
      <w:rFonts w:cs="Times New Roman"/>
      <w:i/>
      <w:szCs w:val="24"/>
      <w:lang w:val="en-GB" w:bidi="ar-SA"/>
    </w:rPr>
  </w:style>
  <w:style w:type="paragraph" w:customStyle="1" w:styleId="bH1">
    <w:name w:val="bH1"/>
    <w:basedOn w:val="Normal"/>
    <w:uiPriority w:val="99"/>
    <w:rsid w:val="00854EEB"/>
    <w:pPr>
      <w:widowControl w:val="0"/>
      <w:spacing w:before="40" w:after="40" w:line="312" w:lineRule="auto"/>
      <w:ind w:left="1920" w:hanging="360"/>
      <w:jc w:val="both"/>
    </w:pPr>
    <w:rPr>
      <w:rFonts w:ascii=".VnTime" w:hAnsi=".VnTime" w:cs="Times New Roman"/>
      <w:sz w:val="26"/>
      <w:szCs w:val="20"/>
      <w:lang w:bidi="ar-SA"/>
    </w:rPr>
  </w:style>
  <w:style w:type="paragraph" w:customStyle="1" w:styleId="aAbc">
    <w:name w:val="aAbc"/>
    <w:basedOn w:val="aNormal"/>
    <w:uiPriority w:val="99"/>
    <w:rsid w:val="00854EEB"/>
    <w:pPr>
      <w:tabs>
        <w:tab w:val="num" w:pos="360"/>
      </w:tabs>
    </w:pPr>
    <w:rPr>
      <w:b/>
      <w:bCs/>
    </w:rPr>
  </w:style>
  <w:style w:type="character" w:customStyle="1" w:styleId="HAChar">
    <w:name w:val="HA Char"/>
    <w:link w:val="HA"/>
    <w:locked/>
    <w:rsid w:val="00854EEB"/>
    <w:rPr>
      <w:iCs/>
      <w:spacing w:val="-4"/>
      <w:sz w:val="26"/>
      <w:szCs w:val="26"/>
      <w:lang w:val="af-ZA"/>
    </w:rPr>
  </w:style>
  <w:style w:type="paragraph" w:customStyle="1" w:styleId="HA">
    <w:name w:val="HA"/>
    <w:basedOn w:val="Heading3"/>
    <w:link w:val="HAChar"/>
    <w:rsid w:val="00854EEB"/>
    <w:pPr>
      <w:keepNext w:val="0"/>
      <w:numPr>
        <w:ilvl w:val="0"/>
        <w:numId w:val="0"/>
      </w:numPr>
      <w:spacing w:before="0" w:after="0"/>
      <w:ind w:firstLine="720"/>
      <w:jc w:val="both"/>
      <w:outlineLvl w:val="9"/>
    </w:pPr>
    <w:rPr>
      <w:rFonts w:ascii="Times New Roman" w:eastAsia="Times New Roman" w:hAnsi="Times New Roman" w:cs="Times New Roman"/>
      <w:b w:val="0"/>
      <w:bCs w:val="0"/>
      <w:spacing w:val="-4"/>
      <w:lang w:val="af-ZA" w:bidi="ar-SA"/>
    </w:rPr>
  </w:style>
  <w:style w:type="character" w:customStyle="1" w:styleId="a4Char">
    <w:name w:val="a4 Char"/>
    <w:link w:val="a40"/>
    <w:locked/>
    <w:rsid w:val="00854EEB"/>
    <w:rPr>
      <w:iCs/>
      <w:spacing w:val="-4"/>
      <w:sz w:val="26"/>
      <w:szCs w:val="26"/>
    </w:rPr>
  </w:style>
  <w:style w:type="paragraph" w:customStyle="1" w:styleId="a40">
    <w:name w:val="a4"/>
    <w:basedOn w:val="Normal"/>
    <w:link w:val="a4Char"/>
    <w:rsid w:val="00854EEB"/>
    <w:pPr>
      <w:spacing w:line="288" w:lineRule="auto"/>
      <w:ind w:firstLine="720"/>
      <w:jc w:val="both"/>
    </w:pPr>
    <w:rPr>
      <w:rFonts w:cs="Times New Roman"/>
      <w:iCs/>
      <w:spacing w:val="-4"/>
      <w:sz w:val="26"/>
      <w:szCs w:val="26"/>
      <w:lang w:bidi="ar-SA"/>
    </w:rPr>
  </w:style>
  <w:style w:type="character" w:customStyle="1" w:styleId="HBChar">
    <w:name w:val="HB Char"/>
    <w:link w:val="HB"/>
    <w:locked/>
    <w:rsid w:val="00854EEB"/>
    <w:rPr>
      <w:b/>
      <w:bCs/>
      <w:i/>
      <w:kern w:val="32"/>
      <w:sz w:val="26"/>
      <w:szCs w:val="26"/>
      <w:lang w:val="af-ZA"/>
    </w:rPr>
  </w:style>
  <w:style w:type="paragraph" w:customStyle="1" w:styleId="HB">
    <w:name w:val="HB"/>
    <w:basedOn w:val="Heading1"/>
    <w:link w:val="HBChar"/>
    <w:rsid w:val="00854EEB"/>
    <w:pPr>
      <w:numPr>
        <w:numId w:val="0"/>
      </w:numPr>
      <w:tabs>
        <w:tab w:val="num" w:pos="360"/>
      </w:tabs>
      <w:jc w:val="center"/>
    </w:pPr>
    <w:rPr>
      <w:rFonts w:ascii="Times New Roman" w:eastAsia="Times New Roman" w:hAnsi="Times New Roman" w:cs="Times New Roman"/>
      <w:i/>
      <w:iCs w:val="0"/>
      <w:sz w:val="26"/>
      <w:szCs w:val="26"/>
      <w:lang w:val="af-ZA" w:bidi="ar-SA"/>
    </w:rPr>
  </w:style>
  <w:style w:type="paragraph" w:customStyle="1" w:styleId="Noidung1">
    <w:name w:val="Noi dung"/>
    <w:basedOn w:val="Normal"/>
    <w:uiPriority w:val="99"/>
    <w:rsid w:val="00854EEB"/>
    <w:pPr>
      <w:spacing w:before="60" w:after="60"/>
      <w:ind w:firstLine="851"/>
      <w:jc w:val="both"/>
    </w:pPr>
    <w:rPr>
      <w:rFonts w:ascii="VNvogue" w:hAnsi="VNvogue" w:cs="Times New Roman"/>
      <w:szCs w:val="20"/>
      <w:lang w:bidi="ar-SA"/>
    </w:rPr>
  </w:style>
  <w:style w:type="paragraph" w:customStyle="1" w:styleId="minh-baocao-chuong05-heading0402">
    <w:name w:val="minh-baocao-chuong05-heading04.02"/>
    <w:basedOn w:val="minh-baocao-normal"/>
    <w:next w:val="minh-baocao-normal"/>
    <w:uiPriority w:val="99"/>
    <w:rsid w:val="00854EEB"/>
    <w:pPr>
      <w:spacing w:before="60" w:after="60" w:line="288" w:lineRule="auto"/>
      <w:ind w:left="1920" w:hanging="360"/>
    </w:pPr>
    <w:rPr>
      <w:rFonts w:eastAsia="Calibri"/>
      <w:i/>
      <w:lang w:val="en-US"/>
    </w:rPr>
  </w:style>
  <w:style w:type="character" w:customStyle="1" w:styleId="ContentChar">
    <w:name w:val="Content Char"/>
    <w:link w:val="Content0"/>
    <w:locked/>
    <w:rsid w:val="00854EEB"/>
    <w:rPr>
      <w:sz w:val="28"/>
      <w:szCs w:val="28"/>
    </w:rPr>
  </w:style>
  <w:style w:type="paragraph" w:customStyle="1" w:styleId="Content0">
    <w:name w:val="Content"/>
    <w:basedOn w:val="Normal"/>
    <w:link w:val="ContentChar"/>
    <w:rsid w:val="00854EEB"/>
    <w:pPr>
      <w:spacing w:before="120" w:line="288" w:lineRule="auto"/>
      <w:jc w:val="both"/>
    </w:pPr>
    <w:rPr>
      <w:rFonts w:cs="Times New Roman"/>
      <w:sz w:val="28"/>
      <w:lang w:bidi="ar-SA"/>
    </w:rPr>
  </w:style>
  <w:style w:type="paragraph" w:customStyle="1" w:styleId="156">
    <w:name w:val="156"/>
    <w:basedOn w:val="Normal"/>
    <w:uiPriority w:val="99"/>
    <w:rsid w:val="00854EEB"/>
    <w:pPr>
      <w:tabs>
        <w:tab w:val="left" w:pos="1272"/>
      </w:tabs>
      <w:spacing w:before="120" w:after="120" w:line="300" w:lineRule="exact"/>
      <w:jc w:val="center"/>
    </w:pPr>
    <w:rPr>
      <w:rFonts w:ascii=".VnTime" w:hAnsi=".VnTime" w:cs="Times New Roman"/>
      <w:b/>
      <w:sz w:val="28"/>
      <w:lang w:val="pt-BR" w:bidi="ar-SA"/>
    </w:rPr>
  </w:style>
  <w:style w:type="paragraph" w:customStyle="1" w:styleId="q3">
    <w:name w:val="q3"/>
    <w:basedOn w:val="Normal"/>
    <w:uiPriority w:val="99"/>
    <w:semiHidden/>
    <w:rsid w:val="00854EEB"/>
    <w:pPr>
      <w:spacing w:before="120" w:after="120" w:line="360" w:lineRule="exact"/>
      <w:jc w:val="both"/>
    </w:pPr>
    <w:rPr>
      <w:rFonts w:ascii=".VnTime" w:hAnsi=".VnTime" w:cs="Times New Roman"/>
      <w:b/>
      <w:sz w:val="28"/>
      <w:lang w:val="pt-BR" w:bidi="ar-SA"/>
    </w:rPr>
  </w:style>
  <w:style w:type="paragraph" w:customStyle="1" w:styleId="02">
    <w:name w:val="02"/>
    <w:basedOn w:val="Normal"/>
    <w:uiPriority w:val="99"/>
    <w:rsid w:val="00854EEB"/>
    <w:pPr>
      <w:spacing w:before="40" w:after="40" w:line="288" w:lineRule="auto"/>
    </w:pPr>
    <w:rPr>
      <w:rFonts w:cs="Times New Roman"/>
      <w:b/>
      <w:szCs w:val="20"/>
      <w:lang w:bidi="ar-SA"/>
    </w:rPr>
  </w:style>
  <w:style w:type="paragraph" w:customStyle="1" w:styleId="Tenchuong1">
    <w:name w:val="Ten chuong"/>
    <w:uiPriority w:val="99"/>
    <w:rsid w:val="00854EEB"/>
    <w:pPr>
      <w:keepNext/>
      <w:tabs>
        <w:tab w:val="num" w:pos="720"/>
      </w:tabs>
      <w:spacing w:before="60" w:after="60"/>
      <w:jc w:val="center"/>
    </w:pPr>
    <w:rPr>
      <w:rFonts w:ascii="Arial" w:hAnsi="Arial"/>
      <w:b/>
      <w:sz w:val="24"/>
    </w:rPr>
  </w:style>
  <w:style w:type="paragraph" w:customStyle="1" w:styleId="List0">
    <w:name w:val="List +"/>
    <w:basedOn w:val="Normal"/>
    <w:uiPriority w:val="99"/>
    <w:rsid w:val="00854EEB"/>
    <w:pPr>
      <w:widowControl w:val="0"/>
      <w:tabs>
        <w:tab w:val="num" w:pos="538"/>
        <w:tab w:val="num" w:pos="720"/>
      </w:tabs>
      <w:spacing w:after="60"/>
      <w:ind w:left="538" w:hanging="396"/>
      <w:jc w:val="both"/>
    </w:pPr>
    <w:rPr>
      <w:rFonts w:cs="Times New Roman"/>
      <w:szCs w:val="20"/>
      <w:lang w:bidi="ar-SA"/>
    </w:rPr>
  </w:style>
  <w:style w:type="paragraph" w:customStyle="1" w:styleId="font0">
    <w:name w:val="font0"/>
    <w:basedOn w:val="Normal"/>
    <w:uiPriority w:val="99"/>
    <w:rsid w:val="00854EEB"/>
    <w:pPr>
      <w:spacing w:before="100" w:beforeAutospacing="1" w:after="100" w:afterAutospacing="1"/>
    </w:pPr>
    <w:rPr>
      <w:rFonts w:ascii="Arial" w:hAnsi="Arial" w:cs="Arial"/>
      <w:sz w:val="20"/>
      <w:szCs w:val="20"/>
      <w:lang w:bidi="ar-SA"/>
    </w:rPr>
  </w:style>
  <w:style w:type="paragraph" w:customStyle="1" w:styleId="font1">
    <w:name w:val="font1"/>
    <w:basedOn w:val="Normal"/>
    <w:uiPriority w:val="99"/>
    <w:rsid w:val="00854EEB"/>
    <w:pPr>
      <w:spacing w:before="100" w:beforeAutospacing="1" w:after="100" w:afterAutospacing="1"/>
    </w:pPr>
    <w:rPr>
      <w:rFonts w:cs="Times New Roman"/>
      <w:sz w:val="20"/>
      <w:szCs w:val="20"/>
      <w:lang w:bidi="ar-SA"/>
    </w:rPr>
  </w:style>
  <w:style w:type="paragraph" w:customStyle="1" w:styleId="td3">
    <w:name w:val="td3"/>
    <w:basedOn w:val="Normal"/>
    <w:uiPriority w:val="99"/>
    <w:rsid w:val="00854EEB"/>
    <w:pPr>
      <w:widowControl w:val="0"/>
      <w:overflowPunct w:val="0"/>
      <w:autoSpaceDE w:val="0"/>
      <w:autoSpaceDN w:val="0"/>
      <w:adjustRightInd w:val="0"/>
      <w:jc w:val="both"/>
    </w:pPr>
    <w:rPr>
      <w:rFonts w:cs="Times New Roman"/>
      <w:color w:val="0000FF"/>
      <w:sz w:val="28"/>
      <w:szCs w:val="20"/>
      <w:lang w:bidi="ar-SA"/>
    </w:rPr>
  </w:style>
  <w:style w:type="paragraph" w:customStyle="1" w:styleId="VDnoidung">
    <w:name w:val="VDnoidung"/>
    <w:basedOn w:val="ListBullet2"/>
    <w:uiPriority w:val="99"/>
    <w:rsid w:val="00854EEB"/>
    <w:pPr>
      <w:widowControl w:val="0"/>
      <w:overflowPunct/>
      <w:autoSpaceDE/>
      <w:autoSpaceDN/>
      <w:adjustRightInd/>
      <w:spacing w:after="120" w:line="288" w:lineRule="auto"/>
      <w:ind w:left="0" w:firstLine="720"/>
      <w:jc w:val="both"/>
      <w:textAlignment w:val="auto"/>
    </w:pPr>
    <w:rPr>
      <w:rFonts w:ascii="Times New Roman" w:hAnsi="Times New Roman"/>
      <w:spacing w:val="-6"/>
      <w:sz w:val="26"/>
      <w:szCs w:val="26"/>
      <w:lang w:val="pt-BR"/>
    </w:rPr>
  </w:style>
  <w:style w:type="paragraph" w:customStyle="1" w:styleId="contentblack">
    <w:name w:val="contentblack"/>
    <w:basedOn w:val="Normal"/>
    <w:uiPriority w:val="99"/>
    <w:rsid w:val="00854EEB"/>
    <w:pPr>
      <w:spacing w:before="100" w:beforeAutospacing="1" w:after="100" w:afterAutospacing="1"/>
    </w:pPr>
    <w:rPr>
      <w:rFonts w:cs="Times New Roman"/>
      <w:szCs w:val="24"/>
      <w:lang w:bidi="ar-SA"/>
    </w:rPr>
  </w:style>
  <w:style w:type="character" w:customStyle="1" w:styleId="ABANGChar">
    <w:name w:val="A.BANG Char"/>
    <w:link w:val="ABANG"/>
    <w:locked/>
    <w:rsid w:val="00854EEB"/>
    <w:rPr>
      <w:bCs/>
      <w:i/>
      <w:iCs/>
      <w:sz w:val="26"/>
      <w:szCs w:val="26"/>
    </w:rPr>
  </w:style>
  <w:style w:type="paragraph" w:customStyle="1" w:styleId="ABANG">
    <w:name w:val="A.BANG"/>
    <w:basedOn w:val="Normal"/>
    <w:link w:val="ABANGChar"/>
    <w:rsid w:val="00854EEB"/>
    <w:pPr>
      <w:spacing w:line="288" w:lineRule="auto"/>
      <w:jc w:val="center"/>
      <w:outlineLvl w:val="0"/>
    </w:pPr>
    <w:rPr>
      <w:rFonts w:cs="Times New Roman"/>
      <w:bCs/>
      <w:i/>
      <w:iCs/>
      <w:sz w:val="26"/>
      <w:szCs w:val="26"/>
      <w:lang w:bidi="ar-SA"/>
    </w:rPr>
  </w:style>
  <w:style w:type="paragraph" w:customStyle="1" w:styleId="S4">
    <w:name w:val="S4"/>
    <w:basedOn w:val="Normal"/>
    <w:autoRedefine/>
    <w:uiPriority w:val="99"/>
    <w:rsid w:val="00854EEB"/>
    <w:pPr>
      <w:spacing w:before="60" w:after="60" w:line="320" w:lineRule="exact"/>
      <w:ind w:firstLine="567"/>
    </w:pPr>
    <w:rPr>
      <w:rFonts w:cs="Times New Roman"/>
      <w:b/>
      <w:bCs/>
      <w:i/>
      <w:sz w:val="26"/>
      <w:szCs w:val="24"/>
      <w:lang w:val="pt-BR" w:bidi="ar-SA"/>
    </w:rPr>
  </w:style>
  <w:style w:type="paragraph" w:customStyle="1" w:styleId="BANG11">
    <w:name w:val="BANG1"/>
    <w:basedOn w:val="Normal"/>
    <w:uiPriority w:val="99"/>
    <w:rsid w:val="00854EEB"/>
    <w:pPr>
      <w:spacing w:before="60" w:after="60" w:line="340" w:lineRule="exact"/>
      <w:jc w:val="center"/>
    </w:pPr>
    <w:rPr>
      <w:rFonts w:eastAsia="Calibri" w:cs="Times New Roman"/>
      <w:i/>
      <w:sz w:val="26"/>
      <w:szCs w:val="26"/>
      <w:lang w:bidi="ar-SA"/>
    </w:rPr>
  </w:style>
  <w:style w:type="paragraph" w:customStyle="1" w:styleId="sthao">
    <w:name w:val="sthao"/>
    <w:basedOn w:val="Normal"/>
    <w:autoRedefine/>
    <w:uiPriority w:val="99"/>
    <w:rsid w:val="00854EEB"/>
    <w:pPr>
      <w:spacing w:before="80" w:after="80"/>
    </w:pPr>
    <w:rPr>
      <w:rFonts w:ascii=".VnTimeH" w:hAnsi=".VnTimeH" w:cs="Times New Roman"/>
      <w:b/>
      <w:color w:val="000000"/>
      <w:sz w:val="28"/>
      <w:lang w:bidi="ar-SA"/>
    </w:rPr>
  </w:style>
  <w:style w:type="character" w:customStyle="1" w:styleId="Style1-Char">
    <w:name w:val="Style1- Char"/>
    <w:link w:val="Style1-"/>
    <w:uiPriority w:val="99"/>
    <w:locked/>
    <w:rsid w:val="00854EEB"/>
    <w:rPr>
      <w:sz w:val="26"/>
    </w:rPr>
  </w:style>
  <w:style w:type="paragraph" w:customStyle="1" w:styleId="Style1-">
    <w:name w:val="Style1-"/>
    <w:basedOn w:val="Normal"/>
    <w:link w:val="Style1-Char"/>
    <w:uiPriority w:val="99"/>
    <w:rsid w:val="00854EEB"/>
    <w:pPr>
      <w:numPr>
        <w:numId w:val="13"/>
      </w:numPr>
      <w:tabs>
        <w:tab w:val="left" w:pos="567"/>
      </w:tabs>
      <w:spacing w:before="60" w:after="60" w:line="300" w:lineRule="exact"/>
      <w:jc w:val="both"/>
    </w:pPr>
    <w:rPr>
      <w:rFonts w:cs="Times New Roman"/>
      <w:sz w:val="26"/>
      <w:szCs w:val="20"/>
      <w:lang w:bidi="ar-SA"/>
    </w:rPr>
  </w:style>
  <w:style w:type="paragraph" w:customStyle="1" w:styleId="Hinhchi">
    <w:name w:val="Hinh chi"/>
    <w:basedOn w:val="Normal"/>
    <w:uiPriority w:val="99"/>
    <w:rsid w:val="00854EEB"/>
    <w:pPr>
      <w:keepNext/>
      <w:spacing w:before="120" w:after="120"/>
      <w:jc w:val="center"/>
      <w:outlineLvl w:val="2"/>
    </w:pPr>
    <w:rPr>
      <w:rFonts w:cs="Arial"/>
      <w:i/>
      <w:sz w:val="26"/>
      <w:szCs w:val="26"/>
      <w:lang w:val="vi-VN" w:bidi="ar-SA"/>
    </w:rPr>
  </w:style>
  <w:style w:type="paragraph" w:customStyle="1" w:styleId="vn3">
    <w:name w:val="vn_3"/>
    <w:basedOn w:val="Normal"/>
    <w:uiPriority w:val="99"/>
    <w:rsid w:val="00854EEB"/>
    <w:pPr>
      <w:spacing w:before="100" w:beforeAutospacing="1" w:after="100" w:afterAutospacing="1"/>
    </w:pPr>
    <w:rPr>
      <w:rFonts w:cs="Times New Roman"/>
      <w:szCs w:val="24"/>
      <w:lang w:bidi="ar-SA"/>
    </w:rPr>
  </w:style>
  <w:style w:type="paragraph" w:customStyle="1" w:styleId="z3">
    <w:name w:val="z3"/>
    <w:basedOn w:val="Normal"/>
    <w:rsid w:val="00854EEB"/>
    <w:pPr>
      <w:tabs>
        <w:tab w:val="left" w:pos="990"/>
      </w:tabs>
      <w:spacing w:before="120" w:after="120"/>
      <w:ind w:firstLine="720"/>
      <w:jc w:val="both"/>
    </w:pPr>
    <w:rPr>
      <w:rFonts w:eastAsia="Calibri" w:cs="Times New Roman"/>
      <w:b/>
      <w:i/>
      <w:spacing w:val="-6"/>
      <w:sz w:val="26"/>
      <w:szCs w:val="26"/>
      <w:lang w:bidi="ar-SA"/>
    </w:rPr>
  </w:style>
  <w:style w:type="character" w:styleId="EndnoteReference">
    <w:name w:val="endnote reference"/>
    <w:unhideWhenUsed/>
    <w:rsid w:val="00854EEB"/>
    <w:rPr>
      <w:vertAlign w:val="superscript"/>
    </w:rPr>
  </w:style>
  <w:style w:type="character" w:customStyle="1" w:styleId="Heading4Char2">
    <w:name w:val="Heading 4 Char2"/>
    <w:aliases w:val="Heading 4 Char Char Char2,small-head4 Char2,heading 4 Char2,Appendix 1- Titre 4 Char2"/>
    <w:basedOn w:val="DefaultParagraphFont"/>
    <w:semiHidden/>
    <w:locked/>
    <w:rsid w:val="00854EEB"/>
    <w:rPr>
      <w:rFonts w:eastAsia="Times New Roman"/>
      <w:b/>
      <w:bCs/>
      <w:sz w:val="28"/>
      <w:szCs w:val="28"/>
      <w:lang w:val="en-US" w:eastAsia="en-US"/>
    </w:rPr>
  </w:style>
  <w:style w:type="character" w:customStyle="1" w:styleId="Heading3Char2">
    <w:name w:val="Heading 3 Char2"/>
    <w:aliases w:val="Char Char3"/>
    <w:uiPriority w:val="99"/>
    <w:semiHidden/>
    <w:locked/>
    <w:rsid w:val="00854EEB"/>
    <w:rPr>
      <w:rFonts w:eastAsia="Times New Roman"/>
      <w:b/>
      <w:bCs/>
      <w:color w:val="008000"/>
      <w:sz w:val="26"/>
      <w:szCs w:val="26"/>
      <w:lang w:val="fr-FR" w:eastAsia="en-US"/>
    </w:rPr>
  </w:style>
  <w:style w:type="character" w:customStyle="1" w:styleId="Heading6Char1">
    <w:name w:val="Heading 6 Char1"/>
    <w:semiHidden/>
    <w:locked/>
    <w:rsid w:val="00854EEB"/>
    <w:rPr>
      <w:rFonts w:eastAsia="Times New Roman"/>
      <w:b/>
      <w:bCs/>
      <w:sz w:val="32"/>
      <w:szCs w:val="28"/>
      <w:lang w:val="en-US" w:eastAsia="en-US"/>
    </w:rPr>
  </w:style>
  <w:style w:type="character" w:customStyle="1" w:styleId="FooterChar1">
    <w:name w:val="Footer Char1"/>
    <w:locked/>
    <w:rsid w:val="00854EEB"/>
    <w:rPr>
      <w:rFonts w:ascii=".VnTime" w:eastAsia="Times New Roman" w:hAnsi=".VnTime"/>
      <w:bCs/>
      <w:iCs/>
      <w:color w:val="000000"/>
      <w:kern w:val="16"/>
      <w:sz w:val="28"/>
      <w:szCs w:val="28"/>
      <w:lang w:val="en-US" w:eastAsia="en-US"/>
    </w:rPr>
  </w:style>
  <w:style w:type="character" w:customStyle="1" w:styleId="CharChar14">
    <w:name w:val="Char Char14"/>
    <w:rsid w:val="00854EEB"/>
    <w:rPr>
      <w:rFonts w:ascii=".VnTime" w:eastAsia="Times New Roman" w:hAnsi=".VnTime" w:cs=".VnTime" w:hint="default"/>
      <w:b/>
      <w:bCs/>
      <w:sz w:val="28"/>
      <w:szCs w:val="28"/>
      <w:lang w:eastAsia="zh-TW"/>
    </w:rPr>
  </w:style>
  <w:style w:type="character" w:customStyle="1" w:styleId="CharChar21">
    <w:name w:val="Char Char21"/>
    <w:rsid w:val="00854EEB"/>
    <w:rPr>
      <w:rFonts w:ascii=".VnTimeH" w:hAnsi=".VnTimeH" w:cs=".VnTimeH" w:hint="default"/>
      <w:b/>
      <w:bCs/>
      <w:sz w:val="28"/>
      <w:szCs w:val="28"/>
      <w:lang w:val="en-US" w:eastAsia="en-US"/>
    </w:rPr>
  </w:style>
  <w:style w:type="character" w:customStyle="1" w:styleId="normal-h">
    <w:name w:val="normal-h"/>
    <w:basedOn w:val="DefaultParagraphFont"/>
    <w:rsid w:val="00854EEB"/>
  </w:style>
  <w:style w:type="character" w:customStyle="1" w:styleId="nolink">
    <w:name w:val="nolink"/>
    <w:rsid w:val="00854EEB"/>
    <w:rPr>
      <w:color w:val="333333"/>
    </w:rPr>
  </w:style>
  <w:style w:type="character" w:customStyle="1" w:styleId="MTEquationSection">
    <w:name w:val="MTEquationSection"/>
    <w:rsid w:val="00854EEB"/>
    <w:rPr>
      <w:rFonts w:ascii="Times New Roman" w:hAnsi="Times New Roman" w:cs="Times New Roman" w:hint="default"/>
      <w:b/>
      <w:bCs w:val="0"/>
      <w:vanish/>
      <w:webHidden w:val="0"/>
      <w:color w:val="FF0000"/>
      <w:specVanish w:val="0"/>
    </w:rPr>
  </w:style>
  <w:style w:type="character" w:customStyle="1" w:styleId="CharChar2">
    <w:name w:val="Char Char2"/>
    <w:locked/>
    <w:rsid w:val="00854EEB"/>
    <w:rPr>
      <w:rFonts w:ascii="Times New Roman" w:hAnsi="Times New Roman" w:cs="Times New Roman" w:hint="default"/>
      <w:color w:val="000000"/>
      <w:kern w:val="16"/>
      <w:sz w:val="28"/>
      <w:szCs w:val="28"/>
      <w:lang w:val="en-US" w:eastAsia="en-US"/>
    </w:rPr>
  </w:style>
  <w:style w:type="character" w:customStyle="1" w:styleId="StyleHeading6NotItalicChar">
    <w:name w:val="Style Heading 6 + Not Italic Char"/>
    <w:rsid w:val="00854EEB"/>
    <w:rPr>
      <w:i/>
      <w:iCs w:val="0"/>
      <w:color w:val="000000"/>
      <w:sz w:val="28"/>
      <w:szCs w:val="28"/>
      <w:lang w:val="en-US" w:eastAsia="ar-SA" w:bidi="ar-SA"/>
    </w:rPr>
  </w:style>
  <w:style w:type="character" w:customStyle="1" w:styleId="Heading4CharCharCharChar1">
    <w:name w:val="Heading 4 Char Char Char Char1"/>
    <w:rsid w:val="00854EEB"/>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854EEB"/>
    <w:rPr>
      <w:rFonts w:ascii="VNI-Times" w:hAnsi="VNI-Times" w:hint="default"/>
      <w:color w:val="000000"/>
      <w:sz w:val="26"/>
      <w:szCs w:val="24"/>
      <w:lang w:val="en-US" w:eastAsia="ar-SA" w:bidi="ar-SA"/>
    </w:rPr>
  </w:style>
  <w:style w:type="character" w:customStyle="1" w:styleId="WW8Num11z0">
    <w:name w:val="WW8Num11z0"/>
    <w:rsid w:val="00854EEB"/>
    <w:rPr>
      <w:rFonts w:ascii="Wingdings" w:hAnsi="Wingdings" w:hint="default"/>
    </w:rPr>
  </w:style>
  <w:style w:type="character" w:customStyle="1" w:styleId="gachChar">
    <w:name w:val="gach Char"/>
    <w:rsid w:val="00854EEB"/>
    <w:rPr>
      <w:sz w:val="28"/>
      <w:szCs w:val="28"/>
      <w:lang w:val="en-US" w:eastAsia="en-US" w:bidi="ar-SA"/>
    </w:rPr>
  </w:style>
  <w:style w:type="character" w:customStyle="1" w:styleId="grame">
    <w:name w:val="grame"/>
    <w:basedOn w:val="DefaultParagraphFont"/>
    <w:rsid w:val="00854EEB"/>
  </w:style>
  <w:style w:type="character" w:customStyle="1" w:styleId="Heading1CharCharCharCharCharCharCharCharCharCharCharCharCharCharChar">
    <w:name w:val="Heading 1 Char Char Char Char Char Char Char Char Char Char Char Char Char Char Char"/>
    <w:rsid w:val="00854EEB"/>
    <w:rPr>
      <w:caps/>
      <w:sz w:val="32"/>
      <w:szCs w:val="24"/>
      <w:lang w:val="en-GB" w:eastAsia="en-US" w:bidi="ar-SA"/>
    </w:rPr>
  </w:style>
  <w:style w:type="character" w:customStyle="1" w:styleId="List2CharChar">
    <w:name w:val="List 2 Char Char"/>
    <w:rsid w:val="00854EEB"/>
    <w:rPr>
      <w:noProof/>
      <w:color w:val="000000"/>
      <w:sz w:val="26"/>
      <w:szCs w:val="26"/>
      <w:lang w:val="en-US" w:eastAsia="en-US" w:bidi="ar-SA"/>
    </w:rPr>
  </w:style>
  <w:style w:type="character" w:customStyle="1" w:styleId="gi">
    <w:name w:val="gi"/>
    <w:basedOn w:val="DefaultParagraphFont"/>
    <w:rsid w:val="00854EEB"/>
  </w:style>
  <w:style w:type="character" w:customStyle="1" w:styleId="gt-icon-text1">
    <w:name w:val="gt-icon-text1"/>
    <w:basedOn w:val="DefaultParagraphFont"/>
    <w:rsid w:val="00854EEB"/>
  </w:style>
  <w:style w:type="character" w:customStyle="1" w:styleId="hps">
    <w:name w:val="hps"/>
    <w:basedOn w:val="DefaultParagraphFont"/>
    <w:rsid w:val="00854EEB"/>
  </w:style>
  <w:style w:type="character" w:customStyle="1" w:styleId="CharChar22">
    <w:name w:val="Char Char22"/>
    <w:locked/>
    <w:rsid w:val="00854EEB"/>
    <w:rPr>
      <w:rFonts w:ascii=".VnTime" w:hAnsi=".VnTime" w:cs=".VnTime" w:hint="default"/>
      <w:color w:val="000000"/>
      <w:kern w:val="16"/>
      <w:sz w:val="28"/>
      <w:szCs w:val="28"/>
      <w:lang w:val="en-US" w:eastAsia="en-US"/>
    </w:rPr>
  </w:style>
  <w:style w:type="character" w:customStyle="1" w:styleId="CharChar31">
    <w:name w:val="Char Char31"/>
    <w:locked/>
    <w:rsid w:val="00854EEB"/>
    <w:rPr>
      <w:sz w:val="24"/>
      <w:szCs w:val="24"/>
      <w:lang w:val="pt-BR" w:eastAsia="en-US"/>
    </w:rPr>
  </w:style>
  <w:style w:type="character" w:customStyle="1" w:styleId="CharChar61">
    <w:name w:val="Char Char61"/>
    <w:rsid w:val="00854EEB"/>
    <w:rPr>
      <w:b/>
      <w:bCs/>
      <w:lang w:val="en-US" w:eastAsia="en-US"/>
    </w:rPr>
  </w:style>
  <w:style w:type="character" w:customStyle="1" w:styleId="CharChar7">
    <w:name w:val="Char Char7"/>
    <w:rsid w:val="00854EEB"/>
    <w:rPr>
      <w:b/>
      <w:bCs/>
      <w:sz w:val="26"/>
      <w:szCs w:val="26"/>
      <w:lang w:val="en-GB"/>
    </w:rPr>
  </w:style>
  <w:style w:type="character" w:customStyle="1" w:styleId="CharChar23">
    <w:name w:val="Char Char23"/>
    <w:locked/>
    <w:rsid w:val="00854EEB"/>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854EEB"/>
    <w:rPr>
      <w:sz w:val="24"/>
      <w:szCs w:val="24"/>
      <w:lang w:val="pt-BR" w:eastAsia="en-US"/>
    </w:rPr>
  </w:style>
  <w:style w:type="character" w:customStyle="1" w:styleId="CharChar62">
    <w:name w:val="Char Char62"/>
    <w:rsid w:val="00854EEB"/>
    <w:rPr>
      <w:b/>
      <w:bCs/>
      <w:lang w:val="en-US" w:eastAsia="en-US"/>
    </w:rPr>
  </w:style>
  <w:style w:type="character" w:customStyle="1" w:styleId="CharChar141">
    <w:name w:val="Char Char141"/>
    <w:rsid w:val="00854EEB"/>
    <w:rPr>
      <w:rFonts w:ascii="Times New Roman" w:eastAsia="Times New Roman" w:hAnsi="Times New Roman" w:cs="Times New Roman" w:hint="default"/>
      <w:b/>
      <w:bCs/>
      <w:sz w:val="28"/>
      <w:szCs w:val="28"/>
      <w:lang w:eastAsia="zh-TW"/>
    </w:rPr>
  </w:style>
  <w:style w:type="character" w:customStyle="1" w:styleId="CharChar211">
    <w:name w:val="Char Char211"/>
    <w:rsid w:val="00854EEB"/>
    <w:rPr>
      <w:rFonts w:ascii="Times New Roman" w:hAnsi="Times New Roman" w:cs="Times New Roman" w:hint="default"/>
      <w:b/>
      <w:bCs/>
      <w:sz w:val="28"/>
      <w:szCs w:val="28"/>
      <w:lang w:val="en-US" w:eastAsia="en-US"/>
    </w:rPr>
  </w:style>
  <w:style w:type="character" w:customStyle="1" w:styleId="CharChar91">
    <w:name w:val="Char Char91"/>
    <w:locked/>
    <w:rsid w:val="00854EEB"/>
    <w:rPr>
      <w:rFonts w:ascii="Times New Roman" w:hAnsi="Times New Roman" w:cs="Times New Roman" w:hint="default"/>
      <w:b/>
      <w:bCs/>
      <w:sz w:val="28"/>
      <w:szCs w:val="28"/>
    </w:rPr>
  </w:style>
  <w:style w:type="character" w:customStyle="1" w:styleId="toctoggle">
    <w:name w:val="toctoggle"/>
    <w:basedOn w:val="DefaultParagraphFont"/>
    <w:rsid w:val="00854EEB"/>
  </w:style>
  <w:style w:type="character" w:customStyle="1" w:styleId="tocnumber">
    <w:name w:val="tocnumber"/>
    <w:basedOn w:val="DefaultParagraphFont"/>
    <w:rsid w:val="00854EEB"/>
  </w:style>
  <w:style w:type="character" w:customStyle="1" w:styleId="toctext">
    <w:name w:val="toctext"/>
    <w:basedOn w:val="DefaultParagraphFont"/>
    <w:rsid w:val="00854EEB"/>
  </w:style>
  <w:style w:type="character" w:customStyle="1" w:styleId="mw-headline">
    <w:name w:val="mw-headline"/>
    <w:basedOn w:val="DefaultParagraphFont"/>
    <w:rsid w:val="00854EEB"/>
  </w:style>
  <w:style w:type="character" w:customStyle="1" w:styleId="mw-editsection">
    <w:name w:val="mw-editsection"/>
    <w:basedOn w:val="DefaultParagraphFont"/>
    <w:rsid w:val="00854EEB"/>
  </w:style>
  <w:style w:type="character" w:customStyle="1" w:styleId="mw-editsection-bracket">
    <w:name w:val="mw-editsection-bracket"/>
    <w:basedOn w:val="DefaultParagraphFont"/>
    <w:rsid w:val="00854EEB"/>
  </w:style>
  <w:style w:type="character" w:customStyle="1" w:styleId="mw-editsection-divider">
    <w:name w:val="mw-editsection-divider"/>
    <w:basedOn w:val="DefaultParagraphFont"/>
    <w:rsid w:val="00854EEB"/>
  </w:style>
  <w:style w:type="character" w:customStyle="1" w:styleId="reference-text">
    <w:name w:val="reference-text"/>
    <w:basedOn w:val="DefaultParagraphFont"/>
    <w:rsid w:val="00854EEB"/>
  </w:style>
  <w:style w:type="character" w:customStyle="1" w:styleId="citationweb">
    <w:name w:val="citation web"/>
    <w:basedOn w:val="DefaultParagraphFont"/>
    <w:rsid w:val="00854EEB"/>
  </w:style>
  <w:style w:type="character" w:customStyle="1" w:styleId="renderable-component-textrenderable-component-text-not-line">
    <w:name w:val="renderable-component-text renderable-component-text-not-line"/>
    <w:basedOn w:val="DefaultParagraphFont"/>
    <w:rsid w:val="00854EEB"/>
  </w:style>
  <w:style w:type="character" w:customStyle="1" w:styleId="renderable-component-textrenderable-component-text-not-linerenderable-component-bold">
    <w:name w:val="renderable-component-text renderable-component-text-not-line renderable-component-bold"/>
    <w:basedOn w:val="DefaultParagraphFont"/>
    <w:rsid w:val="00854EEB"/>
  </w:style>
  <w:style w:type="character" w:customStyle="1" w:styleId="f1s1c0l0w0r0">
    <w:name w:val="f1 s1 c0 l0 w0 r0"/>
    <w:basedOn w:val="DefaultParagraphFont"/>
    <w:rsid w:val="00854EEB"/>
  </w:style>
  <w:style w:type="character" w:customStyle="1" w:styleId="f2">
    <w:name w:val="f2"/>
    <w:basedOn w:val="DefaultParagraphFont"/>
    <w:rsid w:val="00854EEB"/>
  </w:style>
  <w:style w:type="character" w:customStyle="1" w:styleId="f2s1c0l0w0r0">
    <w:name w:val="f2 s1 c0 l0 w0 r0"/>
    <w:rsid w:val="00854EEB"/>
  </w:style>
  <w:style w:type="character" w:customStyle="1" w:styleId="CharChar10">
    <w:name w:val="Char Char10"/>
    <w:rsid w:val="00854EEB"/>
    <w:rPr>
      <w:rFonts w:ascii="Arial" w:hAnsi="Arial" w:cs="Arial" w:hint="default"/>
      <w:b/>
      <w:bCs/>
      <w:kern w:val="32"/>
      <w:sz w:val="32"/>
      <w:szCs w:val="32"/>
      <w:lang w:val="en-US" w:eastAsia="en-US" w:bidi="ar-SA"/>
    </w:rPr>
  </w:style>
  <w:style w:type="character" w:customStyle="1" w:styleId="Heading3CharCharChar">
    <w:name w:val="Heading 3 Char Char Char"/>
    <w:rsid w:val="00854EEB"/>
    <w:rPr>
      <w:rFonts w:ascii=".VnArial" w:hAnsi=".VnArial" w:cs="Arial" w:hint="default"/>
      <w:b/>
      <w:bCs w:val="0"/>
      <w:iCs/>
      <w:sz w:val="26"/>
      <w:lang w:val="en-US" w:eastAsia="en-US" w:bidi="ar-SA"/>
    </w:rPr>
  </w:style>
  <w:style w:type="character" w:customStyle="1" w:styleId="rya">
    <w:name w:val="rya"/>
    <w:rsid w:val="00854EEB"/>
  </w:style>
  <w:style w:type="character" w:customStyle="1" w:styleId="Heading3121CharChar">
    <w:name w:val="Heading 31.2.1 Char Char"/>
    <w:locked/>
    <w:rsid w:val="00854EEB"/>
    <w:rPr>
      <w:sz w:val="28"/>
      <w:szCs w:val="28"/>
      <w:lang w:val="pl-PL" w:bidi="ar-SA"/>
    </w:rPr>
  </w:style>
  <w:style w:type="character" w:customStyle="1" w:styleId="CharChar17">
    <w:name w:val="Char Char17"/>
    <w:semiHidden/>
    <w:rsid w:val="00854EEB"/>
    <w:rPr>
      <w:rFonts w:ascii=".VnTime" w:hAnsi=".VnTime" w:cs="Arial" w:hint="default"/>
      <w:sz w:val="28"/>
      <w:szCs w:val="28"/>
      <w:lang w:val="en-US" w:eastAsia="en-US" w:bidi="ar-SA"/>
    </w:rPr>
  </w:style>
  <w:style w:type="character" w:customStyle="1" w:styleId="CharChar18">
    <w:name w:val="Char Char18"/>
    <w:rsid w:val="00854EEB"/>
    <w:rPr>
      <w:rFonts w:ascii=".VnTime" w:hAnsi=".VnTime" w:hint="default"/>
      <w:bCs/>
      <w:iCs/>
      <w:color w:val="000000"/>
      <w:kern w:val="16"/>
      <w:sz w:val="28"/>
      <w:szCs w:val="28"/>
      <w:lang w:val="en-US" w:eastAsia="en-US" w:bidi="ar-SA"/>
    </w:rPr>
  </w:style>
  <w:style w:type="character" w:customStyle="1" w:styleId="CharChar16">
    <w:name w:val="Char Char16"/>
    <w:rsid w:val="00854EEB"/>
    <w:rPr>
      <w:rFonts w:ascii=".VnTime" w:hAnsi=".VnTime" w:cs="Arial" w:hint="default"/>
      <w:sz w:val="28"/>
      <w:szCs w:val="28"/>
    </w:rPr>
  </w:style>
  <w:style w:type="character" w:customStyle="1" w:styleId="vn8">
    <w:name w:val="vn_8"/>
    <w:rsid w:val="00854EEB"/>
  </w:style>
  <w:style w:type="table" w:styleId="TableColumns4">
    <w:name w:val="Table Columns 4"/>
    <w:basedOn w:val="TableNormal"/>
    <w:unhideWhenUsed/>
    <w:rsid w:val="00854EEB"/>
    <w:rPr>
      <w:rFonts w:eastAsia="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854EEB"/>
    <w:pPr>
      <w:spacing w:before="120" w:after="120" w:line="288" w:lineRule="auto"/>
      <w:ind w:firstLine="432"/>
      <w:jc w:val="both"/>
    </w:pPr>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854EEB"/>
    <w:rPr>
      <w:rFonts w:ascii="Cambria" w:eastAsia="Times New Roman" w:hAnsi="Cambria" w:cs="Times New Roman" w:hint="default"/>
      <w:b/>
      <w:bCs w:val="0"/>
      <w:i/>
      <w:iCs w:val="0"/>
      <w:color w:val="000000"/>
      <w:kern w:val="16"/>
      <w:sz w:val="28"/>
      <w:szCs w:val="28"/>
      <w:lang w:val="en-US" w:eastAsia="ar-SA" w:bidi="ar-SA"/>
    </w:rPr>
  </w:style>
  <w:style w:type="character" w:styleId="LineNumber">
    <w:name w:val="line number"/>
    <w:basedOn w:val="DefaultParagraphFont"/>
    <w:uiPriority w:val="99"/>
    <w:unhideWhenUsed/>
    <w:rsid w:val="00854EEB"/>
  </w:style>
  <w:style w:type="character" w:customStyle="1" w:styleId="s3uucc">
    <w:name w:val="s3uucc"/>
    <w:basedOn w:val="DefaultParagraphFont"/>
    <w:rsid w:val="00854EEB"/>
  </w:style>
  <w:style w:type="character" w:customStyle="1" w:styleId="Bodytext20">
    <w:name w:val="Body text (2)_"/>
    <w:link w:val="Bodytext23"/>
    <w:locked/>
    <w:rsid w:val="00854EEB"/>
    <w:rPr>
      <w:sz w:val="28"/>
      <w:szCs w:val="28"/>
      <w:shd w:val="clear" w:color="auto" w:fill="FFFFFF"/>
    </w:rPr>
  </w:style>
  <w:style w:type="paragraph" w:customStyle="1" w:styleId="Bodytext23">
    <w:name w:val="Body text (2)"/>
    <w:basedOn w:val="Normal"/>
    <w:link w:val="Bodytext20"/>
    <w:rsid w:val="00854EEB"/>
    <w:pPr>
      <w:widowControl w:val="0"/>
      <w:shd w:val="clear" w:color="auto" w:fill="FFFFFF"/>
      <w:spacing w:line="518" w:lineRule="exact"/>
      <w:jc w:val="center"/>
    </w:pPr>
    <w:rPr>
      <w:rFonts w:cs="Times New Roman"/>
      <w:sz w:val="28"/>
      <w:shd w:val="clear" w:color="auto" w:fill="FFFFFF"/>
      <w:lang w:bidi="ar-SA"/>
    </w:rPr>
  </w:style>
  <w:style w:type="paragraph" w:customStyle="1" w:styleId="minh-baocao-chuong04-heading0302">
    <w:name w:val="minh-baocao-chuong04-heading03.02"/>
    <w:basedOn w:val="minh-baocao-normal"/>
    <w:next w:val="minh-baocao-normal"/>
    <w:rsid w:val="000012F5"/>
    <w:pPr>
      <w:numPr>
        <w:numId w:val="14"/>
      </w:numPr>
      <w:spacing w:line="312" w:lineRule="auto"/>
    </w:pPr>
    <w:rPr>
      <w:rFonts w:eastAsia="Times New Roman"/>
      <w:b/>
      <w:bCs w:val="0"/>
      <w:i/>
    </w:rPr>
  </w:style>
  <w:style w:type="paragraph" w:customStyle="1" w:styleId="Normal5">
    <w:name w:val="Normal5"/>
    <w:basedOn w:val="Normal"/>
    <w:rsid w:val="007872B2"/>
    <w:pPr>
      <w:widowControl w:val="0"/>
      <w:spacing w:before="120" w:after="120" w:line="288" w:lineRule="auto"/>
      <w:jc w:val="both"/>
    </w:pPr>
    <w:rPr>
      <w:rFonts w:eastAsia="MS Mincho" w:cs="Times New Roman"/>
      <w:b/>
      <w:sz w:val="26"/>
      <w:szCs w:val="26"/>
      <w:lang w:bidi="ar-SA"/>
    </w:rPr>
  </w:style>
  <w:style w:type="paragraph" w:customStyle="1" w:styleId="Gachdaudong">
    <w:name w:val="Gach dau dong"/>
    <w:basedOn w:val="Normal"/>
    <w:rsid w:val="00CA5CB8"/>
    <w:pPr>
      <w:numPr>
        <w:numId w:val="15"/>
      </w:numPr>
      <w:spacing w:before="60" w:after="60"/>
    </w:pPr>
    <w:rPr>
      <w:rFonts w:eastAsia="Calibri" w:cs="Times New Roman"/>
      <w:szCs w:val="22"/>
      <w:lang w:bidi="ar-SA"/>
    </w:rPr>
  </w:style>
  <w:style w:type="paragraph" w:customStyle="1" w:styleId="gchudng">
    <w:name w:val="gạchđầudòng"/>
    <w:basedOn w:val="Normal"/>
    <w:rsid w:val="00CA5CB8"/>
    <w:pPr>
      <w:numPr>
        <w:numId w:val="16"/>
      </w:numPr>
      <w:spacing w:before="120"/>
      <w:ind w:left="0" w:right="-1" w:firstLine="567"/>
      <w:jc w:val="both"/>
    </w:pPr>
    <w:rPr>
      <w:rFonts w:cs="Times New Roman"/>
      <w:sz w:val="20"/>
      <w:lang w:bidi="ar-SA"/>
    </w:rPr>
  </w:style>
  <w:style w:type="paragraph" w:customStyle="1" w:styleId="AHINHOK">
    <w:name w:val="AHINHOK"/>
    <w:basedOn w:val="Normal"/>
    <w:rsid w:val="00123AB2"/>
    <w:pPr>
      <w:spacing w:before="120"/>
      <w:jc w:val="center"/>
    </w:pPr>
    <w:rPr>
      <w:rFonts w:ascii="Times New Roman Bold" w:hAnsi="Times New Roman Bold" w:cs="Times New Roman"/>
      <w:b/>
      <w:sz w:val="26"/>
      <w:lang w:val="sq-AL"/>
    </w:rPr>
  </w:style>
  <w:style w:type="paragraph" w:customStyle="1" w:styleId="AABANGOK1">
    <w:name w:val="AABANGOK1"/>
    <w:basedOn w:val="Normal"/>
    <w:rsid w:val="00BA2C8F"/>
    <w:pPr>
      <w:tabs>
        <w:tab w:val="left" w:pos="1980"/>
        <w:tab w:val="left" w:pos="2340"/>
      </w:tabs>
      <w:spacing w:before="120"/>
      <w:jc w:val="center"/>
    </w:pPr>
    <w:rPr>
      <w:rFonts w:cs="Times New Roman"/>
      <w:b/>
      <w:sz w:val="26"/>
    </w:rPr>
  </w:style>
  <w:style w:type="paragraph" w:customStyle="1" w:styleId="AAAA4">
    <w:name w:val="AAAA4"/>
    <w:basedOn w:val="Normal"/>
    <w:rsid w:val="006E7833"/>
    <w:pPr>
      <w:spacing w:before="120"/>
    </w:pPr>
    <w:rPr>
      <w:rFonts w:eastAsia="Arial"/>
      <w:b/>
      <w:sz w:val="28"/>
    </w:rPr>
  </w:style>
  <w:style w:type="paragraph" w:customStyle="1" w:styleId="3noidung2">
    <w:name w:val="3 noi dung 2"/>
    <w:basedOn w:val="Normal"/>
    <w:link w:val="3noidung2Char"/>
    <w:rsid w:val="00BE0FA6"/>
    <w:pPr>
      <w:widowControl w:val="0"/>
      <w:spacing w:after="60" w:line="288" w:lineRule="auto"/>
      <w:ind w:firstLine="851"/>
      <w:jc w:val="both"/>
    </w:pPr>
    <w:rPr>
      <w:rFonts w:cs="Times New Roman"/>
      <w:sz w:val="28"/>
      <w:lang w:bidi="ar-SA"/>
    </w:rPr>
  </w:style>
  <w:style w:type="character" w:customStyle="1" w:styleId="3noidung2Char">
    <w:name w:val="3 noi dung 2 Char"/>
    <w:link w:val="3noidung2"/>
    <w:rsid w:val="00BE0FA6"/>
    <w:rPr>
      <w:sz w:val="28"/>
      <w:szCs w:val="28"/>
    </w:rPr>
  </w:style>
  <w:style w:type="paragraph" w:customStyle="1" w:styleId="AAAA2">
    <w:name w:val="AAAA2"/>
    <w:basedOn w:val="Normal"/>
    <w:rsid w:val="003445AC"/>
    <w:pPr>
      <w:spacing w:before="120"/>
      <w:jc w:val="both"/>
      <w:outlineLvl w:val="0"/>
    </w:pPr>
    <w:rPr>
      <w:rFonts w:cs="Times New Roman"/>
      <w:b/>
      <w:sz w:val="28"/>
    </w:rPr>
  </w:style>
  <w:style w:type="paragraph" w:customStyle="1" w:styleId="7NOIDUNG">
    <w:name w:val="7 NOI DUNG"/>
    <w:basedOn w:val="Normal"/>
    <w:qFormat/>
    <w:rsid w:val="0082181C"/>
    <w:pPr>
      <w:spacing w:before="120"/>
      <w:ind w:firstLine="567"/>
      <w:jc w:val="both"/>
    </w:pPr>
    <w:rPr>
      <w:rFonts w:cs="Times New Roman"/>
      <w:bCs/>
      <w:color w:val="000000"/>
      <w:sz w:val="28"/>
    </w:rPr>
  </w:style>
  <w:style w:type="paragraph" w:customStyle="1" w:styleId="ABang0">
    <w:name w:val="A Bang"/>
    <w:basedOn w:val="Normal"/>
    <w:rsid w:val="0082181C"/>
    <w:pPr>
      <w:spacing w:line="288" w:lineRule="auto"/>
      <w:jc w:val="center"/>
    </w:pPr>
    <w:rPr>
      <w:rFonts w:cs="Times New Roman"/>
      <w:b/>
      <w:color w:val="000000"/>
      <w:sz w:val="26"/>
      <w:szCs w:val="24"/>
      <w:lang w:bidi="ar-SA"/>
    </w:rPr>
  </w:style>
  <w:style w:type="paragraph" w:customStyle="1" w:styleId="AHINH">
    <w:name w:val="A HINH"/>
    <w:basedOn w:val="Normal"/>
    <w:rsid w:val="0082181C"/>
    <w:pPr>
      <w:spacing w:before="120"/>
      <w:jc w:val="center"/>
    </w:pPr>
    <w:rPr>
      <w:rFonts w:eastAsiaTheme="minorHAnsi" w:cstheme="minorBidi"/>
      <w:b/>
      <w:sz w:val="26"/>
      <w:szCs w:val="22"/>
      <w:lang w:bidi="ar-SA"/>
    </w:rPr>
  </w:style>
  <w:style w:type="paragraph" w:customStyle="1" w:styleId="ACAP4">
    <w:name w:val="A CAP 4"/>
    <w:basedOn w:val="Normal"/>
    <w:rsid w:val="0082181C"/>
    <w:pPr>
      <w:spacing w:before="120"/>
      <w:ind w:firstLine="567"/>
      <w:jc w:val="both"/>
    </w:pPr>
    <w:rPr>
      <w:rFonts w:eastAsiaTheme="minorHAnsi" w:cstheme="minorBidi"/>
      <w:i/>
      <w:sz w:val="28"/>
      <w:szCs w:val="22"/>
      <w:lang w:bidi="ar-SA"/>
    </w:rPr>
  </w:style>
  <w:style w:type="paragraph" w:customStyle="1" w:styleId="12NDKHUNG">
    <w:name w:val="12 ND KHUNG"/>
    <w:basedOn w:val="Normal"/>
    <w:qFormat/>
    <w:rsid w:val="0082181C"/>
    <w:pPr>
      <w:jc w:val="center"/>
    </w:pPr>
    <w:rPr>
      <w:sz w:val="26"/>
      <w:szCs w:val="26"/>
    </w:rPr>
  </w:style>
  <w:style w:type="paragraph" w:customStyle="1" w:styleId="1CHUONG">
    <w:name w:val="1 CHUONG"/>
    <w:basedOn w:val="Normal"/>
    <w:qFormat/>
    <w:rsid w:val="00750962"/>
    <w:pPr>
      <w:spacing w:before="120"/>
      <w:jc w:val="center"/>
      <w:outlineLvl w:val="0"/>
    </w:pPr>
    <w:rPr>
      <w:b/>
      <w:iCs/>
      <w:kern w:val="16"/>
      <w:sz w:val="28"/>
      <w:lang w:val="pt-BR"/>
    </w:rPr>
  </w:style>
  <w:style w:type="paragraph" w:customStyle="1" w:styleId="2MUC1">
    <w:name w:val="2 MUC 1"/>
    <w:basedOn w:val="Normal"/>
    <w:qFormat/>
    <w:rsid w:val="00750962"/>
    <w:pPr>
      <w:spacing w:before="120"/>
      <w:jc w:val="both"/>
      <w:outlineLvl w:val="0"/>
    </w:pPr>
    <w:rPr>
      <w:b/>
      <w:sz w:val="28"/>
      <w:lang w:val="sq-AL"/>
    </w:rPr>
  </w:style>
  <w:style w:type="paragraph" w:customStyle="1" w:styleId="3MUC2">
    <w:name w:val="3 MUC 2"/>
    <w:basedOn w:val="2MUC1"/>
    <w:qFormat/>
    <w:rsid w:val="008912BA"/>
    <w:rPr>
      <w:i/>
    </w:rPr>
  </w:style>
  <w:style w:type="paragraph" w:customStyle="1" w:styleId="9HINH">
    <w:name w:val="9 HINH"/>
    <w:basedOn w:val="Normal"/>
    <w:qFormat/>
    <w:rsid w:val="0035704C"/>
    <w:pPr>
      <w:spacing w:before="120"/>
      <w:jc w:val="center"/>
    </w:pPr>
    <w:rPr>
      <w:b/>
      <w:sz w:val="26"/>
    </w:rPr>
  </w:style>
  <w:style w:type="paragraph" w:customStyle="1" w:styleId="8BANG">
    <w:name w:val="8 BANG"/>
    <w:basedOn w:val="Normal"/>
    <w:qFormat/>
    <w:rsid w:val="0035704C"/>
    <w:pPr>
      <w:spacing w:before="120"/>
      <w:jc w:val="center"/>
    </w:pPr>
    <w:rPr>
      <w:b/>
      <w:sz w:val="26"/>
      <w:lang w:val="nb-NO"/>
    </w:rPr>
  </w:style>
  <w:style w:type="paragraph" w:customStyle="1" w:styleId="10NDBANG">
    <w:name w:val="10 ND BANG"/>
    <w:basedOn w:val="Normal"/>
    <w:qFormat/>
    <w:rsid w:val="0035704C"/>
    <w:pPr>
      <w:jc w:val="both"/>
    </w:pPr>
    <w:rPr>
      <w:sz w:val="26"/>
      <w:lang w:val="cs-CZ"/>
    </w:rPr>
  </w:style>
  <w:style w:type="paragraph" w:customStyle="1" w:styleId="4MUC3">
    <w:name w:val="4 MUC 3"/>
    <w:basedOn w:val="Normal"/>
    <w:qFormat/>
    <w:rsid w:val="008912BA"/>
    <w:pPr>
      <w:spacing w:before="120"/>
      <w:ind w:firstLine="567"/>
      <w:jc w:val="both"/>
    </w:pPr>
    <w:rPr>
      <w:rFonts w:eastAsia="Arial"/>
      <w:b/>
      <w:i/>
      <w:sz w:val="28"/>
    </w:rPr>
  </w:style>
  <w:style w:type="paragraph" w:customStyle="1" w:styleId="6MUC5">
    <w:name w:val="6 MUC 5"/>
    <w:basedOn w:val="Normal"/>
    <w:qFormat/>
    <w:rsid w:val="00940169"/>
    <w:pPr>
      <w:spacing w:before="120"/>
      <w:ind w:firstLine="567"/>
      <w:jc w:val="both"/>
    </w:pPr>
    <w:rPr>
      <w:i/>
      <w:sz w:val="28"/>
      <w:lang w:val="vi-VN"/>
    </w:rPr>
  </w:style>
  <w:style w:type="paragraph" w:customStyle="1" w:styleId="5MUC4">
    <w:name w:val="5 MUC 4"/>
    <w:basedOn w:val="Normal"/>
    <w:qFormat/>
    <w:rsid w:val="00DD36F0"/>
    <w:pPr>
      <w:spacing w:before="120"/>
      <w:ind w:firstLine="567"/>
      <w:jc w:val="both"/>
    </w:pPr>
    <w:rPr>
      <w:i/>
      <w:sz w:val="28"/>
    </w:rPr>
  </w:style>
  <w:style w:type="paragraph" w:customStyle="1" w:styleId="NGUN">
    <w:name w:val="NGUỒN"/>
    <w:basedOn w:val="Normal"/>
    <w:rsid w:val="00940169"/>
    <w:pPr>
      <w:spacing w:before="60"/>
      <w:jc w:val="right"/>
    </w:pPr>
    <w:rPr>
      <w:rFonts w:cs="Times New Roman"/>
      <w:i/>
      <w:szCs w:val="24"/>
    </w:rPr>
  </w:style>
  <w:style w:type="paragraph" w:customStyle="1" w:styleId="a5">
    <w:name w:val="."/>
    <w:basedOn w:val="Normal"/>
    <w:link w:val="Char"/>
    <w:autoRedefine/>
    <w:rsid w:val="00D22820"/>
    <w:pPr>
      <w:widowControl w:val="0"/>
      <w:spacing w:after="120" w:line="271" w:lineRule="auto"/>
      <w:ind w:firstLine="567"/>
      <w:jc w:val="both"/>
    </w:pPr>
    <w:rPr>
      <w:rFonts w:cs="Times New Roman"/>
      <w:iCs/>
      <w:sz w:val="26"/>
      <w:szCs w:val="26"/>
      <w:lang w:val="nl-NL" w:bidi="ar-SA"/>
    </w:rPr>
  </w:style>
  <w:style w:type="character" w:customStyle="1" w:styleId="Char">
    <w:name w:val=". Char"/>
    <w:link w:val="a5"/>
    <w:rsid w:val="00D22820"/>
    <w:rPr>
      <w:iCs/>
      <w:sz w:val="26"/>
      <w:szCs w:val="26"/>
      <w:lang w:val="nl-NL"/>
    </w:rPr>
  </w:style>
  <w:style w:type="paragraph" w:customStyle="1" w:styleId="16NGUON">
    <w:name w:val="16 NGUON"/>
    <w:basedOn w:val="Normal"/>
    <w:rsid w:val="00A10A66"/>
    <w:pPr>
      <w:shd w:val="clear" w:color="auto" w:fill="FFFFFF"/>
      <w:jc w:val="right"/>
    </w:pPr>
    <w:rPr>
      <w:rFonts w:cs="Times New Roman"/>
      <w:i/>
      <w:lang w:val="vi-VN"/>
    </w:rPr>
  </w:style>
  <w:style w:type="paragraph" w:customStyle="1" w:styleId="11NGUON">
    <w:name w:val="1.1. NGUON"/>
    <w:basedOn w:val="Normal"/>
    <w:qFormat/>
    <w:rsid w:val="002B740A"/>
    <w:pPr>
      <w:ind w:firstLine="573"/>
      <w:jc w:val="right"/>
    </w:pPr>
    <w:rPr>
      <w:rFonts w:eastAsiaTheme="minorEastAsia" w:cs="Times New Roman"/>
      <w:i/>
      <w:szCs w:val="26"/>
      <w:lang w:bidi="ar-SA"/>
    </w:rPr>
  </w:style>
  <w:style w:type="paragraph" w:customStyle="1" w:styleId="Normal21">
    <w:name w:val="Normal21"/>
    <w:basedOn w:val="Normal"/>
    <w:rsid w:val="00C417C4"/>
    <w:pPr>
      <w:widowControl w:val="0"/>
      <w:spacing w:before="120" w:line="288" w:lineRule="auto"/>
      <w:ind w:firstLine="720"/>
      <w:jc w:val="both"/>
    </w:pPr>
    <w:rPr>
      <w:rFonts w:cs="Times New Roman"/>
      <w:sz w:val="28"/>
      <w:szCs w:val="26"/>
      <w:lang w:bidi="ar-SA"/>
    </w:rPr>
  </w:style>
  <w:style w:type="paragraph" w:customStyle="1" w:styleId="A20">
    <w:name w:val="A2"/>
    <w:basedOn w:val="BodyTextIndent"/>
    <w:link w:val="A2CharChar"/>
    <w:rsid w:val="00C417C4"/>
    <w:pPr>
      <w:spacing w:before="60" w:after="60" w:line="312" w:lineRule="auto"/>
      <w:ind w:left="0"/>
      <w:jc w:val="left"/>
    </w:pPr>
    <w:rPr>
      <w:rFonts w:ascii="Times New Roman Bold" w:eastAsia="Times New Roman" w:hAnsi="Times New Roman Bold" w:cs="Times New Roman"/>
      <w:b/>
      <w:iCs w:val="0"/>
      <w:sz w:val="28"/>
      <w:lang w:bidi="ar-SA"/>
    </w:rPr>
  </w:style>
  <w:style w:type="character" w:customStyle="1" w:styleId="A2CharChar">
    <w:name w:val="A2 Char Char"/>
    <w:link w:val="A20"/>
    <w:rsid w:val="00C417C4"/>
    <w:rPr>
      <w:rFonts w:ascii="Times New Roman Bold" w:hAnsi="Times New Roman Bold"/>
      <w:b/>
      <w:sz w:val="28"/>
      <w:szCs w:val="28"/>
    </w:rPr>
  </w:style>
  <w:style w:type="numbering" w:styleId="111111">
    <w:name w:val="Outline List 2"/>
    <w:basedOn w:val="NoList"/>
    <w:rsid w:val="00C417C4"/>
    <w:pPr>
      <w:numPr>
        <w:numId w:val="17"/>
      </w:numPr>
    </w:pPr>
  </w:style>
  <w:style w:type="paragraph" w:customStyle="1" w:styleId="DMHinh">
    <w:name w:val="DMHinh"/>
    <w:basedOn w:val="Normal"/>
    <w:link w:val="DMHinhChar"/>
    <w:rsid w:val="00C417C4"/>
    <w:pPr>
      <w:spacing w:before="60" w:after="120" w:line="288" w:lineRule="auto"/>
      <w:ind w:firstLine="567"/>
      <w:jc w:val="center"/>
    </w:pPr>
    <w:rPr>
      <w:rFonts w:cs="Times New Roman"/>
      <w:b/>
      <w:sz w:val="22"/>
      <w:szCs w:val="22"/>
      <w:lang w:bidi="ar-SA"/>
    </w:rPr>
  </w:style>
  <w:style w:type="character" w:customStyle="1" w:styleId="DMHinhChar">
    <w:name w:val="DMHinh Char"/>
    <w:link w:val="DMHinh"/>
    <w:locked/>
    <w:rsid w:val="00C417C4"/>
    <w:rPr>
      <w:b/>
      <w:sz w:val="22"/>
      <w:szCs w:val="22"/>
      <w:lang/>
    </w:rPr>
  </w:style>
  <w:style w:type="paragraph" w:customStyle="1" w:styleId="12CHUONG">
    <w:name w:val="12 CHUONG"/>
    <w:basedOn w:val="Normal"/>
    <w:rsid w:val="00C417C4"/>
    <w:pPr>
      <w:keepNext/>
      <w:spacing w:before="120"/>
      <w:jc w:val="center"/>
      <w:outlineLvl w:val="0"/>
    </w:pPr>
    <w:rPr>
      <w:rFonts w:cs="Times New Roman"/>
      <w:b/>
      <w:bCs/>
      <w:sz w:val="28"/>
      <w:lang w:val="fr-FR" w:bidi="ar-SA"/>
    </w:rPr>
  </w:style>
  <w:style w:type="paragraph" w:customStyle="1" w:styleId="11NOIDUNG">
    <w:name w:val="11 NOI DUNG"/>
    <w:basedOn w:val="Normal"/>
    <w:qFormat/>
    <w:rsid w:val="00C417C4"/>
    <w:pPr>
      <w:spacing w:before="120"/>
      <w:ind w:firstLine="567"/>
      <w:jc w:val="both"/>
    </w:pPr>
    <w:rPr>
      <w:rFonts w:cs="Times New Roman"/>
      <w:sz w:val="28"/>
      <w:szCs w:val="24"/>
      <w:lang w:val="en-GB" w:bidi="ar-SA"/>
    </w:rPr>
  </w:style>
  <w:style w:type="paragraph" w:customStyle="1" w:styleId="Normal6">
    <w:name w:val="Normal6"/>
    <w:basedOn w:val="Normal"/>
    <w:rsid w:val="00C417C4"/>
    <w:pPr>
      <w:widowControl w:val="0"/>
      <w:spacing w:before="20" w:after="60" w:line="312" w:lineRule="auto"/>
      <w:ind w:firstLine="540"/>
      <w:jc w:val="both"/>
    </w:pPr>
    <w:rPr>
      <w:rFonts w:eastAsia="Calibri" w:cs="Times New Roman"/>
      <w:sz w:val="26"/>
      <w:szCs w:val="26"/>
      <w:lang w:bidi="ar-SA"/>
    </w:rPr>
  </w:style>
  <w:style w:type="paragraph" w:customStyle="1" w:styleId="Normal7">
    <w:name w:val="Normal7"/>
    <w:basedOn w:val="Normal"/>
    <w:rsid w:val="00C417C4"/>
    <w:pPr>
      <w:widowControl w:val="0"/>
      <w:spacing w:before="20" w:after="60" w:line="312" w:lineRule="auto"/>
      <w:ind w:firstLine="540"/>
      <w:jc w:val="both"/>
    </w:pPr>
    <w:rPr>
      <w:rFonts w:eastAsia="Calibri" w:cs="Times New Roman"/>
      <w:sz w:val="26"/>
      <w:szCs w:val="26"/>
      <w:lang w:bidi="ar-SA"/>
    </w:rPr>
  </w:style>
  <w:style w:type="paragraph" w:customStyle="1" w:styleId="14HEAD">
    <w:name w:val="14 HEAD"/>
    <w:basedOn w:val="Footer"/>
    <w:qFormat/>
    <w:rsid w:val="00C417C4"/>
    <w:pPr>
      <w:tabs>
        <w:tab w:val="clear" w:pos="8640"/>
        <w:tab w:val="right" w:pos="14040"/>
      </w:tabs>
      <w:jc w:val="both"/>
    </w:pPr>
    <w:rPr>
      <w:i/>
      <w:lang w:val="en-US"/>
    </w:rPr>
  </w:style>
  <w:style w:type="paragraph" w:customStyle="1" w:styleId="15FOOT">
    <w:name w:val="15 FOOT"/>
    <w:basedOn w:val="Header"/>
    <w:rsid w:val="00C417C4"/>
    <w:pPr>
      <w:tabs>
        <w:tab w:val="clear" w:pos="8640"/>
        <w:tab w:val="right" w:pos="9180"/>
      </w:tabs>
      <w:jc w:val="both"/>
    </w:pPr>
    <w:rPr>
      <w:rFonts w:ascii="Times New Roman Italic" w:hAnsi="Times New Roman Italic" w:cs="Times New Roman"/>
      <w:i/>
      <w:noProof/>
      <w:spacing w:val="-6"/>
      <w:szCs w:val="26"/>
    </w:rPr>
  </w:style>
  <w:style w:type="paragraph" w:customStyle="1" w:styleId="Normal8">
    <w:name w:val="Normal8"/>
    <w:basedOn w:val="Normal"/>
    <w:rsid w:val="00C417C4"/>
    <w:pPr>
      <w:widowControl w:val="0"/>
      <w:spacing w:before="20" w:after="60" w:line="312" w:lineRule="auto"/>
      <w:ind w:firstLine="540"/>
      <w:jc w:val="both"/>
    </w:pPr>
    <w:rPr>
      <w:rFonts w:cs="Times New Roman"/>
      <w:sz w:val="26"/>
      <w:szCs w:val="26"/>
      <w:lang w:bidi="ar-SA"/>
    </w:rPr>
  </w:style>
  <w:style w:type="paragraph" w:customStyle="1" w:styleId="-BangHinh">
    <w:name w:val="- Bang Hinh"/>
    <w:basedOn w:val="Normal"/>
    <w:next w:val="Normal"/>
    <w:autoRedefine/>
    <w:rsid w:val="00C417C4"/>
    <w:pPr>
      <w:spacing w:before="120"/>
      <w:jc w:val="center"/>
    </w:pPr>
    <w:rPr>
      <w:rFonts w:eastAsia="Calibri" w:cs="Times New Roman"/>
      <w:b/>
      <w:bCs/>
      <w:noProof/>
      <w:color w:val="FF0000"/>
      <w:spacing w:val="-4"/>
      <w:sz w:val="26"/>
      <w:szCs w:val="26"/>
      <w:lang w:val="it-IT" w:bidi="ar-SA"/>
    </w:rPr>
  </w:style>
  <w:style w:type="paragraph" w:customStyle="1" w:styleId="Normal9">
    <w:name w:val="Normal9"/>
    <w:basedOn w:val="Normal"/>
    <w:rsid w:val="00C417C4"/>
    <w:pPr>
      <w:widowControl w:val="0"/>
      <w:spacing w:before="20" w:after="60" w:line="312" w:lineRule="auto"/>
      <w:ind w:firstLine="540"/>
      <w:jc w:val="both"/>
    </w:pPr>
    <w:rPr>
      <w:rFonts w:eastAsia="Calibri" w:cs="Times New Roman"/>
      <w:sz w:val="26"/>
      <w:szCs w:val="26"/>
      <w:lang w:bidi="ar-SA"/>
    </w:rPr>
  </w:style>
  <w:style w:type="paragraph" w:customStyle="1" w:styleId="Normal10">
    <w:name w:val="Normal10"/>
    <w:basedOn w:val="Normal"/>
    <w:rsid w:val="00C417C4"/>
    <w:pPr>
      <w:widowControl w:val="0"/>
      <w:spacing w:before="20" w:after="60" w:line="312" w:lineRule="auto"/>
      <w:ind w:firstLine="540"/>
      <w:jc w:val="both"/>
    </w:pPr>
    <w:rPr>
      <w:rFonts w:eastAsia="Calibri" w:cs="Times New Roman"/>
      <w:sz w:val="26"/>
      <w:szCs w:val="26"/>
      <w:lang w:bidi="ar-SA"/>
    </w:rPr>
  </w:style>
  <w:style w:type="paragraph" w:customStyle="1" w:styleId="k20">
    <w:name w:val="k2"/>
    <w:basedOn w:val="Normal"/>
    <w:rsid w:val="00C417C4"/>
    <w:pPr>
      <w:spacing w:line="288" w:lineRule="auto"/>
      <w:jc w:val="both"/>
    </w:pPr>
    <w:rPr>
      <w:rFonts w:cs="Times New Roman"/>
      <w:b/>
      <w:color w:val="0000FF"/>
      <w:sz w:val="28"/>
      <w:lang w:bidi="ar-SA"/>
    </w:rPr>
  </w:style>
  <w:style w:type="paragraph" w:customStyle="1" w:styleId="ngun0">
    <w:name w:val="nguồn"/>
    <w:basedOn w:val="Normal"/>
    <w:rsid w:val="00C417C4"/>
    <w:pPr>
      <w:spacing w:before="120"/>
      <w:ind w:firstLine="567"/>
      <w:jc w:val="right"/>
    </w:pPr>
    <w:rPr>
      <w:rFonts w:eastAsiaTheme="minorHAnsi" w:cstheme="minorBidi"/>
      <w:i/>
      <w:sz w:val="22"/>
      <w:szCs w:val="26"/>
      <w:lang w:bidi="ar-SA"/>
    </w:rPr>
  </w:style>
  <w:style w:type="paragraph" w:customStyle="1" w:styleId="ANORMAL0">
    <w:name w:val="A NORMAL"/>
    <w:rsid w:val="00C417C4"/>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1">
    <w:name w:val="Nguồn"/>
    <w:basedOn w:val="Normal"/>
    <w:autoRedefine/>
    <w:rsid w:val="00C417C4"/>
    <w:pPr>
      <w:jc w:val="right"/>
    </w:pPr>
    <w:rPr>
      <w:rFonts w:cs="Times New Roman"/>
      <w:i/>
      <w:szCs w:val="26"/>
      <w:lang w:val="en-GB"/>
    </w:rPr>
  </w:style>
  <w:style w:type="paragraph" w:customStyle="1" w:styleId="ANOIDUNG">
    <w:name w:val="A.NOI DUNG"/>
    <w:basedOn w:val="ANORMAL0"/>
    <w:rsid w:val="00C417C4"/>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0"/>
    <w:rsid w:val="00C417C4"/>
    <w:pPr>
      <w:widowControl/>
      <w:numPr>
        <w:ilvl w:val="0"/>
      </w:numPr>
      <w:tabs>
        <w:tab w:val="clear" w:pos="1276"/>
      </w:tabs>
      <w:ind w:firstLine="567"/>
    </w:pPr>
    <w:rPr>
      <w:rFonts w:eastAsia="Times New Roman"/>
      <w:b/>
      <w:i/>
      <w:color w:val="000000"/>
      <w:kern w:val="16"/>
      <w:szCs w:val="28"/>
      <w:lang w:bidi="ar-SA"/>
    </w:rPr>
  </w:style>
  <w:style w:type="paragraph" w:customStyle="1" w:styleId="Normal11">
    <w:name w:val="Normal11"/>
    <w:basedOn w:val="Normal"/>
    <w:rsid w:val="00C417C4"/>
    <w:pPr>
      <w:widowControl w:val="0"/>
      <w:spacing w:before="20" w:after="60" w:line="312" w:lineRule="auto"/>
      <w:ind w:firstLine="540"/>
      <w:jc w:val="both"/>
    </w:pPr>
    <w:rPr>
      <w:rFonts w:eastAsia="Calibri" w:cs="Times New Roman"/>
      <w:sz w:val="26"/>
      <w:szCs w:val="26"/>
      <w:lang w:bidi="ar-SA"/>
    </w:rPr>
  </w:style>
  <w:style w:type="paragraph" w:customStyle="1" w:styleId="ACHUONG">
    <w:name w:val="A CHUONG"/>
    <w:basedOn w:val="Normal"/>
    <w:rsid w:val="00F01F72"/>
    <w:pPr>
      <w:spacing w:before="120"/>
      <w:jc w:val="center"/>
    </w:pPr>
    <w:rPr>
      <w:rFonts w:eastAsiaTheme="minorHAnsi" w:cs="Times New Roman"/>
      <w:b/>
      <w:sz w:val="28"/>
      <w:lang w:bidi="ar-SA"/>
    </w:rPr>
  </w:style>
  <w:style w:type="paragraph" w:customStyle="1" w:styleId="ACAP1">
    <w:name w:val="A CAP 1"/>
    <w:basedOn w:val="Normal"/>
    <w:rsid w:val="00F01F72"/>
    <w:pPr>
      <w:spacing w:before="120"/>
      <w:jc w:val="both"/>
    </w:pPr>
    <w:rPr>
      <w:rFonts w:eastAsiaTheme="minorHAnsi" w:cs="Times New Roman"/>
      <w:b/>
      <w:sz w:val="28"/>
      <w:lang w:bidi="ar-SA"/>
    </w:rPr>
  </w:style>
  <w:style w:type="paragraph" w:customStyle="1" w:styleId="ACAP2">
    <w:name w:val="A CAP 2"/>
    <w:basedOn w:val="Normal"/>
    <w:rsid w:val="00F01F72"/>
    <w:pPr>
      <w:spacing w:before="120"/>
      <w:jc w:val="both"/>
    </w:pPr>
    <w:rPr>
      <w:rFonts w:eastAsiaTheme="minorHAnsi" w:cs="Times New Roman"/>
      <w:b/>
      <w:sz w:val="28"/>
      <w:lang w:bidi="ar-SA"/>
    </w:rPr>
  </w:style>
  <w:style w:type="paragraph" w:customStyle="1" w:styleId="ACAP3">
    <w:name w:val="A CAP 3"/>
    <w:basedOn w:val="ACAP1"/>
    <w:rsid w:val="00F01F72"/>
    <w:rPr>
      <w:i/>
      <w:lang w:val="ve-ZA"/>
    </w:rPr>
  </w:style>
  <w:style w:type="paragraph" w:customStyle="1" w:styleId="AHEADER">
    <w:name w:val="A HEADER"/>
    <w:basedOn w:val="Footer"/>
    <w:rsid w:val="00F01F72"/>
    <w:pPr>
      <w:tabs>
        <w:tab w:val="clear" w:pos="4320"/>
        <w:tab w:val="clear" w:pos="8640"/>
        <w:tab w:val="center" w:pos="4680"/>
        <w:tab w:val="right" w:pos="9360"/>
      </w:tabs>
      <w:jc w:val="both"/>
    </w:pPr>
    <w:rPr>
      <w:rFonts w:eastAsiaTheme="minorHAnsi" w:cs="Times New Roman"/>
      <w:i/>
      <w:iCs w:val="0"/>
      <w:szCs w:val="24"/>
      <w:lang w:val="en-US" w:bidi="ar-SA"/>
    </w:rPr>
  </w:style>
  <w:style w:type="paragraph" w:customStyle="1" w:styleId="BNG2">
    <w:name w:val="BẢNG"/>
    <w:basedOn w:val="Normal"/>
    <w:qFormat/>
    <w:rsid w:val="00F01F72"/>
    <w:pPr>
      <w:spacing w:before="120" w:after="120" w:line="264" w:lineRule="auto"/>
      <w:jc w:val="center"/>
    </w:pPr>
    <w:rPr>
      <w:rFonts w:cs="Arial"/>
      <w:b/>
      <w:sz w:val="26"/>
      <w:szCs w:val="24"/>
      <w:lang w:val="en-AU" w:eastAsia="en-AU" w:bidi="ar-SA"/>
    </w:rPr>
  </w:style>
  <w:style w:type="paragraph" w:styleId="Revision">
    <w:name w:val="Revision"/>
    <w:hidden/>
    <w:uiPriority w:val="99"/>
    <w:semiHidden/>
    <w:rsid w:val="00F01F72"/>
    <w:rPr>
      <w:rFonts w:eastAsiaTheme="minorHAnsi" w:cstheme="minorBidi"/>
      <w:sz w:val="28"/>
      <w:szCs w:val="22"/>
    </w:rPr>
  </w:style>
  <w:style w:type="paragraph" w:customStyle="1" w:styleId="ColorfulList-Accent11">
    <w:name w:val="Colorful List - Accent 11"/>
    <w:basedOn w:val="Normal"/>
    <w:uiPriority w:val="34"/>
    <w:rsid w:val="00F01F72"/>
    <w:pPr>
      <w:spacing w:after="200" w:line="276" w:lineRule="auto"/>
      <w:ind w:left="720"/>
      <w:contextualSpacing/>
    </w:pPr>
    <w:rPr>
      <w:rFonts w:ascii="Calibri" w:hAnsi="Calibri" w:cs="Times New Roman"/>
      <w:sz w:val="22"/>
      <w:szCs w:val="22"/>
      <w:lang w:bidi="ar-SA"/>
    </w:rPr>
  </w:style>
  <w:style w:type="paragraph" w:customStyle="1" w:styleId="Ndung">
    <w:name w:val="_Ndung"/>
    <w:basedOn w:val="BodyTextIndent"/>
    <w:rsid w:val="00F01F72"/>
    <w:pPr>
      <w:tabs>
        <w:tab w:val="num" w:pos="2160"/>
      </w:tabs>
      <w:spacing w:before="120" w:line="240" w:lineRule="auto"/>
      <w:ind w:left="2160" w:hanging="360"/>
    </w:pPr>
    <w:rPr>
      <w:rFonts w:ascii=".VnTime" w:eastAsia="Times New Roman" w:hAnsi=".VnTime" w:cs="Times New Roman"/>
      <w:iCs w:val="0"/>
      <w:sz w:val="26"/>
      <w:szCs w:val="20"/>
      <w:lang w:bidi="ar-SA"/>
    </w:rPr>
  </w:style>
  <w:style w:type="paragraph" w:customStyle="1" w:styleId="ten-anh">
    <w:name w:val="ten-anh"/>
    <w:basedOn w:val="Normal"/>
    <w:rsid w:val="00F01F72"/>
    <w:pPr>
      <w:spacing w:before="120" w:after="480"/>
      <w:ind w:firstLine="720"/>
      <w:jc w:val="center"/>
    </w:pPr>
    <w:rPr>
      <w:rFonts w:ascii="VNHelvetH" w:hAnsi="VNHelvetH" w:cs="Times New Roman"/>
      <w:b/>
      <w:bCs/>
      <w:sz w:val="20"/>
      <w:szCs w:val="20"/>
      <w:lang w:bidi="ar-SA"/>
    </w:rPr>
  </w:style>
  <w:style w:type="paragraph" w:customStyle="1" w:styleId="fontnormal">
    <w:name w:val="font normal"/>
    <w:basedOn w:val="Normal"/>
    <w:autoRedefine/>
    <w:rsid w:val="00F01F72"/>
    <w:pPr>
      <w:spacing w:before="100" w:beforeAutospacing="1" w:after="100" w:afterAutospacing="1"/>
      <w:ind w:firstLine="547"/>
      <w:jc w:val="both"/>
    </w:pPr>
    <w:rPr>
      <w:rFonts w:eastAsia="Calibri" w:cs="Times New Roman"/>
      <w:sz w:val="26"/>
      <w:szCs w:val="26"/>
      <w:lang w:val="vi-VN" w:bidi="ar-SA"/>
    </w:rPr>
  </w:style>
  <w:style w:type="character" w:customStyle="1" w:styleId="Style5CharChar">
    <w:name w:val="Style5 Char Char"/>
    <w:locked/>
    <w:rsid w:val="00F01F72"/>
    <w:rPr>
      <w:rFonts w:ascii=".VnTime" w:eastAsia="Times New Roman" w:hAnsi=".VnTime" w:cs="Times New Roman"/>
      <w:b/>
      <w:sz w:val="26"/>
      <w:szCs w:val="20"/>
    </w:rPr>
  </w:style>
  <w:style w:type="paragraph" w:customStyle="1" w:styleId="FONTNORMAL0">
    <w:name w:val="FONT NORMAL"/>
    <w:basedOn w:val="Normal"/>
    <w:autoRedefine/>
    <w:rsid w:val="00F01F72"/>
    <w:pPr>
      <w:spacing w:before="60" w:after="60"/>
      <w:ind w:left="720"/>
      <w:jc w:val="both"/>
    </w:pPr>
    <w:rPr>
      <w:rFonts w:eastAsia="Calibri" w:cs="Times New Roman"/>
      <w:sz w:val="26"/>
      <w:szCs w:val="22"/>
      <w:lang w:val="fr-FR" w:bidi="ar-SA"/>
    </w:rPr>
  </w:style>
  <w:style w:type="paragraph" w:customStyle="1" w:styleId="33231">
    <w:name w:val="3.3.2.3.(1)"/>
    <w:basedOn w:val="Normal"/>
    <w:autoRedefine/>
    <w:uiPriority w:val="1"/>
    <w:rsid w:val="00F01F72"/>
    <w:pPr>
      <w:spacing w:before="100" w:beforeAutospacing="1" w:after="100" w:afterAutospacing="1"/>
      <w:ind w:left="720" w:hanging="720"/>
      <w:jc w:val="both"/>
    </w:pPr>
    <w:rPr>
      <w:rFonts w:eastAsia="Calibri" w:cs="Times New Roman"/>
      <w:i/>
      <w:sz w:val="26"/>
      <w:szCs w:val="22"/>
      <w:lang w:val="pt-BR" w:bidi="ar-SA"/>
    </w:rPr>
  </w:style>
  <w:style w:type="paragraph" w:customStyle="1" w:styleId="Bullet0">
    <w:name w:val="Bullet 0"/>
    <w:basedOn w:val="Normal"/>
    <w:autoRedefine/>
    <w:rsid w:val="00F01F72"/>
    <w:pPr>
      <w:spacing w:before="100" w:beforeAutospacing="1" w:after="100" w:afterAutospacing="1"/>
      <w:ind w:left="1080" w:hanging="360"/>
      <w:jc w:val="both"/>
    </w:pPr>
    <w:rPr>
      <w:rFonts w:cs="Times New Roman"/>
      <w:i/>
      <w:sz w:val="26"/>
      <w:szCs w:val="32"/>
      <w:lang w:bidi="ar-SA"/>
    </w:rPr>
  </w:style>
  <w:style w:type="paragraph" w:customStyle="1" w:styleId="Bullet-">
    <w:name w:val="Bullet -"/>
    <w:basedOn w:val="Normal"/>
    <w:autoRedefine/>
    <w:rsid w:val="00F01F72"/>
    <w:pPr>
      <w:widowControl w:val="0"/>
      <w:tabs>
        <w:tab w:val="left" w:pos="360"/>
      </w:tabs>
      <w:spacing w:before="100" w:beforeAutospacing="1" w:after="100" w:afterAutospacing="1"/>
      <w:ind w:left="360" w:hanging="360"/>
      <w:jc w:val="both"/>
    </w:pPr>
    <w:rPr>
      <w:rFonts w:eastAsia="Calibri" w:cs="Times New Roman"/>
      <w:bCs/>
      <w:sz w:val="26"/>
      <w:szCs w:val="26"/>
      <w:lang w:val="vi-VN" w:bidi="ar-SA"/>
    </w:rPr>
  </w:style>
  <w:style w:type="paragraph" w:customStyle="1" w:styleId="m3">
    <w:name w:val="m3"/>
    <w:basedOn w:val="Normal"/>
    <w:rsid w:val="00F01F72"/>
    <w:pPr>
      <w:spacing w:before="120" w:after="120" w:line="360" w:lineRule="exact"/>
    </w:pPr>
    <w:rPr>
      <w:rFonts w:cs="VNtimes new roman"/>
      <w:b/>
      <w:sz w:val="26"/>
      <w:lang w:bidi="ar-SA"/>
    </w:rPr>
  </w:style>
  <w:style w:type="paragraph" w:customStyle="1" w:styleId="NDBANG">
    <w:name w:val="ND BANG"/>
    <w:basedOn w:val="Normal"/>
    <w:rsid w:val="00F01F72"/>
    <w:pPr>
      <w:jc w:val="center"/>
    </w:pPr>
    <w:rPr>
      <w:rFonts w:eastAsiaTheme="minorHAnsi" w:cstheme="minorBidi"/>
      <w:sz w:val="26"/>
      <w:szCs w:val="22"/>
      <w:lang w:bidi="ar-SA"/>
    </w:rPr>
  </w:style>
  <w:style w:type="paragraph" w:customStyle="1" w:styleId="ML2">
    <w:name w:val="ML2"/>
    <w:basedOn w:val="Normal"/>
    <w:autoRedefine/>
    <w:rsid w:val="00F01F72"/>
    <w:pPr>
      <w:widowControl w:val="0"/>
      <w:spacing w:line="312" w:lineRule="auto"/>
      <w:ind w:firstLine="567"/>
      <w:jc w:val="both"/>
      <w:outlineLvl w:val="0"/>
    </w:pPr>
    <w:rPr>
      <w:rFonts w:cs="Times New Roman"/>
      <w:b/>
      <w:bCs/>
      <w:sz w:val="26"/>
      <w:szCs w:val="24"/>
      <w:lang w:val="pt-BR" w:bidi="ar-SA"/>
    </w:rPr>
  </w:style>
  <w:style w:type="paragraph" w:customStyle="1" w:styleId="m2">
    <w:name w:val="m2"/>
    <w:basedOn w:val="Normal"/>
    <w:rsid w:val="00F01F72"/>
    <w:pPr>
      <w:spacing w:before="120" w:after="120" w:line="360" w:lineRule="exact"/>
      <w:jc w:val="both"/>
    </w:pPr>
    <w:rPr>
      <w:rFonts w:cs="VNtimes new roman"/>
      <w:b/>
      <w:iCs/>
      <w:szCs w:val="24"/>
      <w:lang w:bidi="ar-SA"/>
    </w:rPr>
  </w:style>
  <w:style w:type="paragraph" w:customStyle="1" w:styleId="11NOIDUNG0">
    <w:name w:val="1.1. NOIDUNG"/>
    <w:basedOn w:val="Normal"/>
    <w:rsid w:val="00F01F72"/>
    <w:pPr>
      <w:widowControl w:val="0"/>
      <w:shd w:val="clear" w:color="auto" w:fill="FFFFFF"/>
      <w:spacing w:before="120"/>
      <w:ind w:firstLine="567"/>
      <w:jc w:val="both"/>
    </w:pPr>
    <w:rPr>
      <w:rFonts w:cs="Times New Roman"/>
      <w:sz w:val="28"/>
      <w:lang w:val="vi-VN" w:bidi="ar-SA"/>
    </w:rPr>
  </w:style>
  <w:style w:type="character" w:customStyle="1" w:styleId="-Char">
    <w:name w:val="- Char"/>
    <w:link w:val="-"/>
    <w:rsid w:val="00F01F72"/>
    <w:rPr>
      <w:sz w:val="28"/>
      <w:szCs w:val="24"/>
    </w:rPr>
  </w:style>
  <w:style w:type="paragraph" w:customStyle="1" w:styleId="MoonNormal">
    <w:name w:val="Moon Normal"/>
    <w:basedOn w:val="Normal"/>
    <w:rsid w:val="00F01F72"/>
    <w:pPr>
      <w:spacing w:before="120" w:line="288" w:lineRule="auto"/>
      <w:ind w:firstLine="567"/>
      <w:contextualSpacing/>
      <w:jc w:val="both"/>
    </w:pPr>
    <w:rPr>
      <w:rFonts w:cs="Times New Roman"/>
      <w:sz w:val="28"/>
      <w:lang w:bidi="ar-SA"/>
    </w:rPr>
  </w:style>
  <w:style w:type="paragraph" w:customStyle="1" w:styleId="nguon">
    <w:name w:val="nguon"/>
    <w:basedOn w:val="Normal"/>
    <w:rsid w:val="00F01F72"/>
    <w:pPr>
      <w:shd w:val="clear" w:color="auto" w:fill="FFFFFF"/>
      <w:jc w:val="right"/>
    </w:pPr>
    <w:rPr>
      <w:rFonts w:eastAsiaTheme="minorHAnsi" w:cstheme="minorBidi"/>
      <w:i/>
      <w:iCs/>
      <w:szCs w:val="22"/>
      <w:lang w:bidi="ar-SA"/>
    </w:rPr>
  </w:style>
  <w:style w:type="paragraph" w:customStyle="1" w:styleId="o">
    <w:name w:val="o"/>
    <w:basedOn w:val="-"/>
    <w:qFormat/>
    <w:rsid w:val="009C0F30"/>
    <w:pPr>
      <w:tabs>
        <w:tab w:val="clear" w:pos="4320"/>
        <w:tab w:val="clear" w:pos="8640"/>
      </w:tabs>
      <w:snapToGrid w:val="0"/>
      <w:spacing w:before="0" w:after="100" w:line="340" w:lineRule="exact"/>
      <w:ind w:left="1620" w:hanging="360"/>
    </w:pPr>
    <w:rPr>
      <w:rFonts w:ascii="Arial" w:eastAsia="Malgun Gothic" w:hAnsi="Arial"/>
      <w:b/>
      <w:color w:val="000000"/>
      <w:sz w:val="22"/>
      <w:szCs w:val="20"/>
      <w:lang w:eastAsia="ko-KR"/>
    </w:rPr>
  </w:style>
  <w:style w:type="paragraph" w:customStyle="1" w:styleId="chuvietCharChar">
    <w:name w:val="chu viet Char Char"/>
    <w:basedOn w:val="Normal"/>
    <w:rsid w:val="009C0F30"/>
    <w:pPr>
      <w:spacing w:before="40" w:after="80"/>
      <w:ind w:firstLine="340"/>
      <w:jc w:val="both"/>
    </w:pPr>
    <w:rPr>
      <w:rFonts w:cs="Times New Roman"/>
      <w:sz w:val="28"/>
      <w:lang w:bidi="ar-SA"/>
    </w:rPr>
  </w:style>
  <w:style w:type="paragraph" w:customStyle="1" w:styleId="nguonsolieu">
    <w:name w:val="nguon so lieu"/>
    <w:basedOn w:val="Normal"/>
    <w:rsid w:val="009C0F30"/>
    <w:pPr>
      <w:tabs>
        <w:tab w:val="center" w:pos="4320"/>
        <w:tab w:val="right" w:pos="8640"/>
      </w:tabs>
      <w:spacing w:before="80" w:after="40"/>
      <w:ind w:firstLine="340"/>
      <w:jc w:val="both"/>
    </w:pPr>
    <w:rPr>
      <w:rFonts w:cs="Times New Roman"/>
      <w:szCs w:val="20"/>
      <w:lang w:bidi="ar-SA"/>
    </w:rPr>
  </w:style>
  <w:style w:type="character" w:customStyle="1" w:styleId="A3Char">
    <w:name w:val="A3 Char"/>
    <w:link w:val="A3"/>
    <w:rsid w:val="009C0F30"/>
    <w:rPr>
      <w:rFonts w:eastAsia="Arial"/>
      <w:b/>
      <w:i/>
      <w:iCs/>
      <w:noProof/>
      <w:color w:val="000000" w:themeColor="text1"/>
      <w:spacing w:val="-6"/>
      <w:kern w:val="16"/>
      <w:sz w:val="28"/>
      <w:szCs w:val="28"/>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30294822">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34737170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5199725">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9349720">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67305604">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81680175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10655423">
      <w:bodyDiv w:val="1"/>
      <w:marLeft w:val="0"/>
      <w:marRight w:val="0"/>
      <w:marTop w:val="0"/>
      <w:marBottom w:val="0"/>
      <w:divBdr>
        <w:top w:val="none" w:sz="0" w:space="0" w:color="auto"/>
        <w:left w:val="none" w:sz="0" w:space="0" w:color="auto"/>
        <w:bottom w:val="none" w:sz="0" w:space="0" w:color="auto"/>
        <w:right w:val="none" w:sz="0" w:space="0" w:color="auto"/>
      </w:divBdr>
    </w:div>
    <w:div w:id="954942801">
      <w:bodyDiv w:val="1"/>
      <w:marLeft w:val="0"/>
      <w:marRight w:val="0"/>
      <w:marTop w:val="0"/>
      <w:marBottom w:val="0"/>
      <w:divBdr>
        <w:top w:val="none" w:sz="0" w:space="0" w:color="auto"/>
        <w:left w:val="none" w:sz="0" w:space="0" w:color="auto"/>
        <w:bottom w:val="none" w:sz="0" w:space="0" w:color="auto"/>
        <w:right w:val="none" w:sz="0" w:space="0" w:color="auto"/>
      </w:divBdr>
    </w:div>
    <w:div w:id="1060246592">
      <w:bodyDiv w:val="1"/>
      <w:marLeft w:val="0"/>
      <w:marRight w:val="0"/>
      <w:marTop w:val="0"/>
      <w:marBottom w:val="0"/>
      <w:divBdr>
        <w:top w:val="none" w:sz="0" w:space="0" w:color="auto"/>
        <w:left w:val="none" w:sz="0" w:space="0" w:color="auto"/>
        <w:bottom w:val="none" w:sz="0" w:space="0" w:color="auto"/>
        <w:right w:val="none" w:sz="0" w:space="0" w:color="auto"/>
      </w:divBdr>
    </w:div>
    <w:div w:id="1070074482">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1309129">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12174292">
      <w:bodyDiv w:val="1"/>
      <w:marLeft w:val="0"/>
      <w:marRight w:val="0"/>
      <w:marTop w:val="0"/>
      <w:marBottom w:val="0"/>
      <w:divBdr>
        <w:top w:val="none" w:sz="0" w:space="0" w:color="auto"/>
        <w:left w:val="none" w:sz="0" w:space="0" w:color="auto"/>
        <w:bottom w:val="none" w:sz="0" w:space="0" w:color="auto"/>
        <w:right w:val="none" w:sz="0" w:space="0" w:color="auto"/>
      </w:divBdr>
    </w:div>
    <w:div w:id="1690718049">
      <w:bodyDiv w:val="1"/>
      <w:marLeft w:val="0"/>
      <w:marRight w:val="0"/>
      <w:marTop w:val="0"/>
      <w:marBottom w:val="0"/>
      <w:divBdr>
        <w:top w:val="none" w:sz="0" w:space="0" w:color="auto"/>
        <w:left w:val="none" w:sz="0" w:space="0" w:color="auto"/>
        <w:bottom w:val="none" w:sz="0" w:space="0" w:color="auto"/>
        <w:right w:val="none" w:sz="0" w:space="0" w:color="auto"/>
      </w:divBdr>
    </w:div>
    <w:div w:id="1740010122">
      <w:bodyDiv w:val="1"/>
      <w:marLeft w:val="0"/>
      <w:marRight w:val="0"/>
      <w:marTop w:val="0"/>
      <w:marBottom w:val="0"/>
      <w:divBdr>
        <w:top w:val="none" w:sz="0" w:space="0" w:color="auto"/>
        <w:left w:val="none" w:sz="0" w:space="0" w:color="auto"/>
        <w:bottom w:val="none" w:sz="0" w:space="0" w:color="auto"/>
        <w:right w:val="none" w:sz="0" w:space="0" w:color="auto"/>
      </w:divBdr>
    </w:div>
    <w:div w:id="1750931343">
      <w:bodyDiv w:val="1"/>
      <w:marLeft w:val="0"/>
      <w:marRight w:val="0"/>
      <w:marTop w:val="0"/>
      <w:marBottom w:val="0"/>
      <w:divBdr>
        <w:top w:val="none" w:sz="0" w:space="0" w:color="auto"/>
        <w:left w:val="none" w:sz="0" w:space="0" w:color="auto"/>
        <w:bottom w:val="none" w:sz="0" w:space="0" w:color="auto"/>
        <w:right w:val="none" w:sz="0" w:space="0" w:color="auto"/>
      </w:divBdr>
    </w:div>
    <w:div w:id="1790736553">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24794744">
      <w:bodyDiv w:val="1"/>
      <w:marLeft w:val="0"/>
      <w:marRight w:val="0"/>
      <w:marTop w:val="0"/>
      <w:marBottom w:val="0"/>
      <w:divBdr>
        <w:top w:val="none" w:sz="0" w:space="0" w:color="auto"/>
        <w:left w:val="none" w:sz="0" w:space="0" w:color="auto"/>
        <w:bottom w:val="none" w:sz="0" w:space="0" w:color="auto"/>
        <w:right w:val="none" w:sz="0" w:space="0" w:color="auto"/>
      </w:divBdr>
    </w:div>
    <w:div w:id="1938442317">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1EC4D-8628-4A1A-BC4F-89EDD4BE0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21277</Words>
  <Characters>121282</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142275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Admin</cp:lastModifiedBy>
  <cp:revision>2</cp:revision>
  <cp:lastPrinted>2023-08-28T01:37:00Z</cp:lastPrinted>
  <dcterms:created xsi:type="dcterms:W3CDTF">2023-09-26T02:46:00Z</dcterms:created>
  <dcterms:modified xsi:type="dcterms:W3CDTF">2023-09-26T02:46:00Z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